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D86" w:rsidRPr="00FA1D86" w:rsidRDefault="00FA1D86" w:rsidP="00FA1D86">
      <w:pPr>
        <w:pStyle w:val="Sous-titre"/>
      </w:pPr>
      <w:bookmarkStart w:id="0" w:name="_GoBack"/>
      <w:bookmarkEnd w:id="0"/>
      <w:r w:rsidRPr="00FA1D86">
        <w:t>EUROPEAN AND MEDITERRANEAN PLANT PROTECTION ORGANIZATION</w:t>
      </w:r>
    </w:p>
    <w:p w:rsidR="00FA1D86" w:rsidRPr="00FA1D86" w:rsidRDefault="00FA1D86" w:rsidP="00FA1D86">
      <w:pPr>
        <w:pStyle w:val="Titre"/>
        <w:rPr>
          <w:sz w:val="18"/>
          <w:lang w:val="fr-FR"/>
        </w:rPr>
      </w:pPr>
      <w:r w:rsidRPr="00FA1D86">
        <w:rPr>
          <w:sz w:val="18"/>
          <w:lang w:val="fr-FR"/>
        </w:rPr>
        <w:t xml:space="preserve">ORGANISATION EUROPEENNE ET MEDITERRANEENNE POUR </w:t>
      </w:r>
      <w:smartTag w:uri="urn:schemas-microsoft-com:office:smarttags" w:element="PersonName">
        <w:smartTagPr>
          <w:attr w:name="ProductID" w:val="LA PROTECTION DES PLANTES"/>
        </w:smartTagPr>
        <w:smartTag w:uri="urn:schemas-microsoft-com:office:smarttags" w:element="PersonName">
          <w:smartTagPr>
            <w:attr w:name="ProductID" w:val="LA PROTECTION DES"/>
          </w:smartTagPr>
          <w:r w:rsidRPr="00FA1D86">
            <w:rPr>
              <w:sz w:val="18"/>
              <w:lang w:val="fr-FR"/>
            </w:rPr>
            <w:t>LA PROTECTION DES</w:t>
          </w:r>
        </w:smartTag>
        <w:r w:rsidRPr="00FA1D86">
          <w:rPr>
            <w:sz w:val="18"/>
            <w:lang w:val="fr-FR"/>
          </w:rPr>
          <w:t xml:space="preserve"> PLANTES</w:t>
        </w:r>
      </w:smartTag>
    </w:p>
    <w:p w:rsidR="00FA1D86" w:rsidRPr="00FA1D86" w:rsidRDefault="00FA1D86" w:rsidP="00FA1D86">
      <w:pPr>
        <w:jc w:val="center"/>
        <w:rPr>
          <w:rFonts w:ascii="Times New Roman" w:hAnsi="Times New Roman"/>
          <w:b/>
          <w:sz w:val="18"/>
        </w:rPr>
      </w:pPr>
      <w:r w:rsidRPr="00FA1D86">
        <w:rPr>
          <w:rFonts w:ascii="Times New Roman" w:hAnsi="Times New Roman"/>
          <w:b/>
          <w:sz w:val="18"/>
        </w:rPr>
        <w:t>ЕВРОПЕЙСКАЯ И СРЕДИЗЕМНОМОРСКАЯ ОРГАНИЗАЦИЯ ПО КАРАНТИНУ И ЗАЩИТЕ РАСТЕНИЙ</w:t>
      </w:r>
    </w:p>
    <w:p w:rsidR="00FA1D86" w:rsidRPr="00FA1D86" w:rsidRDefault="00FA1D86" w:rsidP="00FA1D86">
      <w:pPr>
        <w:rPr>
          <w:rFonts w:ascii="Times New Roman" w:hAnsi="Times New Roman"/>
        </w:rPr>
      </w:pPr>
    </w:p>
    <w:p w:rsidR="00FA1D86" w:rsidRPr="00FA1D86" w:rsidRDefault="00FA1D86" w:rsidP="00FA1D86">
      <w:pPr>
        <w:jc w:val="right"/>
        <w:rPr>
          <w:rFonts w:ascii="Times New Roman" w:hAnsi="Times New Roman"/>
        </w:rPr>
      </w:pPr>
      <w:r w:rsidRPr="00D22CD5">
        <w:rPr>
          <w:rFonts w:ascii="Times New Roman" w:hAnsi="Times New Roman"/>
        </w:rPr>
        <w:t>1</w:t>
      </w:r>
      <w:r w:rsidR="006608F3" w:rsidRPr="00D22CD5">
        <w:rPr>
          <w:rFonts w:ascii="Times New Roman" w:hAnsi="Times New Roman"/>
        </w:rPr>
        <w:t>4</w:t>
      </w:r>
      <w:r w:rsidRPr="00D22CD5">
        <w:rPr>
          <w:rFonts w:ascii="Times New Roman" w:hAnsi="Times New Roman"/>
          <w:lang w:val="en-GB"/>
        </w:rPr>
        <w:t>/</w:t>
      </w:r>
      <w:r w:rsidR="00D22CD5">
        <w:rPr>
          <w:rFonts w:ascii="Times New Roman" w:hAnsi="Times New Roman"/>
          <w:lang w:val="en-GB"/>
        </w:rPr>
        <w:t>19517</w:t>
      </w:r>
    </w:p>
    <w:p w:rsidR="00FA1D86" w:rsidRPr="00FA1D86" w:rsidRDefault="00FA1D86" w:rsidP="00FA1D86">
      <w:pPr>
        <w:spacing w:line="260" w:lineRule="exact"/>
        <w:jc w:val="right"/>
        <w:rPr>
          <w:rFonts w:ascii="Times New Roman" w:hAnsi="Times New Roman"/>
        </w:rPr>
      </w:pPr>
      <w:r w:rsidRPr="00FA1D86">
        <w:rPr>
          <w:rFonts w:ascii="Times New Roman" w:hAnsi="Times New Roman"/>
          <w:lang w:val="en-GB"/>
        </w:rPr>
        <w:t>Translation №</w:t>
      </w:r>
      <w:r w:rsidR="00D22CD5">
        <w:rPr>
          <w:rFonts w:ascii="Times New Roman" w:hAnsi="Times New Roman"/>
          <w:lang w:val="en-GB"/>
        </w:rPr>
        <w:t xml:space="preserve"> </w:t>
      </w:r>
      <w:r w:rsidR="00D971BA" w:rsidRPr="002E714D">
        <w:rPr>
          <w:rFonts w:ascii="Times New Roman" w:hAnsi="Times New Roman"/>
          <w:lang w:val="en-US"/>
        </w:rPr>
        <w:t>88</w:t>
      </w:r>
    </w:p>
    <w:p w:rsidR="00FA1D86" w:rsidRPr="00FA1D86" w:rsidRDefault="00FA1D86" w:rsidP="00FA1D86">
      <w:pPr>
        <w:spacing w:line="260" w:lineRule="exact"/>
        <w:jc w:val="right"/>
        <w:rPr>
          <w:rFonts w:ascii="Times New Roman" w:hAnsi="Times New Roman"/>
        </w:rPr>
      </w:pPr>
      <w:r w:rsidRPr="00FA1D86">
        <w:rPr>
          <w:rFonts w:ascii="Times New Roman" w:hAnsi="Times New Roman"/>
        </w:rPr>
        <w:t>Перевод</w:t>
      </w:r>
      <w:r w:rsidRPr="00FA1D86">
        <w:rPr>
          <w:rFonts w:ascii="Times New Roman" w:hAnsi="Times New Roman"/>
          <w:lang w:val="en-GB"/>
        </w:rPr>
        <w:t xml:space="preserve"> № </w:t>
      </w:r>
      <w:r w:rsidR="00D971BA" w:rsidRPr="002E714D">
        <w:rPr>
          <w:rFonts w:ascii="Times New Roman" w:hAnsi="Times New Roman"/>
          <w:lang w:val="en-US"/>
        </w:rPr>
        <w:t>88</w:t>
      </w:r>
    </w:p>
    <w:p w:rsidR="00FA1D86" w:rsidRPr="00FA1D86" w:rsidRDefault="00FA1D86" w:rsidP="00FA1D86">
      <w:pPr>
        <w:rPr>
          <w:rFonts w:ascii="Times New Roman" w:hAnsi="Times New Roman"/>
          <w:lang w:val="en-US"/>
        </w:rPr>
      </w:pPr>
    </w:p>
    <w:p w:rsidR="00FA1D86" w:rsidRPr="00FA1D86" w:rsidRDefault="00FA1D86" w:rsidP="00FA1D86">
      <w:pPr>
        <w:jc w:val="center"/>
        <w:rPr>
          <w:rFonts w:ascii="Times New Roman" w:hAnsi="Times New Roman"/>
          <w:b/>
          <w:sz w:val="28"/>
          <w:lang w:val="en-GB"/>
        </w:rPr>
      </w:pPr>
      <w:r w:rsidRPr="00FA1D86">
        <w:rPr>
          <w:rFonts w:ascii="Times New Roman" w:hAnsi="Times New Roman"/>
          <w:b/>
          <w:sz w:val="28"/>
          <w:lang w:val="en-GB"/>
        </w:rPr>
        <w:t>OFFICIAL EPPO TRANSLATIONS OF</w:t>
      </w:r>
    </w:p>
    <w:p w:rsidR="00FA1D86" w:rsidRPr="00FA1D86" w:rsidRDefault="00FA1D86" w:rsidP="00FA1D86">
      <w:pPr>
        <w:jc w:val="center"/>
        <w:rPr>
          <w:rFonts w:ascii="Times New Roman" w:hAnsi="Times New Roman"/>
          <w:b/>
          <w:sz w:val="28"/>
          <w:lang w:val="fr-FR"/>
        </w:rPr>
      </w:pPr>
      <w:r w:rsidRPr="00FA1D86">
        <w:rPr>
          <w:rFonts w:ascii="Times New Roman" w:hAnsi="Times New Roman"/>
          <w:b/>
          <w:sz w:val="28"/>
          <w:lang w:val="fr-FR"/>
        </w:rPr>
        <w:t>INTERNATIONAL PHYTOSANITARY TEXTS</w:t>
      </w:r>
    </w:p>
    <w:p w:rsidR="00FA1D86" w:rsidRPr="00FA1D86" w:rsidRDefault="00FA1D86" w:rsidP="00FA1D86">
      <w:pPr>
        <w:pStyle w:val="CentredJust"/>
        <w:overflowPunct/>
        <w:autoSpaceDE/>
        <w:autoSpaceDN/>
        <w:adjustRightInd/>
        <w:spacing w:before="0"/>
        <w:textAlignment w:val="auto"/>
        <w:rPr>
          <w:noProof w:val="0"/>
          <w:lang w:val="fr-FR" w:eastAsia="ru-RU"/>
        </w:rPr>
      </w:pPr>
    </w:p>
    <w:p w:rsidR="00FA1D86" w:rsidRPr="00FA1D86" w:rsidRDefault="00FA1D86" w:rsidP="00FA1D86">
      <w:pPr>
        <w:spacing w:line="140" w:lineRule="exact"/>
        <w:jc w:val="center"/>
        <w:rPr>
          <w:rFonts w:ascii="Times New Roman" w:hAnsi="Times New Roman"/>
          <w:lang w:val="fr-FR"/>
        </w:rPr>
      </w:pPr>
    </w:p>
    <w:p w:rsidR="00FA1D86" w:rsidRPr="00FA1D86" w:rsidRDefault="00FA1D86" w:rsidP="00FA1D86">
      <w:pPr>
        <w:pStyle w:val="Titre3"/>
        <w:rPr>
          <w:rFonts w:ascii="Times New Roman" w:hAnsi="Times New Roman"/>
          <w:sz w:val="28"/>
        </w:rPr>
      </w:pPr>
      <w:r w:rsidRPr="00FA1D86">
        <w:rPr>
          <w:rFonts w:ascii="Times New Roman" w:hAnsi="Times New Roman"/>
          <w:sz w:val="28"/>
        </w:rPr>
        <w:t>TRADUCTIONS OFFICIELLES DES TEXTES</w:t>
      </w:r>
    </w:p>
    <w:p w:rsidR="00FA1D86" w:rsidRPr="00FA1D86" w:rsidRDefault="00FA1D86" w:rsidP="00FA1D86">
      <w:pPr>
        <w:jc w:val="center"/>
        <w:rPr>
          <w:rFonts w:ascii="Times New Roman" w:hAnsi="Times New Roman"/>
          <w:b/>
          <w:sz w:val="28"/>
        </w:rPr>
      </w:pPr>
      <w:r w:rsidRPr="00FA1D86">
        <w:rPr>
          <w:rFonts w:ascii="Times New Roman" w:hAnsi="Times New Roman"/>
          <w:b/>
          <w:sz w:val="28"/>
        </w:rPr>
        <w:t>PHYTOSANITAIRES INTERNATIONAUX</w:t>
      </w:r>
    </w:p>
    <w:p w:rsidR="00FA1D86" w:rsidRPr="00FA1D86" w:rsidRDefault="00FA1D86" w:rsidP="00FA1D86">
      <w:pPr>
        <w:pStyle w:val="CentredJust"/>
        <w:overflowPunct/>
        <w:autoSpaceDE/>
        <w:autoSpaceDN/>
        <w:adjustRightInd/>
        <w:spacing w:before="0"/>
        <w:textAlignment w:val="auto"/>
        <w:rPr>
          <w:noProof w:val="0"/>
          <w:lang w:val="ru-RU" w:eastAsia="ru-RU"/>
        </w:rPr>
      </w:pPr>
    </w:p>
    <w:p w:rsidR="00FA1D86" w:rsidRPr="00FA1D86" w:rsidRDefault="00FA1D86" w:rsidP="00FA1D86">
      <w:pPr>
        <w:spacing w:line="140" w:lineRule="exact"/>
        <w:jc w:val="center"/>
        <w:rPr>
          <w:rFonts w:ascii="Times New Roman" w:hAnsi="Times New Roman"/>
        </w:rPr>
      </w:pPr>
    </w:p>
    <w:p w:rsidR="00FA1D86" w:rsidRPr="00FA1D86" w:rsidRDefault="00FA1D86" w:rsidP="00FA1D86">
      <w:pPr>
        <w:jc w:val="center"/>
        <w:rPr>
          <w:rFonts w:ascii="Times New Roman" w:hAnsi="Times New Roman"/>
          <w:b/>
          <w:sz w:val="28"/>
        </w:rPr>
      </w:pPr>
      <w:r w:rsidRPr="00FA1D86">
        <w:rPr>
          <w:rFonts w:ascii="Times New Roman" w:hAnsi="Times New Roman"/>
          <w:b/>
          <w:sz w:val="28"/>
        </w:rPr>
        <w:t>ОФИЦИАЛЬНЫЕ ПЕРЕВОДЫ ЕОКЗР</w:t>
      </w:r>
    </w:p>
    <w:p w:rsidR="00FA1D86" w:rsidRPr="00FA1D86" w:rsidRDefault="00FA1D86" w:rsidP="00FA1D86">
      <w:pPr>
        <w:jc w:val="center"/>
        <w:rPr>
          <w:rFonts w:ascii="Times New Roman" w:hAnsi="Times New Roman"/>
          <w:b/>
          <w:sz w:val="28"/>
        </w:rPr>
      </w:pPr>
      <w:r w:rsidRPr="00FA1D86">
        <w:rPr>
          <w:rFonts w:ascii="Times New Roman" w:hAnsi="Times New Roman"/>
          <w:b/>
          <w:sz w:val="28"/>
        </w:rPr>
        <w:t>МЕЖДУНАРОДНЫХ ФИТОСАНИТАРНЫХ ТЕКСТОВ</w:t>
      </w:r>
    </w:p>
    <w:p w:rsidR="00FA1D86" w:rsidRPr="00FA1D86" w:rsidRDefault="00FA1D86" w:rsidP="00FA1D86">
      <w:pPr>
        <w:jc w:val="center"/>
        <w:rPr>
          <w:rFonts w:ascii="Times New Roman" w:hAnsi="Times New Roman"/>
        </w:rPr>
      </w:pPr>
    </w:p>
    <w:p w:rsidR="00FA1D86" w:rsidRPr="00FA1D86" w:rsidRDefault="00FA1D86" w:rsidP="00FA1D86">
      <w:pPr>
        <w:jc w:val="center"/>
        <w:rPr>
          <w:rFonts w:ascii="Times New Roman" w:hAnsi="Times New Roman"/>
        </w:rPr>
      </w:pPr>
    </w:p>
    <w:p w:rsidR="00FA1D86" w:rsidRPr="00FA1D86" w:rsidRDefault="00FA1D86" w:rsidP="00FA1D86">
      <w:pPr>
        <w:jc w:val="center"/>
        <w:rPr>
          <w:rFonts w:ascii="Times New Roman" w:hAnsi="Times New Roman"/>
        </w:rPr>
      </w:pPr>
    </w:p>
    <w:p w:rsidR="00FA1D86" w:rsidRPr="00FA1D86" w:rsidRDefault="00FA1D86" w:rsidP="00FA1D86">
      <w:pPr>
        <w:pStyle w:val="CentredJust"/>
        <w:spacing w:before="0"/>
        <w:rPr>
          <w:rStyle w:val="Bold"/>
          <w:sz w:val="28"/>
        </w:rPr>
      </w:pPr>
      <w:r w:rsidRPr="00FA1D86">
        <w:rPr>
          <w:rStyle w:val="Bold"/>
          <w:sz w:val="28"/>
        </w:rPr>
        <w:t>REGIONAL STANDARDS FOR PHYTOSANITARY MEASURES</w:t>
      </w:r>
    </w:p>
    <w:p w:rsidR="00FA1D86" w:rsidRPr="00FA1D86" w:rsidRDefault="00FA1D86" w:rsidP="00FA1D86">
      <w:pPr>
        <w:pStyle w:val="CentredJust"/>
        <w:spacing w:before="0"/>
        <w:rPr>
          <w:rStyle w:val="Bold"/>
          <w:sz w:val="28"/>
        </w:rPr>
      </w:pPr>
      <w:r w:rsidRPr="00FA1D86">
        <w:rPr>
          <w:rStyle w:val="Bold"/>
          <w:sz w:val="28"/>
        </w:rPr>
        <w:t>EPPO STANDARD PM 5/</w:t>
      </w:r>
      <w:r w:rsidR="00DB742C" w:rsidRPr="00DB742C">
        <w:rPr>
          <w:rStyle w:val="Bold"/>
          <w:sz w:val="28"/>
          <w:lang w:val="en-US"/>
        </w:rPr>
        <w:t>5</w:t>
      </w:r>
      <w:r w:rsidRPr="00FA1D86">
        <w:rPr>
          <w:rStyle w:val="Bold"/>
          <w:sz w:val="28"/>
        </w:rPr>
        <w:t xml:space="preserve"> (</w:t>
      </w:r>
      <w:r w:rsidR="00DB742C" w:rsidRPr="00DB742C">
        <w:rPr>
          <w:rStyle w:val="Bold"/>
          <w:sz w:val="28"/>
          <w:lang w:val="en-US"/>
        </w:rPr>
        <w:t>1</w:t>
      </w:r>
      <w:r w:rsidRPr="00FA1D86">
        <w:rPr>
          <w:rStyle w:val="Bold"/>
          <w:sz w:val="28"/>
        </w:rPr>
        <w:t>)</w:t>
      </w:r>
    </w:p>
    <w:p w:rsidR="00DB742C" w:rsidRPr="00DB742C" w:rsidRDefault="00DB742C" w:rsidP="00DB742C">
      <w:pPr>
        <w:pStyle w:val="CentredJust"/>
        <w:spacing w:before="0"/>
        <w:rPr>
          <w:rStyle w:val="Bold"/>
          <w:sz w:val="28"/>
        </w:rPr>
      </w:pPr>
      <w:r w:rsidRPr="00FA1D86">
        <w:rPr>
          <w:rStyle w:val="Bold"/>
          <w:sz w:val="28"/>
        </w:rPr>
        <w:t>GUIDELINES ON PEST RISK ANALYSIS</w:t>
      </w:r>
      <w:r w:rsidR="00AF7FA4" w:rsidRPr="00AF7FA4">
        <w:rPr>
          <w:rStyle w:val="Bold"/>
          <w:sz w:val="28"/>
          <w:lang w:val="en-US"/>
        </w:rPr>
        <w:t>:</w:t>
      </w:r>
      <w:r w:rsidRPr="00DB742C">
        <w:rPr>
          <w:rStyle w:val="Bold"/>
          <w:sz w:val="28"/>
        </w:rPr>
        <w:t xml:space="preserve"> DECISION-SUPPORT SCHEME FO</w:t>
      </w:r>
      <w:r w:rsidR="007A2D8B">
        <w:rPr>
          <w:rStyle w:val="Bold"/>
          <w:sz w:val="28"/>
        </w:rPr>
        <w:t>R AN EXPRESS PEST RISK ANALYSIS</w:t>
      </w:r>
    </w:p>
    <w:p w:rsidR="00FA1D86" w:rsidRPr="00DB742C" w:rsidRDefault="00FA1D86" w:rsidP="00FA1D86">
      <w:pPr>
        <w:pStyle w:val="CentredJust"/>
        <w:spacing w:before="0"/>
        <w:rPr>
          <w:rStyle w:val="Bold"/>
          <w:sz w:val="28"/>
          <w:lang w:val="de-DE"/>
        </w:rPr>
      </w:pPr>
    </w:p>
    <w:p w:rsidR="00FA1D86" w:rsidRPr="00FA1D86" w:rsidRDefault="00FA1D86" w:rsidP="00FA1D86">
      <w:pPr>
        <w:spacing w:line="140" w:lineRule="exact"/>
        <w:jc w:val="center"/>
        <w:rPr>
          <w:rFonts w:ascii="Times New Roman" w:hAnsi="Times New Roman"/>
          <w:lang w:val="en-GB"/>
        </w:rPr>
      </w:pPr>
    </w:p>
    <w:p w:rsidR="00FA1D86" w:rsidRPr="00FA1D86" w:rsidRDefault="00FA1D86" w:rsidP="00FA1D86">
      <w:pPr>
        <w:pStyle w:val="CentredJust"/>
        <w:spacing w:before="0"/>
        <w:rPr>
          <w:b/>
          <w:sz w:val="28"/>
          <w:lang w:val="fr-FR"/>
        </w:rPr>
      </w:pPr>
      <w:r w:rsidRPr="00FA1D86">
        <w:rPr>
          <w:b/>
          <w:sz w:val="28"/>
          <w:lang w:val="fr-FR"/>
        </w:rPr>
        <w:t>NORMES REGIONALES POUR LES MESURES PHYTOSANITAIRES</w:t>
      </w:r>
    </w:p>
    <w:p w:rsidR="00FA1D86" w:rsidRPr="00FA1D86" w:rsidRDefault="00FA1D86" w:rsidP="00FA1D86">
      <w:pPr>
        <w:pStyle w:val="CentredJust"/>
        <w:spacing w:before="0"/>
        <w:rPr>
          <w:b/>
          <w:sz w:val="28"/>
          <w:lang w:val="fr-FR"/>
        </w:rPr>
      </w:pPr>
      <w:r w:rsidRPr="00FA1D86">
        <w:rPr>
          <w:b/>
          <w:sz w:val="28"/>
          <w:lang w:val="fr-FR"/>
        </w:rPr>
        <w:t xml:space="preserve">NORME DE L’OEPP </w:t>
      </w:r>
      <w:r w:rsidRPr="00FA1D86">
        <w:rPr>
          <w:rStyle w:val="Bold"/>
          <w:sz w:val="28"/>
          <w:lang w:val="fr-FR"/>
        </w:rPr>
        <w:t>PM 5/</w:t>
      </w:r>
      <w:r w:rsidR="00DB742C" w:rsidRPr="006608F3">
        <w:rPr>
          <w:rStyle w:val="Bold"/>
          <w:sz w:val="28"/>
          <w:lang w:val="fr-FR"/>
        </w:rPr>
        <w:t>5</w:t>
      </w:r>
      <w:r w:rsidRPr="00FA1D86">
        <w:rPr>
          <w:rStyle w:val="Bold"/>
          <w:sz w:val="28"/>
          <w:lang w:val="fr-FR"/>
        </w:rPr>
        <w:t xml:space="preserve"> (</w:t>
      </w:r>
      <w:r w:rsidR="00DB742C" w:rsidRPr="006608F3">
        <w:rPr>
          <w:rStyle w:val="Bold"/>
          <w:sz w:val="28"/>
          <w:lang w:val="fr-FR"/>
        </w:rPr>
        <w:t>1</w:t>
      </w:r>
      <w:r w:rsidRPr="00FA1D86">
        <w:rPr>
          <w:rStyle w:val="Bold"/>
          <w:sz w:val="28"/>
          <w:lang w:val="fr-FR"/>
        </w:rPr>
        <w:t>)</w:t>
      </w:r>
    </w:p>
    <w:p w:rsidR="00B17C8F" w:rsidRPr="00B17C8F" w:rsidRDefault="00FA1D86" w:rsidP="00B17C8F">
      <w:pPr>
        <w:pStyle w:val="CentredJust"/>
        <w:spacing w:before="0"/>
        <w:rPr>
          <w:b/>
          <w:sz w:val="28"/>
          <w:lang w:val="fr-FR"/>
        </w:rPr>
      </w:pPr>
      <w:r w:rsidRPr="00FA1D86">
        <w:rPr>
          <w:b/>
          <w:sz w:val="28"/>
          <w:lang w:val="fr-FR"/>
        </w:rPr>
        <w:t xml:space="preserve">LIGNES DIRECTRICES POUR L’ANALYSE DU RISQUE PHYTOSANITAIRE: </w:t>
      </w:r>
      <w:r w:rsidR="00B17C8F" w:rsidRPr="00B17C8F">
        <w:rPr>
          <w:b/>
          <w:sz w:val="28"/>
          <w:lang w:val="fr-FR"/>
        </w:rPr>
        <w:t>SCHEMA D’AIDE A LA DECISION</w:t>
      </w:r>
      <w:r w:rsidR="007A2D8B">
        <w:rPr>
          <w:b/>
          <w:sz w:val="28"/>
          <w:lang w:val="fr-FR"/>
        </w:rPr>
        <w:t xml:space="preserve"> </w:t>
      </w:r>
      <w:r w:rsidR="00B17C8F" w:rsidRPr="00B17C8F">
        <w:rPr>
          <w:b/>
          <w:sz w:val="28"/>
          <w:lang w:val="fr-FR"/>
        </w:rPr>
        <w:t>POUR UNE ANALYSE DU RISQUE PHYTOSANITAIRE EXPRESS</w:t>
      </w:r>
    </w:p>
    <w:p w:rsidR="00FA1D86" w:rsidRPr="00FA1D86" w:rsidRDefault="00FA1D86" w:rsidP="00FA1D86">
      <w:pPr>
        <w:pStyle w:val="CentredJust"/>
        <w:spacing w:before="0"/>
        <w:rPr>
          <w:b/>
          <w:sz w:val="28"/>
          <w:lang w:val="fr-FR"/>
        </w:rPr>
      </w:pPr>
    </w:p>
    <w:p w:rsidR="00FA1D86" w:rsidRPr="00FA1D86" w:rsidRDefault="00FA1D86" w:rsidP="00FA1D86">
      <w:pPr>
        <w:spacing w:line="140" w:lineRule="exact"/>
        <w:jc w:val="center"/>
        <w:rPr>
          <w:rFonts w:ascii="Times New Roman" w:hAnsi="Times New Roman"/>
          <w:lang w:val="fr-FR"/>
        </w:rPr>
      </w:pPr>
    </w:p>
    <w:p w:rsidR="00FA1D86" w:rsidRPr="00FA1D86" w:rsidRDefault="00FA1D86" w:rsidP="00FA1D86">
      <w:pPr>
        <w:pStyle w:val="Corpsdetexte"/>
        <w:jc w:val="center"/>
        <w:rPr>
          <w:rFonts w:ascii="Times New Roman" w:hAnsi="Times New Roman"/>
          <w:b/>
          <w:sz w:val="28"/>
        </w:rPr>
      </w:pPr>
      <w:r w:rsidRPr="00FA1D86">
        <w:rPr>
          <w:rFonts w:ascii="Times New Roman" w:hAnsi="Times New Roman"/>
          <w:b/>
          <w:sz w:val="28"/>
        </w:rPr>
        <w:t>РЕГИОНАЛЬНЫЕ СТАНДАРТЫ ПО ФИТОСАНИТАРНЫМ МЕРАМ</w:t>
      </w:r>
    </w:p>
    <w:p w:rsidR="00FA1D86" w:rsidRPr="00FA1D86" w:rsidRDefault="00FA1D86" w:rsidP="00FA1D86">
      <w:pPr>
        <w:jc w:val="center"/>
        <w:rPr>
          <w:rFonts w:ascii="Times New Roman" w:hAnsi="Times New Roman"/>
          <w:b/>
          <w:sz w:val="28"/>
        </w:rPr>
      </w:pPr>
      <w:r w:rsidRPr="00FA1D86">
        <w:rPr>
          <w:rFonts w:ascii="Times New Roman" w:hAnsi="Times New Roman"/>
          <w:b/>
          <w:sz w:val="28"/>
        </w:rPr>
        <w:t xml:space="preserve">СТАНДАРТ ЕОКЗР </w:t>
      </w:r>
      <w:r w:rsidRPr="00FA1D86">
        <w:rPr>
          <w:rStyle w:val="Bold"/>
          <w:rFonts w:ascii="Times New Roman" w:hAnsi="Times New Roman"/>
          <w:sz w:val="28"/>
        </w:rPr>
        <w:t>PM 5/</w:t>
      </w:r>
      <w:r w:rsidR="00DB742C">
        <w:rPr>
          <w:rStyle w:val="Bold"/>
          <w:rFonts w:ascii="Times New Roman" w:hAnsi="Times New Roman"/>
          <w:sz w:val="28"/>
          <w:lang w:val="ru-RU"/>
        </w:rPr>
        <w:t>5</w:t>
      </w:r>
      <w:r w:rsidRPr="00FA1D86">
        <w:rPr>
          <w:rStyle w:val="Bold"/>
          <w:rFonts w:ascii="Times New Roman" w:hAnsi="Times New Roman"/>
          <w:sz w:val="28"/>
        </w:rPr>
        <w:t xml:space="preserve"> (</w:t>
      </w:r>
      <w:r w:rsidR="00DB742C">
        <w:rPr>
          <w:rStyle w:val="Bold"/>
          <w:rFonts w:ascii="Times New Roman" w:hAnsi="Times New Roman"/>
          <w:sz w:val="28"/>
          <w:lang w:val="ru-RU"/>
        </w:rPr>
        <w:t>1</w:t>
      </w:r>
      <w:r w:rsidRPr="00FA1D86">
        <w:rPr>
          <w:rStyle w:val="Bold"/>
          <w:rFonts w:ascii="Times New Roman" w:hAnsi="Times New Roman"/>
          <w:sz w:val="28"/>
        </w:rPr>
        <w:t>)</w:t>
      </w:r>
    </w:p>
    <w:p w:rsidR="00FA1D86" w:rsidRPr="00DB742C" w:rsidRDefault="00FA1D86" w:rsidP="00FA1D86">
      <w:pPr>
        <w:jc w:val="center"/>
        <w:rPr>
          <w:rFonts w:ascii="Times New Roman" w:hAnsi="Times New Roman"/>
          <w:b/>
          <w:sz w:val="28"/>
        </w:rPr>
      </w:pPr>
      <w:r w:rsidRPr="00FA1D86">
        <w:rPr>
          <w:rFonts w:ascii="Times New Roman" w:hAnsi="Times New Roman"/>
          <w:b/>
          <w:sz w:val="28"/>
        </w:rPr>
        <w:t>РУКОВОДСТВО ПО АНАЛИЗУ ФИТОСАНИТАРНОГО РИСКА</w:t>
      </w:r>
      <w:r w:rsidR="00DB742C" w:rsidRPr="00FA1D86">
        <w:rPr>
          <w:rFonts w:ascii="Times New Roman" w:hAnsi="Times New Roman"/>
          <w:b/>
          <w:sz w:val="28"/>
        </w:rPr>
        <w:t xml:space="preserve">: </w:t>
      </w:r>
      <w:r w:rsidR="00DB742C" w:rsidRPr="00DB742C">
        <w:rPr>
          <w:rFonts w:ascii="Times New Roman" w:hAnsi="Times New Roman"/>
          <w:b/>
          <w:sz w:val="28"/>
        </w:rPr>
        <w:t>СХЕМА ПОДДЕРЖКИ ПРИНЯТИЯ РЕШЕНИЯ ДЛЯ ЭКСПРЕСС-АНАЛИЗА ФИТОСАНИТАРНОГО РИСКА</w:t>
      </w:r>
    </w:p>
    <w:p w:rsidR="00FA1D86" w:rsidRPr="00FA1D86" w:rsidRDefault="00FA1D86" w:rsidP="00FA1D86">
      <w:pPr>
        <w:jc w:val="center"/>
        <w:rPr>
          <w:rFonts w:ascii="Times New Roman" w:hAnsi="Times New Roman"/>
        </w:rPr>
      </w:pPr>
    </w:p>
    <w:p w:rsidR="00FA1D86" w:rsidRPr="00FA1D86" w:rsidRDefault="00FA1D86" w:rsidP="00FA1D86">
      <w:pPr>
        <w:spacing w:line="140" w:lineRule="exact"/>
        <w:jc w:val="center"/>
        <w:rPr>
          <w:rFonts w:ascii="Times New Roman" w:hAnsi="Times New Roman"/>
        </w:rPr>
      </w:pPr>
    </w:p>
    <w:p w:rsidR="00FA1D86" w:rsidRPr="006608F3" w:rsidRDefault="00FA1D86" w:rsidP="00FA1D86">
      <w:pPr>
        <w:jc w:val="center"/>
        <w:rPr>
          <w:rFonts w:ascii="Times New Roman" w:hAnsi="Times New Roman"/>
        </w:rPr>
      </w:pPr>
      <w:r w:rsidRPr="006608F3">
        <w:rPr>
          <w:rFonts w:ascii="Times New Roman" w:hAnsi="Times New Roman"/>
        </w:rPr>
        <w:t>(</w:t>
      </w:r>
      <w:proofErr w:type="spellStart"/>
      <w:r w:rsidRPr="006608F3">
        <w:rPr>
          <w:rFonts w:ascii="Times New Roman" w:hAnsi="Times New Roman"/>
        </w:rPr>
        <w:t>Russian</w:t>
      </w:r>
      <w:proofErr w:type="spellEnd"/>
      <w:r w:rsidRPr="006608F3">
        <w:rPr>
          <w:rFonts w:ascii="Times New Roman" w:hAnsi="Times New Roman"/>
        </w:rPr>
        <w:t xml:space="preserve"> </w:t>
      </w:r>
      <w:proofErr w:type="spellStart"/>
      <w:r w:rsidRPr="006608F3">
        <w:rPr>
          <w:rFonts w:ascii="Times New Roman" w:hAnsi="Times New Roman"/>
        </w:rPr>
        <w:t>text</w:t>
      </w:r>
      <w:proofErr w:type="spellEnd"/>
      <w:r w:rsidRPr="006608F3">
        <w:rPr>
          <w:rFonts w:ascii="Times New Roman" w:hAnsi="Times New Roman"/>
        </w:rPr>
        <w:t xml:space="preserve"> / Texte en </w:t>
      </w:r>
      <w:proofErr w:type="spellStart"/>
      <w:r w:rsidRPr="006608F3">
        <w:rPr>
          <w:rFonts w:ascii="Times New Roman" w:hAnsi="Times New Roman"/>
        </w:rPr>
        <w:t>russe</w:t>
      </w:r>
      <w:proofErr w:type="spellEnd"/>
      <w:r w:rsidRPr="006608F3">
        <w:rPr>
          <w:rFonts w:ascii="Times New Roman" w:hAnsi="Times New Roman"/>
        </w:rPr>
        <w:t xml:space="preserve"> / </w:t>
      </w:r>
      <w:proofErr w:type="spellStart"/>
      <w:r w:rsidRPr="00FA1D86">
        <w:rPr>
          <w:rFonts w:ascii="Times New Roman" w:hAnsi="Times New Roman"/>
        </w:rPr>
        <w:t>Текст</w:t>
      </w:r>
      <w:proofErr w:type="spellEnd"/>
      <w:r w:rsidRPr="006608F3">
        <w:rPr>
          <w:rFonts w:ascii="Times New Roman" w:hAnsi="Times New Roman"/>
        </w:rPr>
        <w:t xml:space="preserve"> </w:t>
      </w:r>
      <w:proofErr w:type="spellStart"/>
      <w:r w:rsidRPr="00FA1D86">
        <w:rPr>
          <w:rFonts w:ascii="Times New Roman" w:hAnsi="Times New Roman"/>
        </w:rPr>
        <w:t>на</w:t>
      </w:r>
      <w:proofErr w:type="spellEnd"/>
      <w:r w:rsidRPr="006608F3">
        <w:rPr>
          <w:rFonts w:ascii="Times New Roman" w:hAnsi="Times New Roman"/>
        </w:rPr>
        <w:t xml:space="preserve"> </w:t>
      </w:r>
      <w:proofErr w:type="spellStart"/>
      <w:r w:rsidRPr="00FA1D86">
        <w:rPr>
          <w:rFonts w:ascii="Times New Roman" w:hAnsi="Times New Roman"/>
        </w:rPr>
        <w:t>русском</w:t>
      </w:r>
      <w:proofErr w:type="spellEnd"/>
      <w:r w:rsidRPr="006608F3">
        <w:rPr>
          <w:rFonts w:ascii="Times New Roman" w:hAnsi="Times New Roman"/>
        </w:rPr>
        <w:t xml:space="preserve"> </w:t>
      </w:r>
      <w:proofErr w:type="spellStart"/>
      <w:r w:rsidRPr="00FA1D86">
        <w:rPr>
          <w:rFonts w:ascii="Times New Roman" w:hAnsi="Times New Roman"/>
        </w:rPr>
        <w:t>языке</w:t>
      </w:r>
      <w:proofErr w:type="spellEnd"/>
      <w:r w:rsidRPr="006608F3">
        <w:rPr>
          <w:rFonts w:ascii="Times New Roman" w:hAnsi="Times New Roman"/>
        </w:rPr>
        <w:t>)</w:t>
      </w:r>
    </w:p>
    <w:p w:rsidR="00FA1D86" w:rsidRPr="006608F3" w:rsidRDefault="00FA1D86" w:rsidP="00FA1D86">
      <w:pPr>
        <w:jc w:val="center"/>
        <w:rPr>
          <w:rFonts w:ascii="Times New Roman" w:hAnsi="Times New Roman"/>
        </w:rPr>
      </w:pPr>
    </w:p>
    <w:p w:rsidR="00FA1D86" w:rsidRPr="006608F3" w:rsidRDefault="00FA1D86" w:rsidP="00FA1D86">
      <w:pPr>
        <w:jc w:val="center"/>
        <w:rPr>
          <w:rFonts w:ascii="Times New Roman" w:hAnsi="Times New Roman"/>
        </w:rPr>
      </w:pPr>
    </w:p>
    <w:p w:rsidR="00FA1D86" w:rsidRPr="006608F3" w:rsidRDefault="00FA1D86" w:rsidP="00FA1D86">
      <w:pPr>
        <w:spacing w:line="140" w:lineRule="exact"/>
        <w:jc w:val="center"/>
        <w:rPr>
          <w:rFonts w:ascii="Times New Roman" w:hAnsi="Times New Roman"/>
        </w:rPr>
      </w:pPr>
    </w:p>
    <w:p w:rsidR="00FA1D86" w:rsidRPr="006608F3" w:rsidRDefault="00FA1D86" w:rsidP="00FA1D86">
      <w:pPr>
        <w:jc w:val="center"/>
        <w:rPr>
          <w:rFonts w:ascii="Times New Roman" w:hAnsi="Times New Roman"/>
        </w:rPr>
      </w:pPr>
      <w:r w:rsidRPr="006608F3">
        <w:rPr>
          <w:rFonts w:ascii="Times New Roman" w:hAnsi="Times New Roman"/>
        </w:rPr>
        <w:t>20</w:t>
      </w:r>
      <w:r w:rsidRPr="00FA1D86">
        <w:rPr>
          <w:rFonts w:ascii="Times New Roman" w:hAnsi="Times New Roman"/>
        </w:rPr>
        <w:t>1</w:t>
      </w:r>
      <w:r w:rsidR="00B438F1">
        <w:rPr>
          <w:rFonts w:ascii="Times New Roman" w:hAnsi="Times New Roman"/>
        </w:rPr>
        <w:t>4</w:t>
      </w:r>
      <w:r w:rsidRPr="006608F3">
        <w:rPr>
          <w:rFonts w:ascii="Times New Roman" w:hAnsi="Times New Roman"/>
        </w:rPr>
        <w:t xml:space="preserve"> – </w:t>
      </w:r>
      <w:r w:rsidR="000855A9">
        <w:rPr>
          <w:rFonts w:ascii="Times New Roman" w:hAnsi="Times New Roman"/>
        </w:rPr>
        <w:t>04</w:t>
      </w:r>
    </w:p>
    <w:p w:rsidR="00FA1D86" w:rsidRPr="006608F3" w:rsidRDefault="00FA1D86" w:rsidP="00FA1D86">
      <w:pPr>
        <w:jc w:val="center"/>
        <w:rPr>
          <w:rFonts w:ascii="Times New Roman" w:hAnsi="Times New Roman"/>
        </w:rPr>
      </w:pPr>
    </w:p>
    <w:p w:rsidR="00FA1D86" w:rsidRPr="006608F3" w:rsidRDefault="00FA1D86" w:rsidP="00FA1D86">
      <w:pPr>
        <w:spacing w:line="140" w:lineRule="exact"/>
        <w:jc w:val="center"/>
        <w:rPr>
          <w:rFonts w:ascii="Times New Roman" w:hAnsi="Times New Roman"/>
        </w:rPr>
      </w:pPr>
    </w:p>
    <w:p w:rsidR="00FA1D86" w:rsidRPr="006608F3" w:rsidRDefault="00FA1D86" w:rsidP="00FA1D86">
      <w:pPr>
        <w:spacing w:line="220" w:lineRule="exact"/>
        <w:jc w:val="center"/>
        <w:rPr>
          <w:rFonts w:ascii="Times New Roman" w:hAnsi="Times New Roman"/>
        </w:rPr>
      </w:pPr>
      <w:r w:rsidRPr="006608F3">
        <w:rPr>
          <w:rFonts w:ascii="Times New Roman" w:hAnsi="Times New Roman"/>
        </w:rPr>
        <w:t>OEPP/EPPO</w:t>
      </w:r>
    </w:p>
    <w:p w:rsidR="00FA1D86" w:rsidRPr="00FA1D86" w:rsidRDefault="00FA1D86" w:rsidP="00FA1D86">
      <w:pPr>
        <w:spacing w:line="220" w:lineRule="exact"/>
        <w:jc w:val="center"/>
        <w:rPr>
          <w:rFonts w:ascii="Times New Roman" w:hAnsi="Times New Roman"/>
        </w:rPr>
      </w:pPr>
      <w:r w:rsidRPr="00FA1D86">
        <w:rPr>
          <w:rFonts w:ascii="Times New Roman" w:hAnsi="Times New Roman"/>
        </w:rPr>
        <w:t>21 Boulevard Richard Lenoir</w:t>
      </w:r>
    </w:p>
    <w:p w:rsidR="00FA1D86" w:rsidRPr="00FA1D86" w:rsidRDefault="00FA1D86" w:rsidP="00FA1D86">
      <w:pPr>
        <w:jc w:val="center"/>
        <w:rPr>
          <w:rFonts w:ascii="Times New Roman" w:hAnsi="Times New Roman"/>
        </w:rPr>
      </w:pPr>
      <w:r w:rsidRPr="00FA1D86">
        <w:rPr>
          <w:rFonts w:ascii="Times New Roman" w:hAnsi="Times New Roman"/>
        </w:rPr>
        <w:t>75011 PARIS</w:t>
      </w:r>
    </w:p>
    <w:p w:rsidR="00FA1D86" w:rsidRPr="00FA1D86" w:rsidRDefault="00FA1D86" w:rsidP="00FA1D86">
      <w:pPr>
        <w:pStyle w:val="Titre"/>
        <w:rPr>
          <w:sz w:val="52"/>
          <w:lang w:val="fr-FR"/>
        </w:rPr>
      </w:pPr>
    </w:p>
    <w:p w:rsidR="00FA1D86" w:rsidRPr="00FA1D86" w:rsidRDefault="00FA1D86" w:rsidP="00FA1D86">
      <w:pPr>
        <w:pStyle w:val="Titre"/>
        <w:rPr>
          <w:sz w:val="52"/>
          <w:lang w:val="fr-FR"/>
        </w:rPr>
      </w:pPr>
    </w:p>
    <w:p w:rsidR="00FA1D86" w:rsidRPr="00FA1D86" w:rsidRDefault="00FA1D86" w:rsidP="00FA1D86">
      <w:pPr>
        <w:spacing w:before="480" w:line="360" w:lineRule="atLeast"/>
        <w:jc w:val="center"/>
        <w:rPr>
          <w:rFonts w:ascii="Times New Roman" w:hAnsi="Times New Roman"/>
          <w:b/>
          <w:caps/>
          <w:spacing w:val="60"/>
          <w:lang w:val="fr-FR"/>
        </w:rPr>
      </w:pPr>
    </w:p>
    <w:p w:rsidR="00FA1D86" w:rsidRPr="00FA1D86" w:rsidRDefault="00FA1D86" w:rsidP="00FA1D86">
      <w:pPr>
        <w:spacing w:before="360" w:line="480" w:lineRule="exact"/>
        <w:jc w:val="center"/>
        <w:rPr>
          <w:rFonts w:ascii="Times New Roman" w:hAnsi="Times New Roman"/>
          <w:b/>
          <w:caps/>
          <w:spacing w:val="60"/>
          <w:sz w:val="40"/>
        </w:rPr>
      </w:pPr>
      <w:r w:rsidRPr="00FA1D86">
        <w:rPr>
          <w:rFonts w:ascii="Times New Roman" w:hAnsi="Times New Roman"/>
          <w:b/>
          <w:caps/>
          <w:spacing w:val="60"/>
          <w:sz w:val="40"/>
        </w:rPr>
        <w:sym w:font="Wingdings" w:char="F077"/>
      </w:r>
      <w:r w:rsidRPr="00FA1D86">
        <w:rPr>
          <w:rFonts w:ascii="Times New Roman" w:hAnsi="Times New Roman"/>
          <w:b/>
          <w:caps/>
          <w:spacing w:val="60"/>
          <w:sz w:val="52"/>
        </w:rPr>
        <w:t xml:space="preserve"> </w:t>
      </w:r>
      <w:proofErr w:type="spellStart"/>
      <w:r w:rsidRPr="00FA1D86">
        <w:rPr>
          <w:rFonts w:ascii="Times New Roman" w:hAnsi="Times New Roman"/>
          <w:b/>
          <w:caps/>
          <w:spacing w:val="60"/>
          <w:sz w:val="52"/>
        </w:rPr>
        <w:t>С</w:t>
      </w:r>
      <w:r w:rsidRPr="00FA1D86">
        <w:rPr>
          <w:rFonts w:ascii="Times New Roman" w:hAnsi="Times New Roman"/>
          <w:b/>
          <w:spacing w:val="60"/>
          <w:sz w:val="52"/>
        </w:rPr>
        <w:t>тандарты</w:t>
      </w:r>
      <w:proofErr w:type="spellEnd"/>
      <w:r w:rsidRPr="00FA1D86">
        <w:rPr>
          <w:rFonts w:ascii="Times New Roman" w:hAnsi="Times New Roman"/>
          <w:b/>
          <w:spacing w:val="60"/>
          <w:sz w:val="52"/>
        </w:rPr>
        <w:t xml:space="preserve"> </w:t>
      </w:r>
      <w:r w:rsidRPr="00FA1D86">
        <w:rPr>
          <w:rFonts w:ascii="Times New Roman" w:hAnsi="Times New Roman"/>
          <w:b/>
          <w:caps/>
          <w:spacing w:val="60"/>
          <w:sz w:val="52"/>
        </w:rPr>
        <w:t xml:space="preserve">EОКЗР </w:t>
      </w:r>
      <w:r w:rsidRPr="00FA1D86">
        <w:rPr>
          <w:rFonts w:ascii="Times New Roman" w:hAnsi="Times New Roman"/>
          <w:b/>
          <w:caps/>
          <w:spacing w:val="60"/>
          <w:sz w:val="40"/>
        </w:rPr>
        <w:sym w:font="Wingdings" w:char="F077"/>
      </w:r>
    </w:p>
    <w:p w:rsidR="00FA1D86" w:rsidRPr="00FA1D86" w:rsidRDefault="00FA1D86" w:rsidP="00FA1D86">
      <w:pPr>
        <w:spacing w:before="480" w:line="360" w:lineRule="exact"/>
        <w:jc w:val="center"/>
        <w:rPr>
          <w:rFonts w:ascii="Times New Roman" w:hAnsi="Times New Roman"/>
          <w:b/>
          <w:smallCaps/>
          <w:spacing w:val="20"/>
        </w:rPr>
      </w:pPr>
    </w:p>
    <w:p w:rsidR="00FA1D86" w:rsidRPr="00FA1D86" w:rsidRDefault="00FA1D86" w:rsidP="00FA1D86">
      <w:pPr>
        <w:framePr w:w="8139" w:h="2885" w:hRule="exact" w:hSpace="142" w:wrap="notBeside" w:vAnchor="text" w:hAnchor="page" w:x="1869" w:y="1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80" w:line="360" w:lineRule="exact"/>
        <w:jc w:val="center"/>
        <w:rPr>
          <w:rFonts w:ascii="Times New Roman" w:hAnsi="Times New Roman"/>
          <w:b/>
          <w:smallCaps/>
          <w:spacing w:val="20"/>
          <w:sz w:val="28"/>
        </w:rPr>
      </w:pPr>
    </w:p>
    <w:p w:rsidR="00FA1D86" w:rsidRPr="00FA1D86" w:rsidRDefault="00FA1D86" w:rsidP="00FA1D86">
      <w:pPr>
        <w:framePr w:w="8139" w:h="2885" w:hRule="exact" w:hSpace="142" w:wrap="notBeside" w:vAnchor="text" w:hAnchor="page" w:x="1869" w:y="1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aps/>
          <w:spacing w:val="20"/>
          <w:sz w:val="28"/>
        </w:rPr>
      </w:pPr>
      <w:r w:rsidRPr="00FA1D86">
        <w:rPr>
          <w:rFonts w:ascii="Times New Roman" w:hAnsi="Times New Roman"/>
          <w:b/>
          <w:sz w:val="28"/>
        </w:rPr>
        <w:t xml:space="preserve">РУКОВОДСТВО ПО АНАЛИЗУ ФИТОСАНИТАРНОГО РИСКА: СХЕМА </w:t>
      </w:r>
      <w:r w:rsidR="00DB742C" w:rsidRPr="00DB742C">
        <w:rPr>
          <w:rFonts w:ascii="Times New Roman" w:hAnsi="Times New Roman"/>
          <w:b/>
          <w:sz w:val="28"/>
        </w:rPr>
        <w:t>ПОДДЕРЖКИ ПРИНЯТИЯ РЕШЕНИЯ ДЛЯ ЭКСПРЕСС-АНАЛИЗА ФИТОСАНИТАРНОГО РИСКА</w:t>
      </w:r>
    </w:p>
    <w:p w:rsidR="00FA1D86" w:rsidRPr="00FA1D86" w:rsidRDefault="00FA1D86" w:rsidP="00FA1D86">
      <w:pPr>
        <w:framePr w:w="8139" w:h="2885" w:hRule="exact" w:hSpace="142" w:wrap="notBeside" w:vAnchor="text" w:hAnchor="page" w:x="1869" w:y="1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exact"/>
        <w:jc w:val="center"/>
        <w:rPr>
          <w:rFonts w:ascii="Times New Roman" w:hAnsi="Times New Roman"/>
          <w:b/>
          <w:smallCaps/>
          <w:spacing w:val="20"/>
          <w:sz w:val="28"/>
        </w:rPr>
      </w:pPr>
      <w:r w:rsidRPr="00FA1D86">
        <w:rPr>
          <w:rFonts w:ascii="Times New Roman" w:hAnsi="Times New Roman"/>
          <w:b/>
          <w:smallCaps/>
          <w:spacing w:val="20"/>
          <w:sz w:val="28"/>
        </w:rPr>
        <w:t>PM 5/</w:t>
      </w:r>
      <w:r w:rsidR="00DB742C">
        <w:rPr>
          <w:rFonts w:ascii="Times New Roman" w:hAnsi="Times New Roman"/>
          <w:b/>
          <w:smallCaps/>
          <w:spacing w:val="20"/>
          <w:sz w:val="28"/>
          <w:lang w:val="ru-RU"/>
        </w:rPr>
        <w:t>5</w:t>
      </w:r>
      <w:r w:rsidRPr="00FA1D86">
        <w:rPr>
          <w:rFonts w:ascii="Times New Roman" w:hAnsi="Times New Roman"/>
          <w:b/>
          <w:smallCaps/>
          <w:spacing w:val="20"/>
          <w:sz w:val="28"/>
        </w:rPr>
        <w:t xml:space="preserve"> (</w:t>
      </w:r>
      <w:r w:rsidR="00DB742C">
        <w:rPr>
          <w:rFonts w:ascii="Times New Roman" w:hAnsi="Times New Roman"/>
          <w:b/>
          <w:smallCaps/>
          <w:spacing w:val="20"/>
          <w:sz w:val="28"/>
          <w:lang w:val="ru-RU"/>
        </w:rPr>
        <w:t>1</w:t>
      </w:r>
      <w:r w:rsidRPr="00FA1D86">
        <w:rPr>
          <w:rFonts w:ascii="Times New Roman" w:hAnsi="Times New Roman"/>
          <w:b/>
          <w:smallCaps/>
          <w:spacing w:val="20"/>
          <w:sz w:val="28"/>
        </w:rPr>
        <w:t>)</w:t>
      </w:r>
    </w:p>
    <w:p w:rsidR="00FA1D86" w:rsidRPr="00FA1D86" w:rsidRDefault="00FA1D86" w:rsidP="00FA1D86">
      <w:pPr>
        <w:framePr w:w="8139" w:h="2885" w:hRule="exact" w:hSpace="142" w:wrap="notBeside" w:vAnchor="text" w:hAnchor="page" w:x="1869" w:y="1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exact"/>
        <w:jc w:val="center"/>
        <w:rPr>
          <w:rFonts w:ascii="Times New Roman" w:hAnsi="Times New Roman"/>
          <w:smallCaps/>
          <w:spacing w:val="20"/>
          <w:sz w:val="28"/>
        </w:rPr>
      </w:pPr>
    </w:p>
    <w:p w:rsidR="00FA1D86" w:rsidRPr="00FA1D86" w:rsidRDefault="00FA1D86" w:rsidP="00FA1D86">
      <w:pPr>
        <w:spacing w:before="480" w:line="360" w:lineRule="exact"/>
        <w:jc w:val="center"/>
        <w:rPr>
          <w:rFonts w:ascii="Times New Roman" w:hAnsi="Times New Roman"/>
          <w:b/>
          <w:smallCaps/>
          <w:spacing w:val="20"/>
        </w:rPr>
      </w:pPr>
    </w:p>
    <w:p w:rsidR="00FA1D86" w:rsidRPr="00FA1D86" w:rsidRDefault="00FA1D86" w:rsidP="00FA1D86">
      <w:pPr>
        <w:pStyle w:val="Titre"/>
        <w:rPr>
          <w:sz w:val="52"/>
        </w:rPr>
      </w:pPr>
    </w:p>
    <w:p w:rsidR="00FA1D86" w:rsidRPr="00FA1D86" w:rsidRDefault="00FA1D86" w:rsidP="00FA1D86">
      <w:pPr>
        <w:pStyle w:val="Titre"/>
        <w:rPr>
          <w:sz w:val="52"/>
        </w:rPr>
      </w:pPr>
    </w:p>
    <w:p w:rsidR="00FA1D86" w:rsidRDefault="00FA1D86" w:rsidP="00FA1D86">
      <w:pPr>
        <w:pStyle w:val="Titre"/>
        <w:rPr>
          <w:sz w:val="52"/>
        </w:rPr>
      </w:pPr>
    </w:p>
    <w:p w:rsidR="009D0070" w:rsidRDefault="009D0070" w:rsidP="00FA1D86">
      <w:pPr>
        <w:pStyle w:val="Titre"/>
        <w:rPr>
          <w:sz w:val="52"/>
        </w:rPr>
      </w:pPr>
    </w:p>
    <w:p w:rsidR="00FA1D86" w:rsidRPr="00FA1D86" w:rsidRDefault="00FA1D86" w:rsidP="00FA1D86">
      <w:pPr>
        <w:pStyle w:val="Titre"/>
        <w:rPr>
          <w:sz w:val="52"/>
        </w:rPr>
      </w:pPr>
    </w:p>
    <w:p w:rsidR="00FA1D86" w:rsidRDefault="00FA1D86" w:rsidP="00FA1D86">
      <w:pPr>
        <w:jc w:val="center"/>
        <w:rPr>
          <w:rFonts w:ascii="Times New Roman" w:hAnsi="Times New Roman"/>
          <w:sz w:val="28"/>
          <w:lang w:val="ru-RU"/>
        </w:rPr>
      </w:pPr>
    </w:p>
    <w:p w:rsidR="00FA1D86" w:rsidRPr="00FA1D86" w:rsidRDefault="00FA1D86" w:rsidP="00FA1D86">
      <w:pPr>
        <w:jc w:val="center"/>
        <w:rPr>
          <w:rFonts w:ascii="Times New Roman" w:hAnsi="Times New Roman"/>
        </w:rPr>
      </w:pPr>
      <w:r w:rsidRPr="00FA1D86">
        <w:rPr>
          <w:rFonts w:ascii="Times New Roman" w:hAnsi="Times New Roman"/>
        </w:rPr>
        <w:object w:dxaOrig="126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5pt;height:63.5pt" o:ole="">
            <v:imagedata r:id="rId8" o:title=""/>
          </v:shape>
          <o:OLEObject Type="Embed" ProgID="CorelDraw.Graphic.7" ShapeID="_x0000_i1025" DrawAspect="Content" ObjectID="_1588582470" r:id="rId9"/>
        </w:object>
      </w:r>
    </w:p>
    <w:p w:rsidR="00FA1D86" w:rsidRPr="00FA1D86" w:rsidRDefault="00FA1D86" w:rsidP="00FA1D86">
      <w:pPr>
        <w:jc w:val="center"/>
        <w:rPr>
          <w:rFonts w:ascii="Times New Roman" w:hAnsi="Times New Roman"/>
          <w:sz w:val="28"/>
        </w:rPr>
      </w:pPr>
    </w:p>
    <w:p w:rsidR="00FA1D86" w:rsidRPr="00FA1D86" w:rsidRDefault="00FA1D86" w:rsidP="00FA1D86">
      <w:pPr>
        <w:jc w:val="center"/>
        <w:rPr>
          <w:rFonts w:ascii="Times New Roman" w:hAnsi="Times New Roman"/>
        </w:rPr>
      </w:pPr>
    </w:p>
    <w:p w:rsidR="00FA1D86" w:rsidRPr="00FA1D86" w:rsidRDefault="002E714D" w:rsidP="00FA1D86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Европейская</w:t>
      </w:r>
      <w:proofErr w:type="spellEnd"/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lang w:val="ru-RU"/>
        </w:rPr>
        <w:t>С</w:t>
      </w:r>
      <w:proofErr w:type="spellStart"/>
      <w:r w:rsidR="00FA1D86" w:rsidRPr="00FA1D86">
        <w:rPr>
          <w:rFonts w:ascii="Times New Roman" w:hAnsi="Times New Roman"/>
        </w:rPr>
        <w:t>редиземноморская</w:t>
      </w:r>
      <w:proofErr w:type="spellEnd"/>
      <w:r w:rsidR="00FA1D86" w:rsidRPr="00FA1D86">
        <w:rPr>
          <w:rFonts w:ascii="Times New Roman" w:hAnsi="Times New Roman"/>
        </w:rPr>
        <w:t xml:space="preserve"> </w:t>
      </w:r>
      <w:proofErr w:type="spellStart"/>
      <w:r w:rsidR="00FA1D86" w:rsidRPr="00FA1D86">
        <w:rPr>
          <w:rFonts w:ascii="Times New Roman" w:hAnsi="Times New Roman"/>
        </w:rPr>
        <w:t>организация</w:t>
      </w:r>
      <w:proofErr w:type="spellEnd"/>
      <w:r w:rsidR="00FA1D86" w:rsidRPr="00FA1D86">
        <w:rPr>
          <w:rFonts w:ascii="Times New Roman" w:hAnsi="Times New Roman"/>
        </w:rPr>
        <w:t xml:space="preserve"> </w:t>
      </w:r>
      <w:proofErr w:type="spellStart"/>
      <w:r w:rsidR="00FA1D86" w:rsidRPr="00FA1D86">
        <w:rPr>
          <w:rFonts w:ascii="Times New Roman" w:hAnsi="Times New Roman"/>
        </w:rPr>
        <w:t>по</w:t>
      </w:r>
      <w:proofErr w:type="spellEnd"/>
      <w:r w:rsidR="00FA1D86" w:rsidRPr="00FA1D86">
        <w:rPr>
          <w:rFonts w:ascii="Times New Roman" w:hAnsi="Times New Roman"/>
        </w:rPr>
        <w:t xml:space="preserve"> </w:t>
      </w:r>
      <w:proofErr w:type="spellStart"/>
      <w:r w:rsidR="00FA1D86" w:rsidRPr="00FA1D86">
        <w:rPr>
          <w:rFonts w:ascii="Times New Roman" w:hAnsi="Times New Roman"/>
        </w:rPr>
        <w:t>карантину</w:t>
      </w:r>
      <w:proofErr w:type="spellEnd"/>
      <w:r w:rsidR="00FA1D86" w:rsidRPr="00FA1D86">
        <w:rPr>
          <w:rFonts w:ascii="Times New Roman" w:hAnsi="Times New Roman"/>
        </w:rPr>
        <w:t xml:space="preserve"> и </w:t>
      </w:r>
      <w:proofErr w:type="spellStart"/>
      <w:r w:rsidR="00FA1D86" w:rsidRPr="00FA1D86">
        <w:rPr>
          <w:rFonts w:ascii="Times New Roman" w:hAnsi="Times New Roman"/>
        </w:rPr>
        <w:t>защите</w:t>
      </w:r>
      <w:proofErr w:type="spellEnd"/>
      <w:r w:rsidR="00FA1D86" w:rsidRPr="00FA1D86">
        <w:rPr>
          <w:rFonts w:ascii="Times New Roman" w:hAnsi="Times New Roman"/>
        </w:rPr>
        <w:t xml:space="preserve"> </w:t>
      </w:r>
      <w:proofErr w:type="spellStart"/>
      <w:r w:rsidR="00FA1D86" w:rsidRPr="00FA1D86">
        <w:rPr>
          <w:rFonts w:ascii="Times New Roman" w:hAnsi="Times New Roman"/>
        </w:rPr>
        <w:t>растений</w:t>
      </w:r>
      <w:proofErr w:type="spellEnd"/>
    </w:p>
    <w:p w:rsidR="00FA1D86" w:rsidRPr="00FA1D86" w:rsidRDefault="00FA1D86" w:rsidP="00FA1D86">
      <w:pPr>
        <w:jc w:val="center"/>
        <w:rPr>
          <w:rFonts w:ascii="Times New Roman" w:hAnsi="Times New Roman"/>
        </w:rPr>
      </w:pPr>
      <w:proofErr w:type="spellStart"/>
      <w:r w:rsidRPr="00FA1D86">
        <w:rPr>
          <w:rFonts w:ascii="Times New Roman" w:hAnsi="Times New Roman"/>
        </w:rPr>
        <w:t>Франция</w:t>
      </w:r>
      <w:proofErr w:type="spellEnd"/>
      <w:r w:rsidRPr="00FA1D86">
        <w:rPr>
          <w:rFonts w:ascii="Times New Roman" w:hAnsi="Times New Roman"/>
        </w:rPr>
        <w:t xml:space="preserve">, 75011, </w:t>
      </w:r>
      <w:proofErr w:type="spellStart"/>
      <w:r w:rsidRPr="00FA1D86">
        <w:rPr>
          <w:rFonts w:ascii="Times New Roman" w:hAnsi="Times New Roman"/>
        </w:rPr>
        <w:t>Париж</w:t>
      </w:r>
      <w:proofErr w:type="spellEnd"/>
      <w:r w:rsidRPr="00FA1D86">
        <w:rPr>
          <w:rFonts w:ascii="Times New Roman" w:hAnsi="Times New Roman"/>
        </w:rPr>
        <w:t xml:space="preserve">, </w:t>
      </w:r>
      <w:proofErr w:type="spellStart"/>
      <w:r w:rsidRPr="00FA1D86">
        <w:rPr>
          <w:rFonts w:ascii="Times New Roman" w:hAnsi="Times New Roman"/>
        </w:rPr>
        <w:t>бульвар</w:t>
      </w:r>
      <w:proofErr w:type="spellEnd"/>
      <w:r w:rsidRPr="00FA1D86">
        <w:rPr>
          <w:rFonts w:ascii="Times New Roman" w:hAnsi="Times New Roman"/>
        </w:rPr>
        <w:t xml:space="preserve"> </w:t>
      </w:r>
      <w:proofErr w:type="spellStart"/>
      <w:r w:rsidRPr="00FA1D86">
        <w:rPr>
          <w:rFonts w:ascii="Times New Roman" w:hAnsi="Times New Roman"/>
        </w:rPr>
        <w:t>Ришар</w:t>
      </w:r>
      <w:proofErr w:type="spellEnd"/>
      <w:r w:rsidRPr="00FA1D86">
        <w:rPr>
          <w:rFonts w:ascii="Times New Roman" w:hAnsi="Times New Roman"/>
        </w:rPr>
        <w:t xml:space="preserve"> </w:t>
      </w:r>
      <w:proofErr w:type="spellStart"/>
      <w:r w:rsidRPr="00FA1D86">
        <w:rPr>
          <w:rFonts w:ascii="Times New Roman" w:hAnsi="Times New Roman"/>
        </w:rPr>
        <w:t>Ленуар</w:t>
      </w:r>
      <w:proofErr w:type="spellEnd"/>
      <w:r w:rsidRPr="00FA1D86">
        <w:rPr>
          <w:rFonts w:ascii="Times New Roman" w:hAnsi="Times New Roman"/>
        </w:rPr>
        <w:t xml:space="preserve">, </w:t>
      </w:r>
      <w:proofErr w:type="spellStart"/>
      <w:r w:rsidRPr="00FA1D86">
        <w:rPr>
          <w:rFonts w:ascii="Times New Roman" w:hAnsi="Times New Roman"/>
        </w:rPr>
        <w:t>дом</w:t>
      </w:r>
      <w:proofErr w:type="spellEnd"/>
      <w:r w:rsidRPr="00FA1D86">
        <w:rPr>
          <w:rFonts w:ascii="Times New Roman" w:hAnsi="Times New Roman"/>
        </w:rPr>
        <w:t xml:space="preserve"> 21</w:t>
      </w:r>
    </w:p>
    <w:p w:rsidR="00FA1D86" w:rsidRPr="00BC07FA" w:rsidRDefault="00AF7FA4" w:rsidP="00FA1D86">
      <w:pPr>
        <w:jc w:val="center"/>
        <w:rPr>
          <w:rFonts w:ascii="Times New Roman" w:hAnsi="Times New Roman"/>
          <w:lang w:val="ru-RU"/>
        </w:rPr>
      </w:pPr>
      <w:r w:rsidRPr="00AF7FA4">
        <w:rPr>
          <w:rFonts w:ascii="Times New Roman" w:hAnsi="Times New Roman"/>
          <w:lang w:val="ru-RU"/>
        </w:rPr>
        <w:t>Сентябрь</w:t>
      </w:r>
      <w:r w:rsidR="00FA1D86" w:rsidRPr="00AF7FA4">
        <w:rPr>
          <w:rFonts w:ascii="Times New Roman" w:hAnsi="Times New Roman"/>
        </w:rPr>
        <w:t>,</w:t>
      </w:r>
      <w:r w:rsidR="00FA1D86" w:rsidRPr="00FA1D86">
        <w:rPr>
          <w:rFonts w:ascii="Times New Roman" w:hAnsi="Times New Roman"/>
        </w:rPr>
        <w:t xml:space="preserve"> 201</w:t>
      </w:r>
      <w:r w:rsidR="00F26D23">
        <w:rPr>
          <w:rFonts w:ascii="Times New Roman" w:hAnsi="Times New Roman"/>
          <w:lang w:val="ru-RU"/>
        </w:rPr>
        <w:t>2</w:t>
      </w:r>
      <w:r w:rsidR="00FA1D86" w:rsidRPr="00FA1D86">
        <w:rPr>
          <w:rFonts w:ascii="Times New Roman" w:hAnsi="Times New Roman"/>
        </w:rPr>
        <w:t xml:space="preserve"> </w:t>
      </w:r>
      <w:proofErr w:type="spellStart"/>
      <w:r w:rsidR="00FA1D86" w:rsidRPr="00FA1D86">
        <w:rPr>
          <w:rFonts w:ascii="Times New Roman" w:hAnsi="Times New Roman"/>
        </w:rPr>
        <w:t>год</w:t>
      </w:r>
      <w:proofErr w:type="spellEnd"/>
    </w:p>
    <w:p w:rsidR="00FA1D86" w:rsidRPr="00FA1D86" w:rsidRDefault="00FA1D86" w:rsidP="00FA1D86">
      <w:pPr>
        <w:spacing w:line="140" w:lineRule="exact"/>
        <w:jc w:val="both"/>
        <w:rPr>
          <w:rFonts w:ascii="Times New Roman" w:hAnsi="Times New Roman"/>
          <w:b/>
          <w:bCs/>
        </w:rPr>
      </w:pPr>
    </w:p>
    <w:p w:rsidR="00FA1D86" w:rsidRPr="00FA1D86" w:rsidRDefault="00FA1D86" w:rsidP="00FA1D86">
      <w:pPr>
        <w:spacing w:line="60" w:lineRule="exact"/>
        <w:jc w:val="both"/>
        <w:rPr>
          <w:rFonts w:ascii="Times New Roman" w:hAnsi="Times New Roman"/>
          <w:b/>
          <w:bCs/>
        </w:rPr>
        <w:sectPr w:rsidR="00FA1D86" w:rsidRPr="00FA1D86" w:rsidSect="00456DD3">
          <w:footerReference w:type="even" r:id="rId10"/>
          <w:pgSz w:w="11906" w:h="16838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:rsidR="00FA1D86" w:rsidRPr="00FA1D86" w:rsidRDefault="00FA1D86" w:rsidP="00FA1D86">
      <w:pPr>
        <w:spacing w:line="60" w:lineRule="exact"/>
        <w:jc w:val="both"/>
        <w:rPr>
          <w:rFonts w:ascii="Times New Roman" w:hAnsi="Times New Roman"/>
          <w:b/>
          <w:bCs/>
        </w:rPr>
      </w:pPr>
    </w:p>
    <w:p w:rsidR="00CC7265" w:rsidRPr="00CC7265" w:rsidRDefault="00FF1B93" w:rsidP="00CC7265">
      <w:pPr>
        <w:pStyle w:val="Srie"/>
        <w:spacing w:before="0" w:line="300" w:lineRule="exact"/>
        <w:outlineLvl w:val="0"/>
        <w:rPr>
          <w:rFonts w:ascii="Times New Roman" w:hAnsi="Times New Roman"/>
          <w:noProof w:val="0"/>
          <w:sz w:val="28"/>
          <w:lang w:val="de-DE"/>
        </w:rPr>
      </w:pPr>
      <w:r w:rsidRPr="009B38CC">
        <w:rPr>
          <w:rFonts w:ascii="Times New Roman" w:hAnsi="Times New Roman"/>
          <w:noProof w:val="0"/>
          <w:sz w:val="28"/>
          <w:lang w:val="ru-RU"/>
        </w:rPr>
        <w:t>Серия</w:t>
      </w:r>
      <w:r w:rsidRPr="00FF1B93">
        <w:rPr>
          <w:rFonts w:ascii="Times New Roman" w:hAnsi="Times New Roman"/>
          <w:noProof w:val="0"/>
          <w:sz w:val="28"/>
          <w:lang w:val="de-DE"/>
        </w:rPr>
        <w:t xml:space="preserve"> </w:t>
      </w:r>
      <w:r w:rsidRPr="009B38CC">
        <w:rPr>
          <w:rFonts w:ascii="Times New Roman" w:hAnsi="Times New Roman"/>
          <w:noProof w:val="0"/>
          <w:sz w:val="28"/>
          <w:lang w:val="ru-RU"/>
        </w:rPr>
        <w:t>РМ</w:t>
      </w:r>
      <w:r w:rsidR="00CC7265">
        <w:rPr>
          <w:rFonts w:ascii="Times New Roman" w:hAnsi="Times New Roman"/>
          <w:noProof w:val="0"/>
          <w:sz w:val="28"/>
          <w:lang w:val="de-DE"/>
        </w:rPr>
        <w:t xml:space="preserve"> </w:t>
      </w:r>
      <w:r w:rsidR="00CC7265">
        <w:rPr>
          <w:rFonts w:ascii="Times New Roman" w:hAnsi="Times New Roman"/>
          <w:noProof w:val="0"/>
          <w:sz w:val="28"/>
          <w:lang w:val="ru-RU"/>
        </w:rPr>
        <w:t>5</w:t>
      </w:r>
      <w:r w:rsidRPr="00FF1B93">
        <w:rPr>
          <w:rFonts w:ascii="Times New Roman" w:hAnsi="Times New Roman"/>
          <w:noProof w:val="0"/>
          <w:sz w:val="28"/>
          <w:lang w:val="de-DE"/>
        </w:rPr>
        <w:t xml:space="preserve"> – </w:t>
      </w:r>
      <w:r w:rsidR="00CC7265" w:rsidRPr="003F69BC">
        <w:rPr>
          <w:rFonts w:ascii="Times New Roman" w:hAnsi="Times New Roman"/>
          <w:noProof w:val="0"/>
          <w:sz w:val="28"/>
          <w:lang w:val="ru-RU"/>
        </w:rPr>
        <w:t>Анализ</w:t>
      </w:r>
      <w:r w:rsidR="00CC7265" w:rsidRPr="00CC7265">
        <w:rPr>
          <w:rFonts w:ascii="Times New Roman" w:hAnsi="Times New Roman"/>
          <w:noProof w:val="0"/>
          <w:sz w:val="28"/>
          <w:lang w:val="de-DE"/>
        </w:rPr>
        <w:t xml:space="preserve"> </w:t>
      </w:r>
      <w:r w:rsidR="00CC7265" w:rsidRPr="003F69BC">
        <w:rPr>
          <w:rFonts w:ascii="Times New Roman" w:hAnsi="Times New Roman"/>
          <w:noProof w:val="0"/>
          <w:sz w:val="28"/>
          <w:lang w:val="ru-RU"/>
        </w:rPr>
        <w:t>фитосанитарного</w:t>
      </w:r>
      <w:r w:rsidR="00CC7265" w:rsidRPr="00CC7265">
        <w:rPr>
          <w:rFonts w:ascii="Times New Roman" w:hAnsi="Times New Roman"/>
          <w:noProof w:val="0"/>
          <w:sz w:val="28"/>
          <w:lang w:val="de-DE"/>
        </w:rPr>
        <w:t xml:space="preserve"> </w:t>
      </w:r>
      <w:r w:rsidR="00CC7265" w:rsidRPr="003F69BC">
        <w:rPr>
          <w:rFonts w:ascii="Times New Roman" w:hAnsi="Times New Roman"/>
          <w:noProof w:val="0"/>
          <w:sz w:val="28"/>
          <w:lang w:val="ru-RU"/>
        </w:rPr>
        <w:t>риска</w:t>
      </w:r>
    </w:p>
    <w:p w:rsidR="00CC7265" w:rsidRPr="00CC7265" w:rsidRDefault="00CC7265" w:rsidP="00CC7265">
      <w:pPr>
        <w:pStyle w:val="Srie"/>
        <w:spacing w:before="0" w:line="300" w:lineRule="exact"/>
        <w:outlineLvl w:val="0"/>
        <w:rPr>
          <w:rFonts w:ascii="Times New Roman" w:hAnsi="Times New Roman"/>
          <w:sz w:val="28"/>
          <w:lang w:val="de-DE"/>
        </w:rPr>
      </w:pPr>
      <w:r w:rsidRPr="00CC7265">
        <w:rPr>
          <w:rFonts w:ascii="Times New Roman" w:hAnsi="Times New Roman"/>
          <w:sz w:val="28"/>
          <w:lang w:val="de-DE"/>
        </w:rPr>
        <w:t>Pest Risk Analysis / L’analyse du risque phytosanitaire</w:t>
      </w:r>
    </w:p>
    <w:p w:rsidR="00D33712" w:rsidRPr="00CC7265" w:rsidRDefault="00D33712" w:rsidP="00D33712">
      <w:pPr>
        <w:pStyle w:val="EPPO"/>
        <w:jc w:val="right"/>
        <w:rPr>
          <w:noProof w:val="0"/>
          <w:sz w:val="22"/>
          <w:szCs w:val="22"/>
          <w:lang w:val="de-DE"/>
        </w:rPr>
      </w:pPr>
    </w:p>
    <w:p w:rsidR="00D33712" w:rsidRPr="00CC7265" w:rsidRDefault="00D33712" w:rsidP="00D33712">
      <w:pPr>
        <w:pStyle w:val="EPPO"/>
        <w:jc w:val="right"/>
        <w:rPr>
          <w:noProof w:val="0"/>
          <w:sz w:val="22"/>
          <w:szCs w:val="22"/>
          <w:lang w:val="de-DE"/>
        </w:rPr>
      </w:pPr>
    </w:p>
    <w:p w:rsidR="00175489" w:rsidRPr="00B438F1" w:rsidRDefault="00831870" w:rsidP="00562C3D">
      <w:pPr>
        <w:pStyle w:val="Titre1"/>
        <w:jc w:val="right"/>
        <w:rPr>
          <w:rFonts w:ascii="Times New Roman" w:hAnsi="Times New Roman"/>
          <w:szCs w:val="22"/>
        </w:rPr>
      </w:pPr>
      <w:r w:rsidRPr="00B438F1">
        <w:rPr>
          <w:rFonts w:ascii="Times New Roman" w:hAnsi="Times New Roman"/>
          <w:szCs w:val="22"/>
        </w:rPr>
        <w:t>PM 5/</w:t>
      </w:r>
      <w:r w:rsidR="009A132D" w:rsidRPr="00B438F1">
        <w:rPr>
          <w:rFonts w:ascii="Times New Roman" w:hAnsi="Times New Roman"/>
          <w:szCs w:val="22"/>
        </w:rPr>
        <w:t>5(1)</w:t>
      </w:r>
    </w:p>
    <w:p w:rsidR="008A72C6" w:rsidRPr="00CC7265" w:rsidRDefault="008A72C6" w:rsidP="00CC7265">
      <w:pPr>
        <w:pStyle w:val="Titre1"/>
        <w:rPr>
          <w:rFonts w:ascii="Times New Roman" w:hAnsi="Times New Roman"/>
          <w:sz w:val="24"/>
          <w:szCs w:val="24"/>
          <w:lang w:val="ru-RU"/>
        </w:rPr>
      </w:pPr>
    </w:p>
    <w:p w:rsidR="00CC7265" w:rsidRPr="00CC7265" w:rsidRDefault="00CC7265" w:rsidP="00CC7265">
      <w:pPr>
        <w:pStyle w:val="EPPO"/>
        <w:jc w:val="both"/>
        <w:rPr>
          <w:b/>
          <w:i/>
          <w:noProof w:val="0"/>
          <w:sz w:val="24"/>
          <w:szCs w:val="24"/>
          <w:lang w:val="ru-RU"/>
        </w:rPr>
      </w:pPr>
      <w:r w:rsidRPr="00CC7265">
        <w:rPr>
          <w:b/>
          <w:i/>
          <w:noProof w:val="0"/>
          <w:sz w:val="24"/>
          <w:szCs w:val="24"/>
          <w:lang w:val="ru-RU"/>
        </w:rPr>
        <w:t>Европейская и Средиземноморская организация по карантину и защите растений</w:t>
      </w:r>
    </w:p>
    <w:p w:rsidR="00CC7265" w:rsidRPr="00CC7265" w:rsidRDefault="00CC7265" w:rsidP="00CC7265">
      <w:pPr>
        <w:pStyle w:val="EPPO"/>
        <w:jc w:val="both"/>
        <w:rPr>
          <w:b/>
          <w:i/>
          <w:noProof w:val="0"/>
          <w:sz w:val="24"/>
          <w:szCs w:val="24"/>
          <w:lang w:val="en-GB"/>
        </w:rPr>
      </w:pPr>
      <w:r w:rsidRPr="00CC7265">
        <w:rPr>
          <w:b/>
          <w:i/>
          <w:noProof w:val="0"/>
          <w:sz w:val="24"/>
          <w:szCs w:val="24"/>
          <w:lang w:val="en-GB"/>
        </w:rPr>
        <w:t>European and Mediterranean Plant Protection Organization</w:t>
      </w:r>
    </w:p>
    <w:p w:rsidR="00CC7265" w:rsidRPr="00CC7265" w:rsidRDefault="00CC7265" w:rsidP="00CC7265">
      <w:pPr>
        <w:pStyle w:val="EPPO"/>
        <w:jc w:val="both"/>
        <w:rPr>
          <w:b/>
          <w:i/>
          <w:noProof w:val="0"/>
          <w:sz w:val="24"/>
          <w:szCs w:val="24"/>
        </w:rPr>
      </w:pPr>
      <w:r w:rsidRPr="00CC7265">
        <w:rPr>
          <w:b/>
          <w:i/>
          <w:noProof w:val="0"/>
          <w:sz w:val="24"/>
          <w:szCs w:val="24"/>
        </w:rPr>
        <w:t>Organisation Européenne et Méditerranéenne pour la Protection des Plantes</w:t>
      </w:r>
    </w:p>
    <w:p w:rsidR="00CC7265" w:rsidRPr="00CC7265" w:rsidRDefault="00CC7265" w:rsidP="00CC7265">
      <w:pPr>
        <w:rPr>
          <w:rFonts w:ascii="Times New Roman" w:hAnsi="Times New Roman"/>
          <w:sz w:val="24"/>
          <w:szCs w:val="24"/>
          <w:lang w:val="ru-RU"/>
        </w:rPr>
      </w:pPr>
    </w:p>
    <w:p w:rsidR="00CC7265" w:rsidRPr="00CC7265" w:rsidRDefault="00CC7265" w:rsidP="00CC7265">
      <w:pPr>
        <w:rPr>
          <w:rFonts w:ascii="Times New Roman" w:hAnsi="Times New Roman"/>
          <w:sz w:val="24"/>
          <w:szCs w:val="24"/>
          <w:lang w:val="ru-RU"/>
        </w:rPr>
      </w:pPr>
    </w:p>
    <w:p w:rsidR="009A132D" w:rsidRPr="00FA1D86" w:rsidRDefault="00FA1D86" w:rsidP="00FA1D86">
      <w:pPr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FA1D86">
        <w:rPr>
          <w:rFonts w:ascii="Times New Roman" w:hAnsi="Times New Roman"/>
          <w:b/>
          <w:sz w:val="24"/>
          <w:szCs w:val="24"/>
        </w:rPr>
        <w:t>Руководство</w:t>
      </w:r>
      <w:proofErr w:type="spellEnd"/>
      <w:r w:rsidRPr="00FA1D8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FA1D86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FA1D8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FA1D86">
        <w:rPr>
          <w:rFonts w:ascii="Times New Roman" w:hAnsi="Times New Roman"/>
          <w:b/>
          <w:sz w:val="24"/>
          <w:szCs w:val="24"/>
        </w:rPr>
        <w:t>анализу</w:t>
      </w:r>
      <w:proofErr w:type="spellEnd"/>
      <w:r w:rsidRPr="00FA1D8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FA1D86">
        <w:rPr>
          <w:rFonts w:ascii="Times New Roman" w:hAnsi="Times New Roman"/>
          <w:b/>
          <w:sz w:val="24"/>
          <w:szCs w:val="24"/>
        </w:rPr>
        <w:t>фитосанитарного</w:t>
      </w:r>
      <w:proofErr w:type="spellEnd"/>
      <w:r w:rsidRPr="00FA1D8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FA1D86">
        <w:rPr>
          <w:rFonts w:ascii="Times New Roman" w:hAnsi="Times New Roman"/>
          <w:b/>
          <w:sz w:val="24"/>
          <w:szCs w:val="24"/>
        </w:rPr>
        <w:t>риска</w:t>
      </w:r>
      <w:proofErr w:type="spellEnd"/>
      <w:r w:rsidRPr="00FA1D86">
        <w:rPr>
          <w:rFonts w:ascii="Times New Roman" w:hAnsi="Times New Roman"/>
          <w:b/>
          <w:sz w:val="24"/>
          <w:szCs w:val="24"/>
          <w:lang w:val="fr-FR"/>
        </w:rPr>
        <w:t xml:space="preserve"> / Guidelines on Pest Risk </w:t>
      </w:r>
      <w:proofErr w:type="spellStart"/>
      <w:r w:rsidRPr="00FA1D86">
        <w:rPr>
          <w:rFonts w:ascii="Times New Roman" w:hAnsi="Times New Roman"/>
          <w:b/>
          <w:sz w:val="24"/>
          <w:szCs w:val="24"/>
          <w:lang w:val="fr-FR"/>
        </w:rPr>
        <w:t>Analysis</w:t>
      </w:r>
      <w:proofErr w:type="spellEnd"/>
      <w:r w:rsidRPr="00FA1D86">
        <w:rPr>
          <w:rFonts w:ascii="Times New Roman" w:hAnsi="Times New Roman"/>
          <w:b/>
          <w:sz w:val="24"/>
          <w:szCs w:val="24"/>
          <w:lang w:val="fr-FR"/>
        </w:rPr>
        <w:t xml:space="preserve"> / Lignes directrices pour l’analyse du risque phytosanitaire</w:t>
      </w:r>
      <w:r w:rsidRPr="00FA1D86">
        <w:rPr>
          <w:rFonts w:ascii="Times New Roman" w:hAnsi="Times New Roman"/>
          <w:b/>
          <w:sz w:val="24"/>
          <w:szCs w:val="24"/>
        </w:rPr>
        <w:t xml:space="preserve"> </w:t>
      </w:r>
    </w:p>
    <w:p w:rsidR="009A132D" w:rsidRPr="00FA1D86" w:rsidRDefault="009A132D" w:rsidP="009A132D">
      <w:pPr>
        <w:rPr>
          <w:rFonts w:ascii="Times New Roman" w:hAnsi="Times New Roman"/>
          <w:sz w:val="24"/>
          <w:szCs w:val="24"/>
        </w:rPr>
      </w:pPr>
    </w:p>
    <w:p w:rsidR="00B17C8F" w:rsidRPr="006608F3" w:rsidRDefault="00FA1D86" w:rsidP="00A13ED7">
      <w:pPr>
        <w:pStyle w:val="Titre1"/>
        <w:rPr>
          <w:rFonts w:ascii="Times New Roman" w:hAnsi="Times New Roman"/>
          <w:i/>
          <w:sz w:val="28"/>
          <w:szCs w:val="28"/>
        </w:rPr>
      </w:pPr>
      <w:proofErr w:type="spellStart"/>
      <w:r w:rsidRPr="00FA1D86">
        <w:rPr>
          <w:rFonts w:ascii="Times New Roman" w:hAnsi="Times New Roman"/>
          <w:sz w:val="28"/>
          <w:szCs w:val="28"/>
          <w:lang w:val="en-GB"/>
        </w:rPr>
        <w:t>Схема</w:t>
      </w:r>
      <w:proofErr w:type="spellEnd"/>
      <w:r w:rsidRPr="00FA1D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D86">
        <w:rPr>
          <w:rFonts w:ascii="Times New Roman" w:hAnsi="Times New Roman"/>
          <w:sz w:val="28"/>
          <w:szCs w:val="28"/>
          <w:lang w:val="en-GB"/>
        </w:rPr>
        <w:t>поддержки</w:t>
      </w:r>
      <w:proofErr w:type="spellEnd"/>
      <w:r w:rsidRPr="00FA1D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D86">
        <w:rPr>
          <w:rFonts w:ascii="Times New Roman" w:hAnsi="Times New Roman"/>
          <w:sz w:val="28"/>
          <w:szCs w:val="28"/>
          <w:lang w:val="en-GB"/>
        </w:rPr>
        <w:t>принятия</w:t>
      </w:r>
      <w:proofErr w:type="spellEnd"/>
      <w:r w:rsidRPr="00FA1D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D86">
        <w:rPr>
          <w:rFonts w:ascii="Times New Roman" w:hAnsi="Times New Roman"/>
          <w:sz w:val="28"/>
          <w:szCs w:val="28"/>
          <w:lang w:val="en-GB"/>
        </w:rPr>
        <w:t>решения</w:t>
      </w:r>
      <w:proofErr w:type="spellEnd"/>
      <w:r w:rsidRPr="00FA1D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D86">
        <w:rPr>
          <w:rFonts w:ascii="Times New Roman" w:hAnsi="Times New Roman"/>
          <w:sz w:val="28"/>
          <w:szCs w:val="28"/>
          <w:lang w:val="en-GB"/>
        </w:rPr>
        <w:t>для</w:t>
      </w:r>
      <w:proofErr w:type="spellEnd"/>
      <w:r w:rsidRPr="00FA1D86">
        <w:rPr>
          <w:rFonts w:ascii="Times New Roman" w:hAnsi="Times New Roman"/>
          <w:sz w:val="28"/>
          <w:szCs w:val="28"/>
        </w:rPr>
        <w:t xml:space="preserve"> </w:t>
      </w:r>
      <w:r w:rsidR="00A13ED7">
        <w:rPr>
          <w:rFonts w:ascii="Times New Roman" w:hAnsi="Times New Roman"/>
          <w:sz w:val="28"/>
          <w:szCs w:val="28"/>
          <w:lang w:val="ru-RU"/>
        </w:rPr>
        <w:t>э</w:t>
      </w:r>
      <w:proofErr w:type="spellStart"/>
      <w:r w:rsidRPr="00FA1D86">
        <w:rPr>
          <w:rFonts w:ascii="Times New Roman" w:hAnsi="Times New Roman"/>
          <w:sz w:val="28"/>
          <w:szCs w:val="28"/>
          <w:lang w:val="en-GB"/>
        </w:rPr>
        <w:t>кспресс</w:t>
      </w:r>
      <w:proofErr w:type="spellEnd"/>
      <w:r w:rsidRPr="00FA1D86">
        <w:rPr>
          <w:rFonts w:ascii="Times New Roman" w:hAnsi="Times New Roman"/>
          <w:sz w:val="28"/>
          <w:szCs w:val="28"/>
        </w:rPr>
        <w:t>-</w:t>
      </w:r>
      <w:proofErr w:type="spellStart"/>
      <w:r w:rsidRPr="00FA1D86">
        <w:rPr>
          <w:rFonts w:ascii="Times New Roman" w:hAnsi="Times New Roman"/>
          <w:sz w:val="28"/>
          <w:szCs w:val="28"/>
          <w:lang w:val="en-GB"/>
        </w:rPr>
        <w:t>анализа</w:t>
      </w:r>
      <w:proofErr w:type="spellEnd"/>
      <w:r w:rsidRPr="00FA1D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D86">
        <w:rPr>
          <w:rFonts w:ascii="Times New Roman" w:hAnsi="Times New Roman"/>
          <w:sz w:val="28"/>
          <w:szCs w:val="28"/>
          <w:lang w:val="en-GB"/>
        </w:rPr>
        <w:t>фитосанитарного</w:t>
      </w:r>
      <w:proofErr w:type="spellEnd"/>
      <w:r w:rsidRPr="00FA1D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D86">
        <w:rPr>
          <w:rFonts w:ascii="Times New Roman" w:hAnsi="Times New Roman"/>
          <w:sz w:val="28"/>
          <w:szCs w:val="28"/>
          <w:lang w:val="en-GB"/>
        </w:rPr>
        <w:t>риска</w:t>
      </w:r>
      <w:proofErr w:type="spellEnd"/>
      <w:r w:rsidRPr="00FA1D86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2716BC" w:rsidRPr="00FA1D86">
        <w:rPr>
          <w:rFonts w:ascii="Times New Roman" w:hAnsi="Times New Roman"/>
          <w:sz w:val="28"/>
          <w:szCs w:val="28"/>
        </w:rPr>
        <w:t>Decision</w:t>
      </w:r>
      <w:proofErr w:type="spellEnd"/>
      <w:r w:rsidR="002716BC" w:rsidRPr="00FA1D86">
        <w:rPr>
          <w:rFonts w:ascii="Times New Roman" w:hAnsi="Times New Roman"/>
          <w:sz w:val="28"/>
          <w:szCs w:val="28"/>
        </w:rPr>
        <w:t>-</w:t>
      </w:r>
      <w:r w:rsidR="00874E7A" w:rsidRPr="00FA1D86">
        <w:rPr>
          <w:rFonts w:ascii="Times New Roman" w:hAnsi="Times New Roman"/>
          <w:sz w:val="28"/>
          <w:szCs w:val="28"/>
        </w:rPr>
        <w:t xml:space="preserve">Support </w:t>
      </w:r>
      <w:proofErr w:type="spellStart"/>
      <w:r w:rsidR="00874E7A" w:rsidRPr="00FA1D86">
        <w:rPr>
          <w:rFonts w:ascii="Times New Roman" w:hAnsi="Times New Roman"/>
          <w:sz w:val="28"/>
          <w:szCs w:val="28"/>
        </w:rPr>
        <w:t>Scheme</w:t>
      </w:r>
      <w:proofErr w:type="spellEnd"/>
      <w:r w:rsidR="00874E7A" w:rsidRPr="00FA1D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4E7A" w:rsidRPr="00FA1D86">
        <w:rPr>
          <w:rFonts w:ascii="Times New Roman" w:hAnsi="Times New Roman"/>
          <w:sz w:val="28"/>
          <w:szCs w:val="28"/>
        </w:rPr>
        <w:t>for</w:t>
      </w:r>
      <w:proofErr w:type="spellEnd"/>
      <w:r w:rsidR="00874E7A" w:rsidRPr="00FA1D86">
        <w:rPr>
          <w:rFonts w:ascii="Times New Roman" w:hAnsi="Times New Roman"/>
          <w:sz w:val="28"/>
          <w:szCs w:val="28"/>
        </w:rPr>
        <w:t xml:space="preserve"> an </w:t>
      </w:r>
      <w:r w:rsidR="00175489" w:rsidRPr="00FA1D86">
        <w:rPr>
          <w:rFonts w:ascii="Times New Roman" w:hAnsi="Times New Roman"/>
          <w:sz w:val="28"/>
          <w:szCs w:val="28"/>
        </w:rPr>
        <w:t>Express Pest Risk Analysis</w:t>
      </w:r>
      <w:r w:rsidR="00B17C8F" w:rsidRPr="00B17C8F">
        <w:rPr>
          <w:rFonts w:ascii="Times New Roman" w:hAnsi="Times New Roman"/>
          <w:sz w:val="28"/>
          <w:szCs w:val="28"/>
        </w:rPr>
        <w:t>/</w:t>
      </w:r>
      <w:r w:rsidR="00B17C8F" w:rsidRPr="006608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7C8F" w:rsidRPr="00B2030F">
        <w:rPr>
          <w:rFonts w:ascii="Times New Roman" w:hAnsi="Times New Roman"/>
          <w:sz w:val="28"/>
          <w:szCs w:val="28"/>
        </w:rPr>
        <w:t>Schéma</w:t>
      </w:r>
      <w:proofErr w:type="spellEnd"/>
      <w:r w:rsidR="00B17C8F" w:rsidRPr="00B203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7C8F" w:rsidRPr="00B2030F">
        <w:rPr>
          <w:rFonts w:ascii="Times New Roman" w:hAnsi="Times New Roman"/>
          <w:sz w:val="28"/>
          <w:szCs w:val="28"/>
        </w:rPr>
        <w:t>d’aide</w:t>
      </w:r>
      <w:proofErr w:type="spellEnd"/>
      <w:r w:rsidR="00B17C8F" w:rsidRPr="00B2030F">
        <w:rPr>
          <w:rFonts w:ascii="Times New Roman" w:hAnsi="Times New Roman"/>
          <w:sz w:val="28"/>
          <w:szCs w:val="28"/>
        </w:rPr>
        <w:t xml:space="preserve"> à la </w:t>
      </w:r>
      <w:proofErr w:type="spellStart"/>
      <w:r w:rsidR="00B17C8F" w:rsidRPr="00B2030F">
        <w:rPr>
          <w:rFonts w:ascii="Times New Roman" w:hAnsi="Times New Roman"/>
          <w:sz w:val="28"/>
          <w:szCs w:val="28"/>
        </w:rPr>
        <w:t>décision</w:t>
      </w:r>
      <w:proofErr w:type="spellEnd"/>
      <w:r w:rsidR="00A13ED7" w:rsidRPr="00B203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7C8F" w:rsidRPr="00B2030F">
        <w:rPr>
          <w:rFonts w:ascii="Times New Roman" w:hAnsi="Times New Roman"/>
          <w:sz w:val="28"/>
          <w:szCs w:val="28"/>
        </w:rPr>
        <w:t>pour</w:t>
      </w:r>
      <w:proofErr w:type="spellEnd"/>
      <w:r w:rsidR="00B17C8F" w:rsidRPr="00B203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7C8F" w:rsidRPr="00B2030F">
        <w:rPr>
          <w:rFonts w:ascii="Times New Roman" w:hAnsi="Times New Roman"/>
          <w:sz w:val="28"/>
          <w:szCs w:val="28"/>
        </w:rPr>
        <w:t>une</w:t>
      </w:r>
      <w:proofErr w:type="spellEnd"/>
      <w:r w:rsidR="00B17C8F" w:rsidRPr="00B2030F">
        <w:rPr>
          <w:rFonts w:ascii="Times New Roman" w:hAnsi="Times New Roman"/>
          <w:sz w:val="28"/>
          <w:szCs w:val="28"/>
        </w:rPr>
        <w:t xml:space="preserve"> Analyse du </w:t>
      </w:r>
      <w:proofErr w:type="spellStart"/>
      <w:r w:rsidR="00B17C8F" w:rsidRPr="00B2030F">
        <w:rPr>
          <w:rFonts w:ascii="Times New Roman" w:hAnsi="Times New Roman"/>
          <w:sz w:val="28"/>
          <w:szCs w:val="28"/>
        </w:rPr>
        <w:t>risque</w:t>
      </w:r>
      <w:proofErr w:type="spellEnd"/>
      <w:r w:rsidR="00B17C8F" w:rsidRPr="00B203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7C8F" w:rsidRPr="00B2030F">
        <w:rPr>
          <w:rFonts w:ascii="Times New Roman" w:hAnsi="Times New Roman"/>
          <w:sz w:val="28"/>
          <w:szCs w:val="28"/>
        </w:rPr>
        <w:t>phytosanitaire</w:t>
      </w:r>
      <w:proofErr w:type="spellEnd"/>
      <w:r w:rsidR="00B17C8F" w:rsidRPr="00B2030F">
        <w:rPr>
          <w:rFonts w:ascii="Times New Roman" w:hAnsi="Times New Roman"/>
          <w:sz w:val="28"/>
          <w:szCs w:val="28"/>
        </w:rPr>
        <w:t xml:space="preserve"> express</w:t>
      </w:r>
    </w:p>
    <w:p w:rsidR="00997279" w:rsidRPr="00CC7265" w:rsidRDefault="00997279" w:rsidP="00117056">
      <w:pPr>
        <w:rPr>
          <w:rFonts w:ascii="Times New Roman" w:hAnsi="Times New Roman"/>
          <w:b/>
          <w:szCs w:val="22"/>
        </w:rPr>
      </w:pPr>
    </w:p>
    <w:p w:rsidR="0072573C" w:rsidRPr="00CC7265" w:rsidRDefault="0072573C" w:rsidP="00117056">
      <w:pPr>
        <w:rPr>
          <w:rFonts w:ascii="Times New Roman" w:hAnsi="Times New Roman"/>
          <w:b/>
          <w:szCs w:val="22"/>
        </w:rPr>
      </w:pPr>
    </w:p>
    <w:p w:rsidR="00F26D23" w:rsidRPr="00CC7265" w:rsidRDefault="00F26D23" w:rsidP="00F26D23">
      <w:pPr>
        <w:spacing w:line="1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DB742C" w:rsidRPr="00413559" w:rsidRDefault="00FA1D86" w:rsidP="00F4061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413559">
        <w:rPr>
          <w:rFonts w:ascii="Times New Roman" w:hAnsi="Times New Roman"/>
          <w:b/>
          <w:sz w:val="28"/>
          <w:szCs w:val="28"/>
        </w:rPr>
        <w:t>Специальная</w:t>
      </w:r>
      <w:proofErr w:type="spellEnd"/>
      <w:r w:rsidRPr="004135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3559">
        <w:rPr>
          <w:rFonts w:ascii="Times New Roman" w:hAnsi="Times New Roman"/>
          <w:b/>
          <w:sz w:val="28"/>
          <w:szCs w:val="28"/>
        </w:rPr>
        <w:t>сфера</w:t>
      </w:r>
      <w:proofErr w:type="spellEnd"/>
      <w:r w:rsidRPr="004135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3559">
        <w:rPr>
          <w:rFonts w:ascii="Times New Roman" w:hAnsi="Times New Roman"/>
          <w:b/>
          <w:sz w:val="28"/>
          <w:szCs w:val="28"/>
        </w:rPr>
        <w:t>применения</w:t>
      </w:r>
      <w:proofErr w:type="spellEnd"/>
    </w:p>
    <w:p w:rsidR="00DB742C" w:rsidRPr="00CC7265" w:rsidRDefault="00DB742C" w:rsidP="002006DA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5489" w:rsidRPr="006608F3" w:rsidRDefault="00DB742C" w:rsidP="00F40618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Настоящий</w:t>
      </w:r>
      <w:r w:rsidRPr="00DB742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стандарт</w:t>
      </w:r>
      <w:r w:rsidRPr="00DB742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предоставляет</w:t>
      </w:r>
      <w:r w:rsidRPr="00DB74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67A0">
        <w:rPr>
          <w:rFonts w:ascii="Times New Roman" w:hAnsi="Times New Roman"/>
          <w:sz w:val="24"/>
          <w:szCs w:val="24"/>
          <w:lang w:val="ru-RU"/>
        </w:rPr>
        <w:t>упрощё</w:t>
      </w:r>
      <w:r>
        <w:rPr>
          <w:rFonts w:ascii="Times New Roman" w:hAnsi="Times New Roman"/>
          <w:sz w:val="24"/>
          <w:szCs w:val="24"/>
          <w:lang w:val="ru-RU"/>
        </w:rPr>
        <w:t>нную</w:t>
      </w:r>
      <w:r w:rsidRPr="00DB742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схему</w:t>
      </w:r>
      <w:r w:rsidRPr="00DB742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Pr="008D4B79">
        <w:rPr>
          <w:rFonts w:ascii="Times New Roman" w:hAnsi="Times New Roman"/>
          <w:sz w:val="24"/>
          <w:szCs w:val="24"/>
          <w:lang w:val="ru-RU"/>
        </w:rPr>
        <w:t>ускоренного</w:t>
      </w:r>
      <w:r>
        <w:rPr>
          <w:rFonts w:ascii="Times New Roman" w:hAnsi="Times New Roman"/>
          <w:sz w:val="24"/>
          <w:szCs w:val="24"/>
          <w:lang w:val="ru-RU"/>
        </w:rPr>
        <w:t xml:space="preserve"> проведения фитосанитарного риска.</w:t>
      </w:r>
    </w:p>
    <w:p w:rsidR="002006DA" w:rsidRPr="006608F3" w:rsidRDefault="002006DA" w:rsidP="00F4061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C7265" w:rsidRPr="00CC7265" w:rsidRDefault="00CC7265" w:rsidP="00CC7265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742C" w:rsidRPr="00413559" w:rsidRDefault="00DB742C" w:rsidP="00DB74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413559">
        <w:rPr>
          <w:rFonts w:ascii="Times New Roman" w:hAnsi="Times New Roman"/>
          <w:b/>
          <w:sz w:val="28"/>
          <w:szCs w:val="28"/>
        </w:rPr>
        <w:t>Специальное</w:t>
      </w:r>
      <w:proofErr w:type="spellEnd"/>
      <w:r w:rsidRPr="004135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3559">
        <w:rPr>
          <w:rFonts w:ascii="Times New Roman" w:hAnsi="Times New Roman"/>
          <w:b/>
          <w:sz w:val="28"/>
          <w:szCs w:val="28"/>
        </w:rPr>
        <w:t>утверждение</w:t>
      </w:r>
      <w:proofErr w:type="spellEnd"/>
      <w:r w:rsidRPr="00413559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413559">
        <w:rPr>
          <w:rFonts w:ascii="Times New Roman" w:hAnsi="Times New Roman"/>
          <w:b/>
          <w:sz w:val="28"/>
          <w:szCs w:val="28"/>
        </w:rPr>
        <w:t>дополнение</w:t>
      </w:r>
      <w:proofErr w:type="spellEnd"/>
    </w:p>
    <w:p w:rsidR="00DB742C" w:rsidRPr="00DB742C" w:rsidRDefault="00DB742C" w:rsidP="002006DA">
      <w:pPr>
        <w:spacing w:line="1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75489" w:rsidRPr="00DB742C" w:rsidRDefault="00DB742C" w:rsidP="00DB742C">
      <w:pPr>
        <w:rPr>
          <w:rFonts w:ascii="Times New Roman" w:hAnsi="Times New Roman"/>
          <w:sz w:val="24"/>
          <w:szCs w:val="24"/>
          <w:lang w:val="ru-RU" w:eastAsia="ru-RU"/>
        </w:rPr>
      </w:pPr>
      <w:r w:rsidRPr="00DB742C">
        <w:rPr>
          <w:rFonts w:ascii="Times New Roman" w:hAnsi="Times New Roman"/>
          <w:sz w:val="24"/>
          <w:szCs w:val="24"/>
          <w:lang w:val="ru-RU" w:eastAsia="ru-RU"/>
        </w:rPr>
        <w:t>Впервые утверждён в сентябре 2012 года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175489" w:rsidRPr="00DB742C" w:rsidRDefault="00175489" w:rsidP="00117056">
      <w:pPr>
        <w:rPr>
          <w:rFonts w:ascii="Times New Roman" w:hAnsi="Times New Roman"/>
          <w:b/>
          <w:szCs w:val="22"/>
        </w:rPr>
      </w:pPr>
    </w:p>
    <w:p w:rsidR="00F26D23" w:rsidRPr="00DB742C" w:rsidRDefault="00F26D23" w:rsidP="00F26D23">
      <w:pPr>
        <w:spacing w:line="1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F438B" w:rsidRPr="003F438B" w:rsidRDefault="003F438B" w:rsidP="003F438B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F438B">
        <w:rPr>
          <w:rFonts w:ascii="Times New Roman" w:hAnsi="Times New Roman"/>
          <w:b/>
          <w:sz w:val="28"/>
          <w:szCs w:val="28"/>
        </w:rPr>
        <w:t>Введение</w:t>
      </w:r>
      <w:proofErr w:type="spellEnd"/>
    </w:p>
    <w:p w:rsidR="003F438B" w:rsidRPr="00CC7265" w:rsidRDefault="003F438B" w:rsidP="003F438B">
      <w:pPr>
        <w:spacing w:line="140" w:lineRule="exact"/>
        <w:jc w:val="both"/>
        <w:rPr>
          <w:rFonts w:ascii="Times New Roman" w:hAnsi="Times New Roman"/>
          <w:bCs/>
        </w:rPr>
      </w:pPr>
    </w:p>
    <w:p w:rsidR="003D1FF6" w:rsidRPr="00A13ED7" w:rsidRDefault="003F438B" w:rsidP="003D1FF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13ED7">
        <w:rPr>
          <w:rFonts w:ascii="Times New Roman" w:hAnsi="Times New Roman"/>
          <w:sz w:val="24"/>
          <w:szCs w:val="24"/>
          <w:lang w:val="ru-RU"/>
        </w:rPr>
        <w:t>Стандарты ЕОКЗР</w:t>
      </w:r>
      <w:r w:rsidR="00572F8A" w:rsidRPr="00A13ED7">
        <w:rPr>
          <w:rFonts w:ascii="Times New Roman" w:hAnsi="Times New Roman"/>
          <w:sz w:val="24"/>
          <w:szCs w:val="24"/>
          <w:lang w:val="ru-RU"/>
        </w:rPr>
        <w:t xml:space="preserve"> по анализу фитосанитарного риска (АФР)</w:t>
      </w:r>
      <w:r w:rsidR="003D1FF6" w:rsidRPr="00A13E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2F8A" w:rsidRPr="00A13ED7">
        <w:rPr>
          <w:rFonts w:ascii="Times New Roman" w:hAnsi="Times New Roman"/>
          <w:sz w:val="24"/>
          <w:szCs w:val="24"/>
          <w:lang w:val="ru-RU"/>
        </w:rPr>
        <w:t>предназначен</w:t>
      </w:r>
      <w:r w:rsidR="003D1FF6" w:rsidRPr="00A13ED7">
        <w:rPr>
          <w:rFonts w:ascii="Times New Roman" w:hAnsi="Times New Roman"/>
          <w:sz w:val="24"/>
          <w:szCs w:val="24"/>
          <w:lang w:val="ru-RU"/>
        </w:rPr>
        <w:t>ы</w:t>
      </w:r>
      <w:r w:rsidR="00572F8A" w:rsidRPr="00A13ED7">
        <w:rPr>
          <w:rFonts w:ascii="Times New Roman" w:hAnsi="Times New Roman"/>
          <w:sz w:val="24"/>
          <w:szCs w:val="24"/>
          <w:lang w:val="ru-RU"/>
        </w:rPr>
        <w:t xml:space="preserve"> для </w:t>
      </w:r>
      <w:r w:rsidR="00592548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572F8A" w:rsidRPr="00A13ED7">
        <w:rPr>
          <w:rFonts w:ascii="Times New Roman" w:hAnsi="Times New Roman"/>
          <w:sz w:val="24"/>
          <w:szCs w:val="24"/>
          <w:lang w:val="ru-RU"/>
        </w:rPr>
        <w:t>использования Национальными организациями по карантину и защите растений</w:t>
      </w:r>
      <w:r w:rsidR="00A13ED7" w:rsidRPr="00A13ED7">
        <w:rPr>
          <w:rFonts w:ascii="Times New Roman" w:hAnsi="Times New Roman"/>
          <w:sz w:val="24"/>
          <w:szCs w:val="24"/>
          <w:lang w:val="ru-RU"/>
        </w:rPr>
        <w:t xml:space="preserve"> (НОКЗР)</w:t>
      </w:r>
      <w:r w:rsidR="00572F8A" w:rsidRPr="00A13ED7">
        <w:rPr>
          <w:rFonts w:ascii="Times New Roman" w:hAnsi="Times New Roman"/>
          <w:sz w:val="24"/>
          <w:szCs w:val="24"/>
          <w:lang w:val="ru-RU"/>
        </w:rPr>
        <w:t>, как органов, ответственных за установление фитосанитарных регламентаций и применение фитосанитарных мер при соблюдении требований международной Конвенции по карантину и защите растений</w:t>
      </w:r>
      <w:r w:rsidR="00A13ED7">
        <w:rPr>
          <w:rFonts w:ascii="Times New Roman" w:hAnsi="Times New Roman"/>
          <w:sz w:val="24"/>
          <w:szCs w:val="24"/>
          <w:lang w:val="ru-RU"/>
        </w:rPr>
        <w:t xml:space="preserve"> (МККЗР)</w:t>
      </w:r>
      <w:r w:rsidR="00572F8A" w:rsidRPr="00A13ED7">
        <w:rPr>
          <w:rFonts w:ascii="Times New Roman" w:hAnsi="Times New Roman"/>
          <w:sz w:val="24"/>
          <w:szCs w:val="24"/>
          <w:lang w:val="ru-RU"/>
        </w:rPr>
        <w:t>,</w:t>
      </w:r>
      <w:r w:rsidR="00A13ED7">
        <w:rPr>
          <w:rFonts w:ascii="Times New Roman" w:hAnsi="Times New Roman"/>
          <w:sz w:val="24"/>
          <w:szCs w:val="24"/>
          <w:lang w:val="ru-RU"/>
        </w:rPr>
        <w:t xml:space="preserve"> изложенных в</w:t>
      </w:r>
      <w:r w:rsidR="00572F8A" w:rsidRPr="00A13ED7">
        <w:rPr>
          <w:rFonts w:ascii="Times New Roman" w:hAnsi="Times New Roman"/>
          <w:sz w:val="24"/>
          <w:szCs w:val="24"/>
          <w:lang w:val="ru-RU"/>
        </w:rPr>
        <w:t xml:space="preserve"> МСФМ № 1 </w:t>
      </w:r>
      <w:r w:rsidR="003D1FF6" w:rsidRPr="00A13ED7">
        <w:rPr>
          <w:rFonts w:ascii="Times New Roman" w:hAnsi="Times New Roman"/>
          <w:i/>
          <w:sz w:val="24"/>
          <w:szCs w:val="24"/>
          <w:lang w:val="ru-RU"/>
        </w:rPr>
        <w:t>(</w:t>
      </w:r>
      <w:r w:rsidR="00572F8A" w:rsidRPr="00A13ED7">
        <w:rPr>
          <w:rFonts w:ascii="Times New Roman" w:hAnsi="Times New Roman"/>
          <w:i/>
          <w:sz w:val="24"/>
          <w:szCs w:val="24"/>
          <w:lang w:val="ru-RU"/>
        </w:rPr>
        <w:t>«Фитосанитарные принципы карантина и защиты растений и применение фитосанитарных мер в международной торговле»</w:t>
      </w:r>
      <w:r w:rsidR="003D1FF6" w:rsidRPr="00A13ED7">
        <w:rPr>
          <w:rFonts w:ascii="Times New Roman" w:hAnsi="Times New Roman"/>
          <w:sz w:val="24"/>
          <w:szCs w:val="24"/>
          <w:lang w:val="ru-RU"/>
        </w:rPr>
        <w:t>)</w:t>
      </w:r>
      <w:r w:rsidR="00572F8A" w:rsidRPr="00A13ED7">
        <w:rPr>
          <w:rFonts w:ascii="Times New Roman" w:hAnsi="Times New Roman"/>
          <w:sz w:val="24"/>
          <w:szCs w:val="24"/>
          <w:lang w:val="ru-RU"/>
        </w:rPr>
        <w:t xml:space="preserve"> и МСФМ № 11 </w:t>
      </w:r>
      <w:r w:rsidR="003D1FF6" w:rsidRPr="00A13ED7">
        <w:rPr>
          <w:rFonts w:ascii="Times New Roman" w:hAnsi="Times New Roman"/>
          <w:i/>
          <w:sz w:val="24"/>
          <w:szCs w:val="24"/>
          <w:lang w:val="ru-RU"/>
        </w:rPr>
        <w:t>(</w:t>
      </w:r>
      <w:r w:rsidR="00572F8A" w:rsidRPr="00A13ED7">
        <w:rPr>
          <w:rFonts w:ascii="Times New Roman" w:hAnsi="Times New Roman"/>
          <w:i/>
          <w:sz w:val="24"/>
          <w:szCs w:val="24"/>
          <w:lang w:val="ru-RU"/>
        </w:rPr>
        <w:t>«Анализ фитосанитарного риска для карантинных вредных организмов, включая анализ риска для окружающей среды и риска, представляемого живыми модифицированными организмами»</w:t>
      </w:r>
      <w:r w:rsidR="003D1FF6" w:rsidRPr="00A13ED7">
        <w:rPr>
          <w:rFonts w:ascii="Times New Roman" w:hAnsi="Times New Roman"/>
          <w:sz w:val="24"/>
          <w:szCs w:val="24"/>
          <w:lang w:val="ru-RU"/>
        </w:rPr>
        <w:t>)</w:t>
      </w:r>
      <w:r w:rsidR="00572F8A" w:rsidRPr="00A13ED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D1FF6" w:rsidRPr="00A13ED7">
        <w:rPr>
          <w:rFonts w:ascii="Times New Roman" w:hAnsi="Times New Roman"/>
          <w:sz w:val="24"/>
          <w:szCs w:val="24"/>
          <w:lang w:val="ru-RU"/>
        </w:rPr>
        <w:t>Эти руководства также используются техническими органами ЕОКЗР для разработки рекомендаций по фитосанитарным мерам для Национальных организаций по карантину и защите растений.</w:t>
      </w:r>
    </w:p>
    <w:p w:rsidR="00CC7265" w:rsidRPr="00CC7265" w:rsidRDefault="00CC7265" w:rsidP="00CC7265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F438B" w:rsidRPr="00572F8A" w:rsidRDefault="005976C5" w:rsidP="003D1FF6">
      <w:pPr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В </w:t>
      </w:r>
      <w:r w:rsidR="000C3244">
        <w:rPr>
          <w:rFonts w:ascii="Times New Roman" w:hAnsi="Times New Roman"/>
          <w:spacing w:val="-2"/>
          <w:sz w:val="24"/>
          <w:szCs w:val="24"/>
          <w:lang w:val="ru-RU"/>
        </w:rPr>
        <w:t xml:space="preserve">этих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рамках ЕОКЗР</w:t>
      </w:r>
      <w:r w:rsidR="00B21745">
        <w:rPr>
          <w:rFonts w:ascii="Times New Roman" w:hAnsi="Times New Roman"/>
          <w:spacing w:val="-2"/>
          <w:sz w:val="24"/>
          <w:szCs w:val="24"/>
          <w:lang w:val="ru-RU"/>
        </w:rPr>
        <w:t xml:space="preserve"> разработаны различные Стандарты, которые могут использоваться в </w:t>
      </w:r>
      <w:r w:rsidR="00B21745" w:rsidRPr="006F0B8B">
        <w:rPr>
          <w:rFonts w:ascii="Times New Roman" w:hAnsi="Times New Roman"/>
          <w:spacing w:val="-2"/>
          <w:sz w:val="24"/>
          <w:szCs w:val="24"/>
          <w:lang w:val="ru-RU"/>
        </w:rPr>
        <w:t>различ</w:t>
      </w:r>
      <w:r w:rsidR="002C1644" w:rsidRPr="006F0B8B">
        <w:rPr>
          <w:rFonts w:ascii="Times New Roman" w:hAnsi="Times New Roman"/>
          <w:spacing w:val="-2"/>
          <w:sz w:val="24"/>
          <w:szCs w:val="24"/>
          <w:lang w:val="ru-RU"/>
        </w:rPr>
        <w:t>ных</w:t>
      </w:r>
      <w:r w:rsidR="006617F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C1644">
        <w:rPr>
          <w:rFonts w:ascii="Times New Roman" w:hAnsi="Times New Roman"/>
          <w:spacing w:val="-2"/>
          <w:sz w:val="24"/>
          <w:szCs w:val="24"/>
          <w:lang w:val="ru-RU"/>
        </w:rPr>
        <w:t>обстоятельствах. Стандарт РМ</w:t>
      </w:r>
      <w:r w:rsidR="00B21745">
        <w:rPr>
          <w:rFonts w:ascii="Times New Roman" w:hAnsi="Times New Roman"/>
          <w:spacing w:val="-2"/>
          <w:sz w:val="24"/>
          <w:szCs w:val="24"/>
          <w:lang w:val="ru-RU"/>
        </w:rPr>
        <w:t xml:space="preserve"> 5/2 был разработан </w:t>
      </w:r>
      <w:r w:rsidR="000C3244">
        <w:rPr>
          <w:rFonts w:ascii="Times New Roman" w:hAnsi="Times New Roman"/>
          <w:spacing w:val="-2"/>
          <w:sz w:val="24"/>
          <w:szCs w:val="24"/>
          <w:lang w:val="ru-RU"/>
        </w:rPr>
        <w:t>для того, чтобы</w:t>
      </w:r>
      <w:r w:rsidR="00B21745">
        <w:rPr>
          <w:rFonts w:ascii="Times New Roman" w:hAnsi="Times New Roman"/>
          <w:spacing w:val="-2"/>
          <w:sz w:val="24"/>
          <w:szCs w:val="24"/>
          <w:lang w:val="ru-RU"/>
        </w:rPr>
        <w:t xml:space="preserve"> предоставить упрощ</w:t>
      </w:r>
      <w:r w:rsidR="00592548">
        <w:rPr>
          <w:rFonts w:ascii="Times New Roman" w:hAnsi="Times New Roman"/>
          <w:spacing w:val="-2"/>
          <w:sz w:val="24"/>
          <w:szCs w:val="24"/>
          <w:lang w:val="ru-RU"/>
        </w:rPr>
        <w:t>ё</w:t>
      </w:r>
      <w:r w:rsidR="00B21745">
        <w:rPr>
          <w:rFonts w:ascii="Times New Roman" w:hAnsi="Times New Roman"/>
          <w:spacing w:val="-2"/>
          <w:sz w:val="24"/>
          <w:szCs w:val="24"/>
          <w:lang w:val="ru-RU"/>
        </w:rPr>
        <w:t>нную схему АФР</w:t>
      </w:r>
      <w:r w:rsidR="006617F6">
        <w:rPr>
          <w:rFonts w:ascii="Times New Roman" w:hAnsi="Times New Roman"/>
          <w:spacing w:val="-2"/>
          <w:sz w:val="24"/>
          <w:szCs w:val="24"/>
          <w:lang w:val="ru-RU"/>
        </w:rPr>
        <w:t xml:space="preserve"> для использования в случае выявления </w:t>
      </w:r>
      <w:r w:rsidR="000A4FF8">
        <w:rPr>
          <w:rFonts w:ascii="Times New Roman" w:hAnsi="Times New Roman"/>
          <w:spacing w:val="-2"/>
          <w:sz w:val="24"/>
          <w:szCs w:val="24"/>
          <w:lang w:val="ru-RU"/>
        </w:rPr>
        <w:t>неизвестного</w:t>
      </w:r>
      <w:r w:rsidR="006617F6">
        <w:rPr>
          <w:rFonts w:ascii="Times New Roman" w:hAnsi="Times New Roman"/>
          <w:spacing w:val="-2"/>
          <w:sz w:val="24"/>
          <w:szCs w:val="24"/>
          <w:lang w:val="ru-RU"/>
        </w:rPr>
        <w:t xml:space="preserve"> вредного организма в импортируемом грузе с целью принят</w:t>
      </w:r>
      <w:r w:rsidR="000C3244">
        <w:rPr>
          <w:rFonts w:ascii="Times New Roman" w:hAnsi="Times New Roman"/>
          <w:spacing w:val="-2"/>
          <w:sz w:val="24"/>
          <w:szCs w:val="24"/>
          <w:lang w:val="ru-RU"/>
        </w:rPr>
        <w:t>ия</w:t>
      </w:r>
      <w:r w:rsidR="006617F6">
        <w:rPr>
          <w:rFonts w:ascii="Times New Roman" w:hAnsi="Times New Roman"/>
          <w:spacing w:val="-2"/>
          <w:sz w:val="24"/>
          <w:szCs w:val="24"/>
          <w:lang w:val="ru-RU"/>
        </w:rPr>
        <w:t xml:space="preserve"> решени</w:t>
      </w:r>
      <w:r w:rsidR="000C3244">
        <w:rPr>
          <w:rFonts w:ascii="Times New Roman" w:hAnsi="Times New Roman"/>
          <w:spacing w:val="-2"/>
          <w:sz w:val="24"/>
          <w:szCs w:val="24"/>
          <w:lang w:val="ru-RU"/>
        </w:rPr>
        <w:t>я</w:t>
      </w:r>
      <w:r w:rsidR="006617F6">
        <w:rPr>
          <w:rFonts w:ascii="Times New Roman" w:hAnsi="Times New Roman"/>
          <w:spacing w:val="-2"/>
          <w:sz w:val="24"/>
          <w:szCs w:val="24"/>
          <w:lang w:val="ru-RU"/>
        </w:rPr>
        <w:t xml:space="preserve">, </w:t>
      </w:r>
      <w:r w:rsidR="000C3244">
        <w:rPr>
          <w:rFonts w:ascii="Times New Roman" w:hAnsi="Times New Roman"/>
          <w:spacing w:val="-2"/>
          <w:sz w:val="24"/>
          <w:szCs w:val="24"/>
          <w:lang w:val="ru-RU"/>
        </w:rPr>
        <w:t xml:space="preserve">необходимо ли предпринять </w:t>
      </w:r>
      <w:r w:rsidR="006617F6">
        <w:rPr>
          <w:rFonts w:ascii="Times New Roman" w:hAnsi="Times New Roman"/>
          <w:spacing w:val="-2"/>
          <w:sz w:val="24"/>
          <w:szCs w:val="24"/>
          <w:lang w:val="ru-RU"/>
        </w:rPr>
        <w:t xml:space="preserve">фитосанитарное действие. </w:t>
      </w:r>
      <w:r w:rsidR="000A4FF8">
        <w:rPr>
          <w:rFonts w:ascii="Times New Roman" w:hAnsi="Times New Roman"/>
          <w:spacing w:val="-2"/>
          <w:sz w:val="24"/>
          <w:szCs w:val="24"/>
          <w:lang w:val="ru-RU"/>
        </w:rPr>
        <w:t xml:space="preserve">Стандарт </w:t>
      </w:r>
      <w:r w:rsidR="006617F6">
        <w:rPr>
          <w:rFonts w:ascii="Times New Roman" w:hAnsi="Times New Roman"/>
          <w:spacing w:val="-2"/>
          <w:sz w:val="24"/>
          <w:szCs w:val="24"/>
          <w:lang w:val="ru-RU"/>
        </w:rPr>
        <w:t>РМ 5/3 основан на МСФМ</w:t>
      </w:r>
      <w:r w:rsidR="00A326EA">
        <w:rPr>
          <w:rFonts w:ascii="Times New Roman" w:hAnsi="Times New Roman"/>
          <w:spacing w:val="-2"/>
          <w:sz w:val="24"/>
          <w:szCs w:val="24"/>
          <w:lang w:val="ru-RU"/>
        </w:rPr>
        <w:t xml:space="preserve"> № 11 и предоставляет</w:t>
      </w:r>
      <w:r w:rsidR="00B17C8F">
        <w:rPr>
          <w:rFonts w:ascii="Times New Roman" w:hAnsi="Times New Roman"/>
          <w:spacing w:val="-2"/>
          <w:sz w:val="24"/>
          <w:szCs w:val="24"/>
          <w:lang w:val="ru-RU"/>
        </w:rPr>
        <w:t xml:space="preserve"> подробные инструкции</w:t>
      </w:r>
      <w:r w:rsidR="00023A0B">
        <w:rPr>
          <w:rFonts w:ascii="Times New Roman" w:hAnsi="Times New Roman"/>
          <w:spacing w:val="-2"/>
          <w:sz w:val="24"/>
          <w:szCs w:val="24"/>
          <w:lang w:val="ru-RU"/>
        </w:rPr>
        <w:t xml:space="preserve"> для проведения следую</w:t>
      </w:r>
      <w:r w:rsidR="002C1A85">
        <w:rPr>
          <w:rFonts w:ascii="Times New Roman" w:hAnsi="Times New Roman"/>
          <w:spacing w:val="-2"/>
          <w:sz w:val="24"/>
          <w:szCs w:val="24"/>
          <w:lang w:val="ru-RU"/>
        </w:rPr>
        <w:t>щих стадий АФР</w:t>
      </w:r>
      <w:r w:rsidR="00023A0B">
        <w:rPr>
          <w:rFonts w:ascii="Times New Roman" w:hAnsi="Times New Roman"/>
          <w:spacing w:val="-2"/>
          <w:sz w:val="24"/>
          <w:szCs w:val="24"/>
          <w:lang w:val="ru-RU"/>
        </w:rPr>
        <w:t xml:space="preserve"> для карантинных вредных организмов: подготовительного этапа, категоризации вредных организмов, оценки вероятности интродукции и распространения, </w:t>
      </w:r>
      <w:r w:rsidR="00023A0B" w:rsidRPr="00023A0B">
        <w:rPr>
          <w:rFonts w:ascii="Times New Roman" w:hAnsi="Times New Roman"/>
          <w:spacing w:val="-2"/>
          <w:sz w:val="24"/>
          <w:szCs w:val="24"/>
          <w:lang w:val="ru-RU"/>
        </w:rPr>
        <w:t>оценки потенциальных экономических последствий и оценки управления фитосанитарным риском</w:t>
      </w:r>
      <w:r w:rsidR="00023A0B">
        <w:rPr>
          <w:rFonts w:ascii="Times New Roman" w:hAnsi="Times New Roman"/>
          <w:spacing w:val="-2"/>
          <w:sz w:val="24"/>
          <w:szCs w:val="24"/>
          <w:lang w:val="ru-RU"/>
        </w:rPr>
        <w:t>.</w:t>
      </w:r>
    </w:p>
    <w:p w:rsidR="00CC7265" w:rsidRPr="00CC7265" w:rsidRDefault="00CC7265" w:rsidP="00CC7265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5891" w:rsidRDefault="005602FE" w:rsidP="005602FE">
      <w:pPr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B2030F">
        <w:rPr>
          <w:rFonts w:ascii="Times New Roman" w:hAnsi="Times New Roman"/>
          <w:spacing w:val="-2"/>
          <w:sz w:val="24"/>
          <w:szCs w:val="24"/>
          <w:lang w:val="ru-RU"/>
        </w:rPr>
        <w:t xml:space="preserve">Настоящий стандарт предоставляет упрощенную схему для </w:t>
      </w:r>
      <w:r w:rsidR="000A4FF8" w:rsidRPr="00B2030F">
        <w:rPr>
          <w:rFonts w:ascii="Times New Roman" w:hAnsi="Times New Roman"/>
          <w:spacing w:val="-2"/>
          <w:sz w:val="24"/>
          <w:szCs w:val="24"/>
          <w:lang w:val="ru-RU"/>
        </w:rPr>
        <w:t xml:space="preserve">ускоренного </w:t>
      </w:r>
      <w:r w:rsidRPr="00B2030F">
        <w:rPr>
          <w:rFonts w:ascii="Times New Roman" w:hAnsi="Times New Roman"/>
          <w:spacing w:val="-2"/>
          <w:sz w:val="24"/>
          <w:szCs w:val="24"/>
          <w:lang w:val="ru-RU"/>
        </w:rPr>
        <w:t xml:space="preserve">проведения </w:t>
      </w:r>
      <w:r w:rsidR="000A4FF8" w:rsidRPr="00B2030F">
        <w:rPr>
          <w:rFonts w:ascii="Times New Roman" w:hAnsi="Times New Roman"/>
          <w:spacing w:val="-2"/>
          <w:sz w:val="24"/>
          <w:szCs w:val="24"/>
          <w:lang w:val="ru-RU"/>
        </w:rPr>
        <w:t xml:space="preserve">АФР с целью </w:t>
      </w:r>
      <w:r w:rsidRPr="00B2030F">
        <w:rPr>
          <w:rFonts w:ascii="Times New Roman" w:hAnsi="Times New Roman"/>
          <w:spacing w:val="-2"/>
          <w:sz w:val="24"/>
          <w:szCs w:val="24"/>
          <w:lang w:val="ru-RU"/>
        </w:rPr>
        <w:t>определ</w:t>
      </w:r>
      <w:r w:rsidR="000A4FF8" w:rsidRPr="00B2030F">
        <w:rPr>
          <w:rFonts w:ascii="Times New Roman" w:hAnsi="Times New Roman"/>
          <w:spacing w:val="-2"/>
          <w:sz w:val="24"/>
          <w:szCs w:val="24"/>
          <w:lang w:val="ru-RU"/>
        </w:rPr>
        <w:t>ить</w:t>
      </w:r>
      <w:r w:rsidR="00413559">
        <w:rPr>
          <w:rFonts w:ascii="Times New Roman" w:hAnsi="Times New Roman"/>
          <w:spacing w:val="-2"/>
          <w:sz w:val="24"/>
          <w:szCs w:val="24"/>
          <w:lang w:val="ru-RU"/>
        </w:rPr>
        <w:t>,</w:t>
      </w:r>
      <w:r w:rsidRPr="00B2030F">
        <w:rPr>
          <w:rFonts w:ascii="Times New Roman" w:hAnsi="Times New Roman"/>
          <w:spacing w:val="-2"/>
          <w:sz w:val="24"/>
          <w:szCs w:val="24"/>
          <w:lang w:val="ru-RU"/>
        </w:rPr>
        <w:t xml:space="preserve"> имеет ли организм характеристики карантинного вредного организма, </w:t>
      </w:r>
      <w:r w:rsidR="000A4FF8" w:rsidRPr="00B2030F">
        <w:rPr>
          <w:rFonts w:ascii="Times New Roman" w:hAnsi="Times New Roman"/>
          <w:spacing w:val="-2"/>
          <w:sz w:val="24"/>
          <w:szCs w:val="24"/>
          <w:lang w:val="ru-RU"/>
        </w:rPr>
        <w:t xml:space="preserve">а </w:t>
      </w:r>
      <w:r w:rsidR="000A4FF8" w:rsidRPr="00B2030F">
        <w:rPr>
          <w:rFonts w:ascii="Times New Roman" w:hAnsi="Times New Roman"/>
          <w:spacing w:val="-2"/>
          <w:sz w:val="24"/>
          <w:szCs w:val="24"/>
          <w:lang w:val="ru-RU"/>
        </w:rPr>
        <w:lastRenderedPageBreak/>
        <w:t>также, при необходимости, определ</w:t>
      </w:r>
      <w:r w:rsidRPr="00B2030F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="000A4FF8" w:rsidRPr="00B2030F">
        <w:rPr>
          <w:rFonts w:ascii="Times New Roman" w:hAnsi="Times New Roman"/>
          <w:spacing w:val="-2"/>
          <w:sz w:val="24"/>
          <w:szCs w:val="24"/>
          <w:lang w:val="ru-RU"/>
        </w:rPr>
        <w:t xml:space="preserve">ть </w:t>
      </w:r>
      <w:r w:rsidRPr="00B2030F">
        <w:rPr>
          <w:rFonts w:ascii="Times New Roman" w:hAnsi="Times New Roman"/>
          <w:spacing w:val="-2"/>
          <w:sz w:val="24"/>
          <w:szCs w:val="24"/>
          <w:lang w:val="ru-RU"/>
        </w:rPr>
        <w:t>возможны</w:t>
      </w:r>
      <w:r w:rsidR="000A4FF8" w:rsidRPr="00B2030F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B2030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B2030F">
        <w:rPr>
          <w:rFonts w:ascii="Times New Roman" w:hAnsi="Times New Roman"/>
          <w:spacing w:val="-2"/>
          <w:sz w:val="24"/>
          <w:szCs w:val="24"/>
          <w:lang w:val="ru-RU"/>
        </w:rPr>
        <w:t>варианты</w:t>
      </w:r>
      <w:r w:rsidRPr="00B2030F">
        <w:rPr>
          <w:rFonts w:ascii="Times New Roman" w:hAnsi="Times New Roman"/>
          <w:spacing w:val="-2"/>
          <w:sz w:val="24"/>
          <w:szCs w:val="24"/>
          <w:lang w:val="ru-RU"/>
        </w:rPr>
        <w:t xml:space="preserve"> управления. </w:t>
      </w:r>
      <w:r w:rsidR="00B2030F">
        <w:rPr>
          <w:rFonts w:ascii="Times New Roman" w:hAnsi="Times New Roman"/>
          <w:spacing w:val="-2"/>
          <w:sz w:val="24"/>
          <w:szCs w:val="24"/>
          <w:lang w:val="ru-RU"/>
        </w:rPr>
        <w:t>Применение</w:t>
      </w:r>
      <w:r w:rsidR="000A4FF8" w:rsidRPr="00B2030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B2030F">
        <w:rPr>
          <w:rFonts w:ascii="Times New Roman" w:hAnsi="Times New Roman"/>
          <w:spacing w:val="-2"/>
          <w:sz w:val="24"/>
          <w:szCs w:val="24"/>
          <w:lang w:val="ru-RU"/>
        </w:rPr>
        <w:t>этого</w:t>
      </w:r>
      <w:r w:rsidR="000A4FF8" w:rsidRPr="00B2030F">
        <w:rPr>
          <w:rFonts w:ascii="Times New Roman" w:hAnsi="Times New Roman"/>
          <w:spacing w:val="-2"/>
          <w:sz w:val="24"/>
          <w:szCs w:val="24"/>
          <w:lang w:val="ru-RU"/>
        </w:rPr>
        <w:t xml:space="preserve"> стандарта </w:t>
      </w:r>
      <w:r w:rsidRPr="00B2030F">
        <w:rPr>
          <w:rFonts w:ascii="Times New Roman" w:hAnsi="Times New Roman"/>
          <w:spacing w:val="-2"/>
          <w:sz w:val="24"/>
          <w:szCs w:val="24"/>
          <w:lang w:val="ru-RU"/>
        </w:rPr>
        <w:t xml:space="preserve">особенно подходит для </w:t>
      </w:r>
      <w:r w:rsidR="00644B3B" w:rsidRPr="00B2030F">
        <w:rPr>
          <w:rFonts w:ascii="Times New Roman" w:hAnsi="Times New Roman"/>
          <w:spacing w:val="-2"/>
          <w:sz w:val="24"/>
          <w:szCs w:val="24"/>
          <w:lang w:val="ru-RU"/>
        </w:rPr>
        <w:t>поддержки рекоменд</w:t>
      </w:r>
      <w:r w:rsidR="000A4FF8" w:rsidRPr="00B2030F">
        <w:rPr>
          <w:rFonts w:ascii="Times New Roman" w:hAnsi="Times New Roman"/>
          <w:spacing w:val="-2"/>
          <w:sz w:val="24"/>
          <w:szCs w:val="24"/>
          <w:lang w:val="ru-RU"/>
        </w:rPr>
        <w:t>уемых</w:t>
      </w:r>
      <w:r w:rsidR="00644B3B" w:rsidRPr="00B2030F">
        <w:rPr>
          <w:rFonts w:ascii="Times New Roman" w:hAnsi="Times New Roman"/>
          <w:spacing w:val="-2"/>
          <w:sz w:val="24"/>
          <w:szCs w:val="24"/>
          <w:lang w:val="ru-RU"/>
        </w:rPr>
        <w:t xml:space="preserve"> фитосанитарных мер в отношении </w:t>
      </w:r>
      <w:r w:rsidR="00B2030F">
        <w:rPr>
          <w:rFonts w:ascii="Times New Roman" w:hAnsi="Times New Roman"/>
          <w:spacing w:val="-2"/>
          <w:sz w:val="24"/>
          <w:szCs w:val="24"/>
          <w:lang w:val="ru-RU"/>
        </w:rPr>
        <w:t xml:space="preserve">нового </w:t>
      </w:r>
      <w:r w:rsidR="00644B3B" w:rsidRPr="00B2030F">
        <w:rPr>
          <w:rFonts w:ascii="Times New Roman" w:hAnsi="Times New Roman"/>
          <w:spacing w:val="-2"/>
          <w:sz w:val="24"/>
          <w:szCs w:val="24"/>
          <w:lang w:val="ru-RU"/>
        </w:rPr>
        <w:t>вредного организма. Эта схема может быть также использована</w:t>
      </w:r>
      <w:r w:rsidR="00CF0D5B" w:rsidRPr="00B2030F">
        <w:rPr>
          <w:rFonts w:ascii="Times New Roman" w:hAnsi="Times New Roman"/>
          <w:spacing w:val="-2"/>
          <w:sz w:val="24"/>
          <w:szCs w:val="24"/>
          <w:lang w:val="ru-RU"/>
        </w:rPr>
        <w:t xml:space="preserve"> в рамках АФР</w:t>
      </w:r>
      <w:r w:rsidR="00373FEF" w:rsidRPr="00B2030F">
        <w:rPr>
          <w:rFonts w:ascii="Times New Roman" w:hAnsi="Times New Roman"/>
          <w:spacing w:val="-2"/>
          <w:sz w:val="24"/>
          <w:szCs w:val="24"/>
          <w:lang w:val="ru-RU"/>
        </w:rPr>
        <w:t xml:space="preserve">, инициируемого </w:t>
      </w:r>
      <w:r w:rsidR="0046134E">
        <w:rPr>
          <w:rFonts w:ascii="Times New Roman" w:hAnsi="Times New Roman"/>
          <w:spacing w:val="-2"/>
          <w:sz w:val="24"/>
          <w:szCs w:val="24"/>
          <w:lang w:val="ru-RU"/>
        </w:rPr>
        <w:t>для</w:t>
      </w:r>
      <w:r w:rsidR="00035891" w:rsidRPr="00B2030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373FEF" w:rsidRPr="00B2030F">
        <w:rPr>
          <w:rFonts w:ascii="Times New Roman" w:hAnsi="Times New Roman"/>
          <w:spacing w:val="-2"/>
          <w:sz w:val="24"/>
          <w:szCs w:val="24"/>
          <w:lang w:val="ru-RU"/>
        </w:rPr>
        <w:t>пут</w:t>
      </w:r>
      <w:r w:rsidR="0046134E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="00373FEF" w:rsidRPr="00B2030F">
        <w:rPr>
          <w:rFonts w:ascii="Times New Roman" w:hAnsi="Times New Roman"/>
          <w:spacing w:val="-2"/>
          <w:sz w:val="24"/>
          <w:szCs w:val="24"/>
          <w:lang w:val="ru-RU"/>
        </w:rPr>
        <w:t xml:space="preserve"> распространения, </w:t>
      </w:r>
      <w:r w:rsidR="0046134E">
        <w:rPr>
          <w:rFonts w:ascii="Times New Roman" w:hAnsi="Times New Roman"/>
          <w:spacing w:val="-2"/>
          <w:sz w:val="24"/>
          <w:szCs w:val="24"/>
          <w:lang w:val="ru-RU"/>
        </w:rPr>
        <w:t xml:space="preserve">- </w:t>
      </w:r>
      <w:r w:rsidR="00373FEF" w:rsidRPr="00B2030F">
        <w:rPr>
          <w:rFonts w:ascii="Times New Roman" w:hAnsi="Times New Roman"/>
          <w:spacing w:val="-2"/>
          <w:sz w:val="24"/>
          <w:szCs w:val="24"/>
          <w:lang w:val="ru-RU"/>
        </w:rPr>
        <w:t xml:space="preserve">для оценки </w:t>
      </w:r>
      <w:r w:rsidR="00592548">
        <w:rPr>
          <w:rFonts w:ascii="Times New Roman" w:hAnsi="Times New Roman"/>
          <w:spacing w:val="-2"/>
          <w:sz w:val="24"/>
          <w:szCs w:val="24"/>
          <w:lang w:val="ru-RU"/>
        </w:rPr>
        <w:t xml:space="preserve">риска от </w:t>
      </w:r>
      <w:r w:rsidR="00373FEF" w:rsidRPr="00B2030F">
        <w:rPr>
          <w:rFonts w:ascii="Times New Roman" w:hAnsi="Times New Roman"/>
          <w:spacing w:val="-2"/>
          <w:sz w:val="24"/>
          <w:szCs w:val="24"/>
          <w:lang w:val="ru-RU"/>
        </w:rPr>
        <w:t>отдельных вредных организмов</w:t>
      </w:r>
      <w:r w:rsidR="00611BF6" w:rsidRPr="00B2030F">
        <w:rPr>
          <w:rFonts w:ascii="Times New Roman" w:hAnsi="Times New Roman"/>
          <w:spacing w:val="-2"/>
          <w:sz w:val="24"/>
          <w:szCs w:val="24"/>
          <w:lang w:val="ru-RU"/>
        </w:rPr>
        <w:t xml:space="preserve">, которые могут </w:t>
      </w:r>
      <w:r w:rsidR="00592548">
        <w:rPr>
          <w:rFonts w:ascii="Times New Roman" w:hAnsi="Times New Roman"/>
          <w:spacing w:val="-2"/>
          <w:sz w:val="24"/>
          <w:szCs w:val="24"/>
          <w:lang w:val="ru-RU"/>
        </w:rPr>
        <w:t>быть связаны</w:t>
      </w:r>
      <w:r w:rsidR="00611BF6" w:rsidRPr="00B2030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B2030F">
        <w:rPr>
          <w:rFonts w:ascii="Times New Roman" w:hAnsi="Times New Roman"/>
          <w:spacing w:val="-2"/>
          <w:sz w:val="24"/>
          <w:szCs w:val="24"/>
          <w:lang w:val="ru-RU"/>
        </w:rPr>
        <w:t>с этим</w:t>
      </w:r>
      <w:r w:rsidR="00592548">
        <w:rPr>
          <w:rFonts w:ascii="Times New Roman" w:hAnsi="Times New Roman"/>
          <w:spacing w:val="-2"/>
          <w:sz w:val="24"/>
          <w:szCs w:val="24"/>
          <w:lang w:val="ru-RU"/>
        </w:rPr>
        <w:t xml:space="preserve"> путё</w:t>
      </w:r>
      <w:r w:rsidR="00611BF6" w:rsidRPr="00B2030F">
        <w:rPr>
          <w:rFonts w:ascii="Times New Roman" w:hAnsi="Times New Roman"/>
          <w:spacing w:val="-2"/>
          <w:sz w:val="24"/>
          <w:szCs w:val="24"/>
          <w:lang w:val="ru-RU"/>
        </w:rPr>
        <w:t xml:space="preserve">м распространения. В случае </w:t>
      </w:r>
      <w:r w:rsidR="0046134E">
        <w:rPr>
          <w:rFonts w:ascii="Times New Roman" w:hAnsi="Times New Roman"/>
          <w:spacing w:val="-2"/>
          <w:sz w:val="24"/>
          <w:szCs w:val="24"/>
          <w:lang w:val="ru-RU"/>
        </w:rPr>
        <w:t>э</w:t>
      </w:r>
      <w:r w:rsidR="00611BF6" w:rsidRPr="00B2030F">
        <w:rPr>
          <w:rFonts w:ascii="Times New Roman" w:hAnsi="Times New Roman"/>
          <w:spacing w:val="-2"/>
          <w:sz w:val="24"/>
          <w:szCs w:val="24"/>
          <w:lang w:val="ru-RU"/>
        </w:rPr>
        <w:t>ксп</w:t>
      </w:r>
      <w:r w:rsidR="00035891" w:rsidRPr="00B2030F">
        <w:rPr>
          <w:rFonts w:ascii="Times New Roman" w:hAnsi="Times New Roman"/>
          <w:spacing w:val="-2"/>
          <w:sz w:val="24"/>
          <w:szCs w:val="24"/>
          <w:lang w:val="ru-RU"/>
        </w:rPr>
        <w:t>ресс</w:t>
      </w:r>
      <w:r w:rsidR="0028798A" w:rsidRPr="00B2030F">
        <w:rPr>
          <w:rFonts w:ascii="Times New Roman" w:hAnsi="Times New Roman"/>
          <w:spacing w:val="-2"/>
          <w:sz w:val="24"/>
          <w:szCs w:val="24"/>
          <w:lang w:val="ru-RU"/>
        </w:rPr>
        <w:t>-</w:t>
      </w:r>
      <w:r w:rsidR="00611BF6" w:rsidRPr="00B2030F">
        <w:rPr>
          <w:rFonts w:ascii="Times New Roman" w:hAnsi="Times New Roman"/>
          <w:spacing w:val="-2"/>
          <w:sz w:val="24"/>
          <w:szCs w:val="24"/>
          <w:lang w:val="ru-RU"/>
        </w:rPr>
        <w:t>АФР</w:t>
      </w:r>
      <w:r w:rsidR="00035891" w:rsidRPr="00B2030F">
        <w:rPr>
          <w:rFonts w:ascii="Times New Roman" w:hAnsi="Times New Roman"/>
          <w:spacing w:val="-2"/>
          <w:sz w:val="24"/>
          <w:szCs w:val="24"/>
          <w:lang w:val="ru-RU"/>
        </w:rPr>
        <w:t>, инициированн</w:t>
      </w:r>
      <w:r w:rsidR="000A4FF8" w:rsidRPr="00B2030F">
        <w:rPr>
          <w:rFonts w:ascii="Times New Roman" w:hAnsi="Times New Roman"/>
          <w:spacing w:val="-2"/>
          <w:sz w:val="24"/>
          <w:szCs w:val="24"/>
          <w:lang w:val="ru-RU"/>
        </w:rPr>
        <w:t>ого</w:t>
      </w:r>
      <w:r w:rsidR="00035891" w:rsidRPr="00B2030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CE509E">
        <w:rPr>
          <w:rFonts w:ascii="Times New Roman" w:hAnsi="Times New Roman"/>
          <w:spacing w:val="-2"/>
          <w:sz w:val="24"/>
          <w:szCs w:val="24"/>
          <w:lang w:val="ru-RU"/>
        </w:rPr>
        <w:t xml:space="preserve">обнаружением </w:t>
      </w:r>
      <w:r w:rsidR="00035891" w:rsidRPr="00B2030F">
        <w:rPr>
          <w:rFonts w:ascii="Times New Roman" w:hAnsi="Times New Roman"/>
          <w:spacing w:val="-2"/>
          <w:sz w:val="24"/>
          <w:szCs w:val="24"/>
          <w:lang w:val="ru-RU"/>
        </w:rPr>
        <w:t>очаг</w:t>
      </w:r>
      <w:r w:rsidR="00CE509E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="00035891" w:rsidRPr="00B2030F">
        <w:rPr>
          <w:rFonts w:ascii="Times New Roman" w:hAnsi="Times New Roman"/>
          <w:spacing w:val="-2"/>
          <w:sz w:val="24"/>
          <w:szCs w:val="24"/>
          <w:lang w:val="ru-RU"/>
        </w:rPr>
        <w:t xml:space="preserve">, </w:t>
      </w:r>
      <w:r w:rsidR="00CE509E">
        <w:rPr>
          <w:rFonts w:ascii="Times New Roman" w:hAnsi="Times New Roman"/>
          <w:spacing w:val="-2"/>
          <w:sz w:val="24"/>
          <w:szCs w:val="24"/>
          <w:lang w:val="ru-RU"/>
        </w:rPr>
        <w:t>эксперты по управлению</w:t>
      </w:r>
      <w:r w:rsidR="00035891" w:rsidRPr="00B2030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0A4FF8" w:rsidRPr="00B2030F">
        <w:rPr>
          <w:rFonts w:ascii="Times New Roman" w:hAnsi="Times New Roman"/>
          <w:spacing w:val="-2"/>
          <w:sz w:val="24"/>
          <w:szCs w:val="24"/>
          <w:lang w:val="ru-RU"/>
        </w:rPr>
        <w:t>фитосанитарн</w:t>
      </w:r>
      <w:r w:rsidR="00CE509E">
        <w:rPr>
          <w:rFonts w:ascii="Times New Roman" w:hAnsi="Times New Roman"/>
          <w:spacing w:val="-2"/>
          <w:sz w:val="24"/>
          <w:szCs w:val="24"/>
          <w:lang w:val="ru-RU"/>
        </w:rPr>
        <w:t>ым</w:t>
      </w:r>
      <w:r w:rsidR="000A4FF8" w:rsidRPr="00B2030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035891" w:rsidRPr="00B2030F">
        <w:rPr>
          <w:rFonts w:ascii="Times New Roman" w:hAnsi="Times New Roman"/>
          <w:spacing w:val="-2"/>
          <w:sz w:val="24"/>
          <w:szCs w:val="24"/>
          <w:lang w:val="ru-RU"/>
        </w:rPr>
        <w:t>риск</w:t>
      </w:r>
      <w:r w:rsidR="00CE509E">
        <w:rPr>
          <w:rFonts w:ascii="Times New Roman" w:hAnsi="Times New Roman"/>
          <w:spacing w:val="-2"/>
          <w:sz w:val="24"/>
          <w:szCs w:val="24"/>
          <w:lang w:val="ru-RU"/>
        </w:rPr>
        <w:t>ом</w:t>
      </w:r>
      <w:r w:rsidR="00035891" w:rsidRPr="00B2030F">
        <w:rPr>
          <w:rFonts w:ascii="Times New Roman" w:hAnsi="Times New Roman"/>
          <w:spacing w:val="-2"/>
          <w:sz w:val="24"/>
          <w:szCs w:val="24"/>
          <w:lang w:val="ru-RU"/>
        </w:rPr>
        <w:t xml:space="preserve"> должны также использовать </w:t>
      </w:r>
      <w:r w:rsidR="00CE509E" w:rsidRPr="00B2030F">
        <w:rPr>
          <w:rFonts w:ascii="Times New Roman" w:hAnsi="Times New Roman"/>
          <w:spacing w:val="-2"/>
          <w:sz w:val="24"/>
          <w:szCs w:val="24"/>
          <w:lang w:val="ru-RU"/>
        </w:rPr>
        <w:t xml:space="preserve">предоставленную </w:t>
      </w:r>
      <w:r w:rsidR="00035891" w:rsidRPr="00B2030F">
        <w:rPr>
          <w:rFonts w:ascii="Times New Roman" w:hAnsi="Times New Roman"/>
          <w:spacing w:val="-2"/>
          <w:sz w:val="24"/>
          <w:szCs w:val="24"/>
          <w:lang w:val="ru-RU"/>
        </w:rPr>
        <w:t>информацию для обсуждения действий, которы</w:t>
      </w:r>
      <w:r w:rsidR="000A4FF8" w:rsidRPr="00B2030F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="00035891" w:rsidRPr="00B2030F">
        <w:rPr>
          <w:rFonts w:ascii="Times New Roman" w:hAnsi="Times New Roman"/>
          <w:spacing w:val="-2"/>
          <w:sz w:val="24"/>
          <w:szCs w:val="24"/>
          <w:lang w:val="ru-RU"/>
        </w:rPr>
        <w:t xml:space="preserve"> должны быть предприняты внутри страны (такие как установление надзора с целью подтверждения статуса вредного организма в стране).</w:t>
      </w:r>
    </w:p>
    <w:p w:rsidR="00CC7265" w:rsidRPr="00CC7265" w:rsidRDefault="00CC7265" w:rsidP="00CC7265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7259" w:rsidRPr="000A4FF8" w:rsidRDefault="00035891" w:rsidP="000A4FF8">
      <w:pPr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0A4FF8">
        <w:rPr>
          <w:rFonts w:ascii="Times New Roman" w:hAnsi="Times New Roman"/>
          <w:spacing w:val="-2"/>
          <w:sz w:val="24"/>
          <w:szCs w:val="24"/>
          <w:lang w:val="ru-RU"/>
        </w:rPr>
        <w:t xml:space="preserve">Стандарт ЕОКЗР </w:t>
      </w:r>
      <w:r w:rsidR="00757259" w:rsidRPr="000A4FF8">
        <w:rPr>
          <w:rFonts w:ascii="Times New Roman" w:hAnsi="Times New Roman"/>
          <w:spacing w:val="-2"/>
          <w:sz w:val="24"/>
          <w:szCs w:val="24"/>
          <w:lang w:val="ru-RU"/>
        </w:rPr>
        <w:t>«Общие элементы планов экстренных действий»</w:t>
      </w:r>
      <w:r w:rsidR="00DA56A8" w:rsidRPr="000A4FF8">
        <w:rPr>
          <w:rFonts w:ascii="Times New Roman" w:hAnsi="Times New Roman"/>
          <w:spacing w:val="-2"/>
          <w:sz w:val="24"/>
          <w:szCs w:val="24"/>
          <w:lang w:val="ru-RU"/>
        </w:rPr>
        <w:t xml:space="preserve"> (РМ 9/10), </w:t>
      </w:r>
      <w:r w:rsidR="00757259" w:rsidRPr="000A4FF8">
        <w:rPr>
          <w:rFonts w:ascii="Times New Roman" w:hAnsi="Times New Roman"/>
          <w:spacing w:val="-2"/>
          <w:sz w:val="24"/>
          <w:szCs w:val="24"/>
          <w:lang w:val="ru-RU"/>
        </w:rPr>
        <w:t>описыва</w:t>
      </w:r>
      <w:r w:rsidR="00DA56A8" w:rsidRPr="000A4FF8">
        <w:rPr>
          <w:rFonts w:ascii="Times New Roman" w:hAnsi="Times New Roman"/>
          <w:spacing w:val="-2"/>
          <w:sz w:val="24"/>
          <w:szCs w:val="24"/>
          <w:lang w:val="ru-RU"/>
        </w:rPr>
        <w:t xml:space="preserve">ющий </w:t>
      </w:r>
      <w:r w:rsidR="00757259" w:rsidRPr="000A4FF8">
        <w:rPr>
          <w:rFonts w:ascii="Times New Roman" w:hAnsi="Times New Roman"/>
          <w:spacing w:val="-2"/>
          <w:sz w:val="24"/>
          <w:szCs w:val="24"/>
          <w:lang w:val="ru-RU"/>
        </w:rPr>
        <w:t>основные элементы</w:t>
      </w:r>
      <w:r w:rsidR="00DA56A8" w:rsidRPr="000A4FF8">
        <w:rPr>
          <w:rFonts w:ascii="Times New Roman" w:hAnsi="Times New Roman"/>
          <w:spacing w:val="-2"/>
          <w:sz w:val="24"/>
          <w:szCs w:val="24"/>
          <w:lang w:val="ru-RU"/>
        </w:rPr>
        <w:t xml:space="preserve"> для экстренного </w:t>
      </w:r>
      <w:r w:rsidR="00CE509E">
        <w:rPr>
          <w:rFonts w:ascii="Times New Roman" w:hAnsi="Times New Roman"/>
          <w:spacing w:val="-2"/>
          <w:sz w:val="24"/>
          <w:szCs w:val="24"/>
          <w:lang w:val="ru-RU"/>
        </w:rPr>
        <w:t>реагирования</w:t>
      </w:r>
      <w:r w:rsidR="00DA56A8" w:rsidRPr="000A4FF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E5A7F">
        <w:rPr>
          <w:rFonts w:ascii="Times New Roman" w:hAnsi="Times New Roman"/>
          <w:spacing w:val="-2"/>
          <w:sz w:val="24"/>
          <w:szCs w:val="24"/>
          <w:lang w:val="ru-RU"/>
        </w:rPr>
        <w:t>на</w:t>
      </w:r>
      <w:r w:rsidR="00DA56A8" w:rsidRPr="000A4FF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E5A7F">
        <w:rPr>
          <w:rFonts w:ascii="Times New Roman" w:hAnsi="Times New Roman"/>
          <w:spacing w:val="-2"/>
          <w:sz w:val="24"/>
          <w:szCs w:val="24"/>
          <w:lang w:val="ru-RU"/>
        </w:rPr>
        <w:t>обнаружение</w:t>
      </w:r>
      <w:r w:rsidR="00DA56A8" w:rsidRPr="000A4FF8">
        <w:rPr>
          <w:rFonts w:ascii="Times New Roman" w:hAnsi="Times New Roman"/>
          <w:spacing w:val="-2"/>
          <w:sz w:val="24"/>
          <w:szCs w:val="24"/>
          <w:lang w:val="ru-RU"/>
        </w:rPr>
        <w:t xml:space="preserve"> очага вредного организма или </w:t>
      </w:r>
      <w:r w:rsidR="001E5A7F">
        <w:rPr>
          <w:rFonts w:ascii="Times New Roman" w:hAnsi="Times New Roman"/>
          <w:spacing w:val="-2"/>
          <w:sz w:val="24"/>
          <w:szCs w:val="24"/>
          <w:lang w:val="ru-RU"/>
        </w:rPr>
        <w:t>на подозрение</w:t>
      </w:r>
      <w:r w:rsidR="00DA56A8" w:rsidRPr="000A4FF8">
        <w:rPr>
          <w:rFonts w:ascii="Times New Roman" w:hAnsi="Times New Roman"/>
          <w:spacing w:val="-2"/>
          <w:sz w:val="24"/>
          <w:szCs w:val="24"/>
          <w:lang w:val="ru-RU"/>
        </w:rPr>
        <w:t xml:space="preserve"> очага вредного организм</w:t>
      </w:r>
      <w:r w:rsidR="001E5A7F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="00DA56A8" w:rsidRPr="000A4FF8">
        <w:rPr>
          <w:rFonts w:ascii="Times New Roman" w:hAnsi="Times New Roman"/>
          <w:spacing w:val="-2"/>
          <w:sz w:val="24"/>
          <w:szCs w:val="24"/>
          <w:lang w:val="ru-RU"/>
        </w:rPr>
        <w:t xml:space="preserve">, был утвержден в 2009 году. Кроме того, схема поддержки принятия решения для </w:t>
      </w:r>
      <w:r w:rsidR="001E5A7F">
        <w:rPr>
          <w:rFonts w:ascii="Times New Roman" w:hAnsi="Times New Roman"/>
          <w:spacing w:val="-2"/>
          <w:sz w:val="24"/>
          <w:szCs w:val="24"/>
          <w:lang w:val="ru-RU"/>
        </w:rPr>
        <w:t>приоритизации</w:t>
      </w:r>
      <w:r w:rsidR="00DA56A8" w:rsidRPr="000A4FF8">
        <w:rPr>
          <w:rFonts w:ascii="Times New Roman" w:hAnsi="Times New Roman"/>
          <w:spacing w:val="-2"/>
          <w:sz w:val="24"/>
          <w:szCs w:val="24"/>
          <w:lang w:val="ru-RU"/>
        </w:rPr>
        <w:t xml:space="preserve"> действи</w:t>
      </w:r>
      <w:r w:rsidR="001E5A7F">
        <w:rPr>
          <w:rFonts w:ascii="Times New Roman" w:hAnsi="Times New Roman"/>
          <w:spacing w:val="-2"/>
          <w:sz w:val="24"/>
          <w:szCs w:val="24"/>
          <w:lang w:val="ru-RU"/>
        </w:rPr>
        <w:t>й</w:t>
      </w:r>
      <w:r w:rsidR="00DA56A8" w:rsidRPr="000A4FF8">
        <w:rPr>
          <w:rFonts w:ascii="Times New Roman" w:hAnsi="Times New Roman"/>
          <w:spacing w:val="-2"/>
          <w:sz w:val="24"/>
          <w:szCs w:val="24"/>
          <w:lang w:val="ru-RU"/>
        </w:rPr>
        <w:t xml:space="preserve"> в очагах с целью определения мер, которые должны быть применены в зоне очага</w:t>
      </w:r>
      <w:r w:rsidR="001E5A7F">
        <w:rPr>
          <w:rFonts w:ascii="Times New Roman" w:hAnsi="Times New Roman"/>
          <w:spacing w:val="-2"/>
          <w:sz w:val="24"/>
          <w:szCs w:val="24"/>
          <w:lang w:val="ru-RU"/>
        </w:rPr>
        <w:t>,</w:t>
      </w:r>
      <w:r w:rsidR="001E5A7F" w:rsidRPr="001E5A7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E5A7F" w:rsidRPr="000A4FF8">
        <w:rPr>
          <w:rFonts w:ascii="Times New Roman" w:hAnsi="Times New Roman"/>
          <w:spacing w:val="-2"/>
          <w:sz w:val="24"/>
          <w:szCs w:val="24"/>
          <w:lang w:val="ru-RU"/>
        </w:rPr>
        <w:t>находится в процессе разработки</w:t>
      </w:r>
      <w:r w:rsidR="00DA56A8" w:rsidRPr="000A4FF8">
        <w:rPr>
          <w:rFonts w:ascii="Times New Roman" w:hAnsi="Times New Roman"/>
          <w:spacing w:val="-2"/>
          <w:sz w:val="24"/>
          <w:szCs w:val="24"/>
          <w:lang w:val="ru-RU"/>
        </w:rPr>
        <w:t>.</w:t>
      </w:r>
    </w:p>
    <w:p w:rsidR="00CC7265" w:rsidRPr="00CC7265" w:rsidRDefault="00CC7265" w:rsidP="00CC7265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056EF" w:rsidRPr="000A4FF8" w:rsidRDefault="004056EF" w:rsidP="00105D2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A4FF8">
        <w:rPr>
          <w:rFonts w:ascii="Times New Roman" w:hAnsi="Times New Roman"/>
          <w:sz w:val="24"/>
          <w:szCs w:val="24"/>
          <w:lang w:val="ru-RU"/>
        </w:rPr>
        <w:t>Важно</w:t>
      </w:r>
      <w:r w:rsidR="00496EA8" w:rsidRPr="000A4FF8">
        <w:rPr>
          <w:rFonts w:ascii="Times New Roman" w:hAnsi="Times New Roman"/>
          <w:sz w:val="24"/>
          <w:szCs w:val="24"/>
          <w:lang w:val="ru-RU"/>
        </w:rPr>
        <w:t>, ч</w:t>
      </w:r>
      <w:r w:rsidRPr="000A4FF8">
        <w:rPr>
          <w:rFonts w:ascii="Times New Roman" w:hAnsi="Times New Roman"/>
          <w:sz w:val="24"/>
          <w:szCs w:val="24"/>
          <w:lang w:val="ru-RU"/>
        </w:rPr>
        <w:t>то</w:t>
      </w:r>
      <w:r w:rsidR="000A4FF8" w:rsidRPr="000A4FF8">
        <w:rPr>
          <w:rFonts w:ascii="Times New Roman" w:hAnsi="Times New Roman"/>
          <w:sz w:val="24"/>
          <w:szCs w:val="24"/>
          <w:lang w:val="ru-RU"/>
        </w:rPr>
        <w:t>бы</w:t>
      </w:r>
      <w:r w:rsidRPr="000A4FF8">
        <w:rPr>
          <w:rFonts w:ascii="Times New Roman" w:hAnsi="Times New Roman"/>
          <w:sz w:val="24"/>
          <w:szCs w:val="24"/>
          <w:lang w:val="ru-RU"/>
        </w:rPr>
        <w:t xml:space="preserve"> все этапы </w:t>
      </w:r>
      <w:r w:rsidR="001E5A7F">
        <w:rPr>
          <w:rFonts w:ascii="Times New Roman" w:hAnsi="Times New Roman"/>
          <w:sz w:val="24"/>
          <w:szCs w:val="24"/>
          <w:lang w:val="ru-RU"/>
        </w:rPr>
        <w:t>э</w:t>
      </w:r>
      <w:r w:rsidRPr="0028798A">
        <w:rPr>
          <w:rFonts w:ascii="Times New Roman" w:hAnsi="Times New Roman"/>
          <w:sz w:val="24"/>
          <w:szCs w:val="24"/>
          <w:lang w:val="ru-RU"/>
        </w:rPr>
        <w:t>кспресс</w:t>
      </w:r>
      <w:r w:rsidR="0028798A">
        <w:rPr>
          <w:rFonts w:ascii="Times New Roman" w:hAnsi="Times New Roman"/>
          <w:sz w:val="24"/>
          <w:szCs w:val="24"/>
          <w:lang w:val="ru-RU"/>
        </w:rPr>
        <w:t>-</w:t>
      </w:r>
      <w:r w:rsidRPr="000A4FF8">
        <w:rPr>
          <w:rFonts w:ascii="Times New Roman" w:hAnsi="Times New Roman"/>
          <w:sz w:val="24"/>
          <w:szCs w:val="24"/>
          <w:lang w:val="ru-RU"/>
        </w:rPr>
        <w:t>АФР</w:t>
      </w:r>
      <w:r w:rsidR="00496EA8" w:rsidRPr="000A4F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1CE4">
        <w:rPr>
          <w:rFonts w:ascii="Times New Roman" w:hAnsi="Times New Roman"/>
          <w:sz w:val="24"/>
          <w:szCs w:val="24"/>
          <w:lang w:val="ru-RU"/>
        </w:rPr>
        <w:t>были</w:t>
      </w:r>
      <w:r w:rsidR="00496EA8" w:rsidRPr="000A4FF8">
        <w:rPr>
          <w:rFonts w:ascii="Times New Roman" w:hAnsi="Times New Roman"/>
          <w:sz w:val="24"/>
          <w:szCs w:val="24"/>
          <w:lang w:val="ru-RU"/>
        </w:rPr>
        <w:t xml:space="preserve"> документированы </w:t>
      </w:r>
      <w:r w:rsidR="001E5A7F">
        <w:rPr>
          <w:rFonts w:ascii="Times New Roman" w:hAnsi="Times New Roman"/>
          <w:sz w:val="24"/>
          <w:szCs w:val="24"/>
          <w:lang w:val="ru-RU"/>
        </w:rPr>
        <w:t>с</w:t>
      </w:r>
      <w:r w:rsidR="00451CE4">
        <w:rPr>
          <w:rFonts w:ascii="Times New Roman" w:hAnsi="Times New Roman"/>
          <w:sz w:val="24"/>
          <w:szCs w:val="24"/>
          <w:lang w:val="ru-RU"/>
        </w:rPr>
        <w:t xml:space="preserve"> указ</w:t>
      </w:r>
      <w:r w:rsidR="001E5A7F">
        <w:rPr>
          <w:rFonts w:ascii="Times New Roman" w:hAnsi="Times New Roman"/>
          <w:sz w:val="24"/>
          <w:szCs w:val="24"/>
          <w:lang w:val="ru-RU"/>
        </w:rPr>
        <w:t>анием</w:t>
      </w:r>
      <w:r w:rsidR="00451CE4">
        <w:rPr>
          <w:rFonts w:ascii="Times New Roman" w:hAnsi="Times New Roman"/>
          <w:sz w:val="24"/>
          <w:szCs w:val="24"/>
          <w:lang w:val="ru-RU"/>
        </w:rPr>
        <w:t xml:space="preserve">, каким </w:t>
      </w:r>
      <w:r w:rsidR="00496EA8" w:rsidRPr="000A4FF8">
        <w:rPr>
          <w:rFonts w:ascii="Times New Roman" w:hAnsi="Times New Roman"/>
          <w:sz w:val="24"/>
          <w:szCs w:val="24"/>
          <w:lang w:val="ru-RU"/>
        </w:rPr>
        <w:t>образом каждое решение было достигнуто</w:t>
      </w:r>
      <w:r w:rsidR="001E5A7F">
        <w:rPr>
          <w:rFonts w:ascii="Times New Roman" w:hAnsi="Times New Roman"/>
          <w:sz w:val="24"/>
          <w:szCs w:val="24"/>
          <w:lang w:val="ru-RU"/>
        </w:rPr>
        <w:t>,</w:t>
      </w:r>
      <w:r w:rsidR="00496EA8" w:rsidRPr="000A4FF8">
        <w:rPr>
          <w:rFonts w:ascii="Times New Roman" w:hAnsi="Times New Roman"/>
          <w:sz w:val="24"/>
          <w:szCs w:val="24"/>
          <w:lang w:val="ru-RU"/>
        </w:rPr>
        <w:t xml:space="preserve"> и на какой информации </w:t>
      </w:r>
      <w:r w:rsidR="001E5A7F">
        <w:rPr>
          <w:rFonts w:ascii="Times New Roman" w:hAnsi="Times New Roman"/>
          <w:sz w:val="24"/>
          <w:szCs w:val="24"/>
          <w:lang w:val="ru-RU"/>
        </w:rPr>
        <w:t xml:space="preserve">оно </w:t>
      </w:r>
      <w:r w:rsidR="00496EA8" w:rsidRPr="000A4FF8">
        <w:rPr>
          <w:rFonts w:ascii="Times New Roman" w:hAnsi="Times New Roman"/>
          <w:sz w:val="24"/>
          <w:szCs w:val="24"/>
          <w:lang w:val="ru-RU"/>
        </w:rPr>
        <w:t>было основано. Оценщик может остановить проведение оценки на любом этапе, если предоставленные доказательства являются достаточными для достижения заключения о фитосанитарном риске.</w:t>
      </w:r>
    </w:p>
    <w:p w:rsidR="00CC7265" w:rsidRPr="00CC7265" w:rsidRDefault="00CC7265" w:rsidP="00CC7265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5489" w:rsidRPr="000A4FF8" w:rsidRDefault="000F71FE" w:rsidP="00FB718D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A4FF8">
        <w:rPr>
          <w:rFonts w:ascii="Times New Roman" w:hAnsi="Times New Roman"/>
          <w:sz w:val="24"/>
          <w:szCs w:val="24"/>
          <w:lang w:val="ru-RU"/>
        </w:rPr>
        <w:t xml:space="preserve">Будет разработана </w:t>
      </w:r>
      <w:r w:rsidR="001E5A7F">
        <w:rPr>
          <w:rFonts w:ascii="Times New Roman" w:hAnsi="Times New Roman"/>
          <w:sz w:val="24"/>
          <w:szCs w:val="24"/>
          <w:lang w:val="ru-RU"/>
        </w:rPr>
        <w:t>компьютерная</w:t>
      </w:r>
      <w:r w:rsidR="00496EA8" w:rsidRPr="000A4FF8">
        <w:rPr>
          <w:rFonts w:ascii="Times New Roman" w:hAnsi="Times New Roman"/>
          <w:sz w:val="24"/>
          <w:szCs w:val="24"/>
          <w:lang w:val="ru-RU"/>
        </w:rPr>
        <w:t xml:space="preserve"> версия </w:t>
      </w:r>
      <w:r w:rsidR="00923615">
        <w:rPr>
          <w:rFonts w:ascii="Times New Roman" w:hAnsi="Times New Roman"/>
          <w:sz w:val="24"/>
          <w:szCs w:val="24"/>
          <w:lang w:val="ru-RU"/>
        </w:rPr>
        <w:t>этой</w:t>
      </w:r>
      <w:r w:rsidR="00496EA8" w:rsidRPr="000A4F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23615">
        <w:rPr>
          <w:rFonts w:ascii="Times New Roman" w:hAnsi="Times New Roman"/>
          <w:sz w:val="24"/>
          <w:szCs w:val="24"/>
          <w:lang w:val="ru-RU"/>
        </w:rPr>
        <w:t>схемы э</w:t>
      </w:r>
      <w:r w:rsidR="00496EA8" w:rsidRPr="000A4FF8">
        <w:rPr>
          <w:rFonts w:ascii="Times New Roman" w:hAnsi="Times New Roman"/>
          <w:sz w:val="24"/>
          <w:szCs w:val="24"/>
          <w:lang w:val="ru-RU"/>
        </w:rPr>
        <w:t>кспресс</w:t>
      </w:r>
      <w:r w:rsidR="00923615">
        <w:rPr>
          <w:rFonts w:ascii="Times New Roman" w:hAnsi="Times New Roman"/>
          <w:sz w:val="24"/>
          <w:szCs w:val="24"/>
          <w:lang w:val="ru-RU"/>
        </w:rPr>
        <w:t>-</w:t>
      </w:r>
      <w:r w:rsidR="00496EA8" w:rsidRPr="000A4FF8">
        <w:rPr>
          <w:rFonts w:ascii="Times New Roman" w:hAnsi="Times New Roman"/>
          <w:sz w:val="24"/>
          <w:szCs w:val="24"/>
          <w:lang w:val="ru-RU"/>
        </w:rPr>
        <w:t>АФР</w:t>
      </w:r>
      <w:r w:rsidR="00AB705D" w:rsidRPr="000A4FF8">
        <w:rPr>
          <w:rFonts w:ascii="Times New Roman" w:hAnsi="Times New Roman"/>
          <w:sz w:val="24"/>
          <w:szCs w:val="24"/>
          <w:lang w:val="ru-RU"/>
        </w:rPr>
        <w:t xml:space="preserve"> с программным обеспечением </w:t>
      </w:r>
      <w:r w:rsidR="00AB705D" w:rsidRPr="000A4FF8">
        <w:rPr>
          <w:rFonts w:ascii="Times New Roman" w:hAnsi="Times New Roman"/>
          <w:sz w:val="24"/>
          <w:szCs w:val="24"/>
          <w:lang w:val="en-GB"/>
        </w:rPr>
        <w:t>CAPRA</w:t>
      </w:r>
      <w:r w:rsidR="00451CE4">
        <w:rPr>
          <w:rFonts w:ascii="Times New Roman" w:hAnsi="Times New Roman"/>
          <w:sz w:val="24"/>
          <w:szCs w:val="24"/>
          <w:lang w:val="ru-RU"/>
        </w:rPr>
        <w:t>.</w:t>
      </w:r>
    </w:p>
    <w:p w:rsidR="00CC7265" w:rsidRPr="00CC7265" w:rsidRDefault="00CC7265" w:rsidP="00CC7265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5489" w:rsidRPr="000A4FF8" w:rsidRDefault="00175489" w:rsidP="00117056">
      <w:pPr>
        <w:rPr>
          <w:rFonts w:ascii="Times New Roman" w:hAnsi="Times New Roman"/>
          <w:sz w:val="24"/>
          <w:szCs w:val="24"/>
          <w:lang w:val="ru-RU"/>
        </w:rPr>
      </w:pPr>
      <w:r w:rsidRPr="000A4FF8">
        <w:rPr>
          <w:rFonts w:ascii="Times New Roman" w:hAnsi="Times New Roman"/>
          <w:sz w:val="24"/>
          <w:szCs w:val="24"/>
          <w:lang w:val="ru-RU"/>
        </w:rPr>
        <w:br w:type="page"/>
      </w: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134"/>
        <w:gridCol w:w="425"/>
        <w:gridCol w:w="1134"/>
        <w:gridCol w:w="425"/>
        <w:gridCol w:w="993"/>
        <w:gridCol w:w="425"/>
      </w:tblGrid>
      <w:tr w:rsidR="00175489" w:rsidRPr="00EE3864" w:rsidTr="003578FD">
        <w:trPr>
          <w:trHeight w:val="262"/>
        </w:trPr>
        <w:tc>
          <w:tcPr>
            <w:tcW w:w="9356" w:type="dxa"/>
            <w:gridSpan w:val="7"/>
            <w:shd w:val="clear" w:color="auto" w:fill="FFFF99"/>
          </w:tcPr>
          <w:p w:rsidR="00175489" w:rsidRPr="00EE3864" w:rsidRDefault="00F26D23" w:rsidP="001453AA">
            <w:pPr>
              <w:spacing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Р</w:t>
            </w:r>
            <w:r w:rsidR="008371C7" w:rsidRPr="00EE38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езюме</w:t>
            </w:r>
            <w:r w:rsidR="00175489" w:rsidRPr="00EE3864">
              <w:rPr>
                <w:rStyle w:val="Appelnotedebasdep"/>
                <w:rFonts w:ascii="Times New Roman" w:hAnsi="Times New Roman"/>
                <w:b/>
                <w:sz w:val="24"/>
                <w:szCs w:val="24"/>
                <w:lang w:val="en-GB"/>
              </w:rPr>
              <w:footnoteReference w:id="1"/>
            </w:r>
            <w:r w:rsidR="008371C7" w:rsidRPr="00EE38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0736B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8371C7" w:rsidRPr="00EE38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кспресс-анализа фитосанитарного риска для </w:t>
            </w:r>
            <w:r w:rsidR="00B65593" w:rsidRPr="00EE3864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="008371C7" w:rsidRPr="003578F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</w:t>
            </w:r>
            <w:r w:rsidR="0060736B" w:rsidRPr="003578F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звани</w:t>
            </w:r>
            <w:r w:rsidR="001453AA" w:rsidRPr="003578F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r w:rsidR="008371C7" w:rsidRPr="003578F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вредного организма</w:t>
            </w:r>
            <w:r w:rsidR="00B65593" w:rsidRPr="00EE3864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</w:tc>
      </w:tr>
      <w:tr w:rsidR="00175489" w:rsidRPr="00EE3864" w:rsidTr="003578FD">
        <w:trPr>
          <w:trHeight w:val="262"/>
        </w:trPr>
        <w:tc>
          <w:tcPr>
            <w:tcW w:w="9356" w:type="dxa"/>
            <w:gridSpan w:val="7"/>
            <w:shd w:val="clear" w:color="auto" w:fill="FFFF99"/>
          </w:tcPr>
          <w:p w:rsidR="00175489" w:rsidRPr="00EE3864" w:rsidRDefault="008371C7" w:rsidP="009F090F">
            <w:pPr>
              <w:spacing w:before="80" w:after="8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8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Зона АФР</w:t>
            </w:r>
            <w:r w:rsidR="00175489" w:rsidRPr="00EE38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</w:t>
            </w:r>
            <w:r w:rsidR="0009017D" w:rsidRPr="00EE38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ука</w:t>
            </w:r>
            <w:r w:rsidR="009F090F" w:rsidRPr="00EE38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жите</w:t>
            </w:r>
            <w:r w:rsidR="0009017D" w:rsidRPr="00EE38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оцениваемую зону АФР</w:t>
            </w:r>
          </w:p>
        </w:tc>
      </w:tr>
      <w:tr w:rsidR="00175489" w:rsidRPr="00EE3864" w:rsidTr="003578FD">
        <w:trPr>
          <w:trHeight w:val="262"/>
        </w:trPr>
        <w:tc>
          <w:tcPr>
            <w:tcW w:w="9356" w:type="dxa"/>
            <w:gridSpan w:val="7"/>
            <w:shd w:val="clear" w:color="auto" w:fill="FFFF99"/>
          </w:tcPr>
          <w:p w:rsidR="00175489" w:rsidRPr="00EE3864" w:rsidRDefault="00606C90" w:rsidP="003D0843">
            <w:pPr>
              <w:spacing w:before="80" w:after="8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8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Опи</w:t>
            </w:r>
            <w:r w:rsidR="003D0843" w:rsidRPr="00EE38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шите</w:t>
            </w:r>
            <w:r w:rsidRPr="00EE38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подверженную опасности зону</w:t>
            </w:r>
            <w:r w:rsidR="00175489" w:rsidRPr="00EE38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</w:t>
            </w:r>
            <w:r w:rsidR="00175489" w:rsidRPr="00EE38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r w:rsidRPr="00EE38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см. вопрос</w:t>
            </w:r>
            <w:r w:rsidR="00175489" w:rsidRPr="00EE38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14)</w:t>
            </w:r>
          </w:p>
        </w:tc>
      </w:tr>
      <w:tr w:rsidR="00175489" w:rsidRPr="00EE3864" w:rsidTr="003578FD">
        <w:trPr>
          <w:trHeight w:val="262"/>
        </w:trPr>
        <w:tc>
          <w:tcPr>
            <w:tcW w:w="9356" w:type="dxa"/>
            <w:gridSpan w:val="7"/>
            <w:shd w:val="clear" w:color="auto" w:fill="FFFF99"/>
          </w:tcPr>
          <w:p w:rsidR="00175489" w:rsidRPr="00EE3864" w:rsidRDefault="00606C90" w:rsidP="000423BE">
            <w:pPr>
              <w:ind w:left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3864">
              <w:rPr>
                <w:rFonts w:ascii="Times New Roman" w:hAnsi="Times New Roman"/>
                <w:sz w:val="24"/>
                <w:szCs w:val="24"/>
                <w:lang w:val="ru-RU"/>
              </w:rPr>
              <w:t>Основные выводы</w:t>
            </w:r>
            <w:r w:rsidR="00175489" w:rsidRPr="00EE38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75489" w:rsidRPr="00EE3864" w:rsidRDefault="001453AA" w:rsidP="000423BE">
            <w:pPr>
              <w:ind w:left="7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Общая</w:t>
            </w:r>
            <w:r w:rsidR="009F090F" w:rsidRPr="00EE38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оценка риска</w:t>
            </w:r>
            <w:r w:rsidR="00175489" w:rsidRPr="00EE38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 (</w:t>
            </w:r>
            <w:r w:rsidR="009F090F" w:rsidRPr="00EE38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скопируйте ваш ответ из </w:t>
            </w:r>
            <w:r w:rsidR="003D0843" w:rsidRPr="00EE38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вопроса</w:t>
            </w:r>
            <w:r w:rsidR="009F090F" w:rsidRPr="00EE38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15</w:t>
            </w:r>
            <w:r w:rsidR="00175489" w:rsidRPr="00EE38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).</w:t>
            </w:r>
          </w:p>
          <w:p w:rsidR="00175489" w:rsidRPr="00EE3864" w:rsidRDefault="009F090F" w:rsidP="000423BE">
            <w:pPr>
              <w:ind w:left="7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E38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Фитосанитарные меры</w:t>
            </w:r>
            <w:r w:rsidR="00175489" w:rsidRPr="00EE38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: </w:t>
            </w:r>
            <w:r w:rsidRPr="00EE38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укажите</w:t>
            </w:r>
            <w:r w:rsidR="001453A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</w:t>
            </w:r>
            <w:r w:rsidRPr="00EE38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должен ли рекомендоваться </w:t>
            </w:r>
            <w:r w:rsidR="001453A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оцениваемый </w:t>
            </w:r>
            <w:r w:rsidRPr="00EE38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вредный организм для </w:t>
            </w:r>
            <w:r w:rsidR="001453A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немедленного</w:t>
            </w:r>
            <w:r w:rsidRPr="00EE38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действия в зоне АФР</w:t>
            </w:r>
            <w:r w:rsidR="00175489" w:rsidRPr="00EE38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. </w:t>
            </w:r>
            <w:r w:rsidRPr="00EE38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Резюмируйте ваш  ответ из </w:t>
            </w:r>
            <w:r w:rsidR="003D0843" w:rsidRPr="00EE38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вопроса</w:t>
            </w:r>
            <w:r w:rsidRPr="00EE38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16</w:t>
            </w:r>
            <w:r w:rsidR="00B22FBE" w:rsidRPr="00EE38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  <w:p w:rsidR="003578FD" w:rsidRPr="00CC7265" w:rsidRDefault="003578FD" w:rsidP="003578FD">
            <w:pPr>
              <w:spacing w:line="140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5489" w:rsidRPr="00EE3864" w:rsidRDefault="009F090F" w:rsidP="001453AA">
            <w:pPr>
              <w:ind w:left="7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8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Примечание</w:t>
            </w:r>
            <w:r w:rsidR="004E2174" w:rsidRPr="00EE38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EE38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3D0843" w:rsidRPr="00EE38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r w:rsidRPr="00EE38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сли оценка показывает, что фитосанитарные меры не требуются для вашей страны, но существуют признаки того, что </w:t>
            </w:r>
            <w:r w:rsidR="001453A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для </w:t>
            </w:r>
            <w:r w:rsidRPr="00EE38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други</w:t>
            </w:r>
            <w:r w:rsidR="001453A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</w:t>
            </w:r>
            <w:r w:rsidRPr="00EE38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стран ЕОКЗР</w:t>
            </w:r>
            <w:r w:rsidR="00CB544C" w:rsidRPr="00EE38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представля</w:t>
            </w:r>
            <w:r w:rsidR="001453A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ется</w:t>
            </w:r>
            <w:r w:rsidR="00CB544C" w:rsidRPr="00EE38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более высокий риск, укажите это.</w:t>
            </w:r>
          </w:p>
        </w:tc>
      </w:tr>
      <w:tr w:rsidR="00175489" w:rsidRPr="00EE3864" w:rsidTr="003578FD">
        <w:trPr>
          <w:trHeight w:val="262"/>
        </w:trPr>
        <w:tc>
          <w:tcPr>
            <w:tcW w:w="4820" w:type="dxa"/>
            <w:shd w:val="clear" w:color="auto" w:fill="FFFF99"/>
          </w:tcPr>
          <w:p w:rsidR="00175489" w:rsidRPr="00EE3864" w:rsidRDefault="00077209" w:rsidP="001453AA">
            <w:pPr>
              <w:spacing w:before="80" w:after="8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38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Фитосанитарный</w:t>
            </w:r>
            <w:r w:rsidRPr="00EE38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38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риск</w:t>
            </w:r>
            <w:r w:rsidRPr="00EE38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38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для</w:t>
            </w:r>
            <w:r w:rsidRPr="00EE38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3864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зоны</w:t>
            </w:r>
            <w:r w:rsidRPr="00EE38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</w:t>
            </w:r>
            <w:r w:rsidRPr="00EE3864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подверженной</w:t>
            </w:r>
            <w:r w:rsidRPr="00EE38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EE3864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опасности</w:t>
            </w:r>
            <w:r w:rsidRPr="00EE38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5489" w:rsidRPr="00EE3864">
              <w:rPr>
                <w:rFonts w:ascii="Times New Roman" w:hAnsi="Times New Roman"/>
                <w:b/>
                <w:iCs/>
                <w:sz w:val="24"/>
                <w:szCs w:val="24"/>
              </w:rPr>
              <w:t>(</w:t>
            </w:r>
            <w:r w:rsidRPr="00EE38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</w:t>
            </w:r>
            <w:r w:rsidRPr="00EE38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E38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документе</w:t>
            </w:r>
            <w:r w:rsidRPr="00EE38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E38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указываются</w:t>
            </w:r>
            <w:r w:rsidRPr="00EE38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E38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отдельные</w:t>
            </w:r>
            <w:r w:rsidRPr="00EE38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E38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оценки</w:t>
            </w:r>
            <w:r w:rsidRPr="00EE38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E38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для вероятности</w:t>
            </w:r>
            <w:r w:rsidRPr="00EE38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1453A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проникновения</w:t>
            </w:r>
            <w:r w:rsidRPr="00EE38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E38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EE38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E38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акклиматизации</w:t>
            </w:r>
            <w:r w:rsidRPr="00EE38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E38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</w:t>
            </w:r>
            <w:r w:rsidRPr="00EE38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E38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также</w:t>
            </w:r>
            <w:r w:rsidR="003D0843" w:rsidRPr="00EE38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для</w:t>
            </w:r>
            <w:r w:rsidRPr="00EE38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E38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скорости распространения и </w:t>
            </w:r>
            <w:r w:rsidR="001453A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степени </w:t>
            </w:r>
            <w:r w:rsidRPr="00EE38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воздействия</w:t>
            </w:r>
            <w:r w:rsidR="00175489" w:rsidRPr="00EE3864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99"/>
            <w:vAlign w:val="center"/>
          </w:tcPr>
          <w:p w:rsidR="00175489" w:rsidRPr="00EE3864" w:rsidRDefault="00260E41" w:rsidP="00260E41">
            <w:pPr>
              <w:spacing w:before="80" w:after="8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E3864">
              <w:rPr>
                <w:rFonts w:ascii="Times New Roman" w:hAnsi="Times New Roman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99"/>
            <w:vAlign w:val="center"/>
          </w:tcPr>
          <w:p w:rsidR="00175489" w:rsidRPr="00EE3864" w:rsidRDefault="00175489" w:rsidP="00B22FBE">
            <w:pPr>
              <w:spacing w:before="80" w:after="8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E3864"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  <w:t>☐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99"/>
            <w:vAlign w:val="center"/>
          </w:tcPr>
          <w:p w:rsidR="00175489" w:rsidRPr="00EE3864" w:rsidRDefault="00260E41" w:rsidP="00B22FBE">
            <w:pPr>
              <w:spacing w:before="80" w:after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3864">
              <w:rPr>
                <w:rFonts w:ascii="Times New Roman" w:hAnsi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99"/>
            <w:vAlign w:val="center"/>
          </w:tcPr>
          <w:p w:rsidR="00175489" w:rsidRPr="00EE3864" w:rsidRDefault="00175489" w:rsidP="00B22FBE">
            <w:pPr>
              <w:spacing w:before="80" w:after="8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E3864"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  <w:t>☐</w:t>
            </w:r>
          </w:p>
        </w:tc>
        <w:tc>
          <w:tcPr>
            <w:tcW w:w="993" w:type="dxa"/>
            <w:tcBorders>
              <w:bottom w:val="single" w:sz="12" w:space="0" w:color="auto"/>
              <w:right w:val="nil"/>
            </w:tcBorders>
            <w:shd w:val="clear" w:color="auto" w:fill="FFFF99"/>
            <w:vAlign w:val="center"/>
          </w:tcPr>
          <w:p w:rsidR="00175489" w:rsidRPr="00EE3864" w:rsidRDefault="00260E41" w:rsidP="00B22FBE">
            <w:pPr>
              <w:spacing w:before="80" w:after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3864">
              <w:rPr>
                <w:rFonts w:ascii="Times New Roman" w:hAnsi="Times New Roman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99"/>
            <w:vAlign w:val="center"/>
          </w:tcPr>
          <w:p w:rsidR="00175489" w:rsidRPr="00EE3864" w:rsidRDefault="00175489" w:rsidP="00B22FBE">
            <w:pPr>
              <w:spacing w:before="80" w:after="8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E3864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GB"/>
              </w:rPr>
              <w:t>☐</w:t>
            </w:r>
          </w:p>
        </w:tc>
      </w:tr>
      <w:tr w:rsidR="00260E41" w:rsidRPr="00EE3864" w:rsidTr="003578FD">
        <w:trPr>
          <w:trHeight w:val="262"/>
        </w:trPr>
        <w:tc>
          <w:tcPr>
            <w:tcW w:w="4820" w:type="dxa"/>
            <w:shd w:val="clear" w:color="auto" w:fill="FFFF99"/>
          </w:tcPr>
          <w:p w:rsidR="00260E41" w:rsidRPr="00EE3864" w:rsidRDefault="00592548" w:rsidP="00BD6F33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Уровень неопределённости оценки</w:t>
            </w:r>
          </w:p>
          <w:p w:rsidR="00260E41" w:rsidRPr="00EE3864" w:rsidRDefault="00260E41" w:rsidP="00B1129A">
            <w:pPr>
              <w:spacing w:before="80" w:after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38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(</w:t>
            </w:r>
            <w:r w:rsidR="003D0843" w:rsidRPr="00EE38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</w:t>
            </w:r>
            <w:r w:rsidRPr="00EE38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ля подтверждения оценки смотрите </w:t>
            </w:r>
            <w:r w:rsidR="003D0843" w:rsidRPr="00EE38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вопрос</w:t>
            </w:r>
            <w:r w:rsidRPr="00EE38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17. </w:t>
            </w:r>
            <w:r w:rsidR="003D0843" w:rsidRPr="00EE38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 документе предоставляются о</w:t>
            </w:r>
            <w:r w:rsidR="00455A5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тдельные оценки неопределё</w:t>
            </w:r>
            <w:r w:rsidRPr="00EE38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нности </w:t>
            </w:r>
            <w:r w:rsidR="00B1129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для проникновения</w:t>
            </w:r>
            <w:r w:rsidRPr="00EE38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, акклиматизации,</w:t>
            </w:r>
            <w:r w:rsidR="003D0843" w:rsidRPr="00EE38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распространения и воздействия</w:t>
            </w:r>
            <w:r w:rsidRPr="00EE38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99"/>
            <w:vAlign w:val="center"/>
          </w:tcPr>
          <w:p w:rsidR="00260E41" w:rsidRPr="00EE3864" w:rsidRDefault="00260E41" w:rsidP="00456DD3">
            <w:pPr>
              <w:spacing w:before="80" w:after="8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E3864">
              <w:rPr>
                <w:rFonts w:ascii="Times New Roman" w:hAnsi="Times New Roman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99"/>
            <w:vAlign w:val="center"/>
          </w:tcPr>
          <w:p w:rsidR="00260E41" w:rsidRPr="00EE3864" w:rsidRDefault="00260E41" w:rsidP="00456DD3">
            <w:pPr>
              <w:spacing w:before="80" w:after="8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E3864"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  <w:t>☐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99"/>
            <w:vAlign w:val="center"/>
          </w:tcPr>
          <w:p w:rsidR="00260E41" w:rsidRPr="00EE3864" w:rsidRDefault="00260E41" w:rsidP="00456DD3">
            <w:pPr>
              <w:spacing w:before="80" w:after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864">
              <w:rPr>
                <w:rFonts w:ascii="Times New Roman" w:hAnsi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99"/>
            <w:vAlign w:val="center"/>
          </w:tcPr>
          <w:p w:rsidR="00260E41" w:rsidRPr="00EE3864" w:rsidRDefault="00260E41" w:rsidP="00456DD3">
            <w:pPr>
              <w:spacing w:before="80" w:after="8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E3864"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  <w:t>☐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99"/>
            <w:vAlign w:val="center"/>
          </w:tcPr>
          <w:p w:rsidR="00260E41" w:rsidRPr="00EE3864" w:rsidRDefault="00260E41" w:rsidP="00456DD3">
            <w:pPr>
              <w:spacing w:before="80" w:after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864">
              <w:rPr>
                <w:rFonts w:ascii="Times New Roman" w:hAnsi="Times New Roman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99"/>
            <w:vAlign w:val="center"/>
          </w:tcPr>
          <w:p w:rsidR="00260E41" w:rsidRPr="00EE3864" w:rsidRDefault="00260E41" w:rsidP="00B22FBE">
            <w:pPr>
              <w:spacing w:before="80" w:after="8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E3864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GB"/>
              </w:rPr>
              <w:t>☐</w:t>
            </w:r>
          </w:p>
        </w:tc>
      </w:tr>
      <w:tr w:rsidR="00175489" w:rsidRPr="00EE3864" w:rsidTr="003578FD">
        <w:tblPrEx>
          <w:tblLook w:val="0000" w:firstRow="0" w:lastRow="0" w:firstColumn="0" w:lastColumn="0" w:noHBand="0" w:noVBand="0"/>
        </w:tblPrEx>
        <w:tc>
          <w:tcPr>
            <w:tcW w:w="9356" w:type="dxa"/>
            <w:gridSpan w:val="7"/>
            <w:shd w:val="clear" w:color="auto" w:fill="FFFF99"/>
          </w:tcPr>
          <w:p w:rsidR="003578FD" w:rsidRPr="00CC7265" w:rsidRDefault="003578FD" w:rsidP="003578FD">
            <w:pPr>
              <w:spacing w:line="140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5489" w:rsidRPr="00EE3864" w:rsidRDefault="00260E41" w:rsidP="00781E58">
            <w:pPr>
              <w:ind w:left="72"/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</w:pPr>
            <w:r w:rsidRPr="00EE386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Другие рекомендации</w:t>
            </w:r>
            <w:r w:rsidR="00175489" w:rsidRPr="00EE3864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:</w:t>
            </w:r>
          </w:p>
          <w:p w:rsidR="00175489" w:rsidRPr="00EE3864" w:rsidRDefault="00260E41" w:rsidP="00781E58">
            <w:pPr>
              <w:numPr>
                <w:ilvl w:val="0"/>
                <w:numId w:val="33"/>
              </w:numPr>
              <w:ind w:left="497" w:hanging="142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E386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Информировать ЕОКЗР</w:t>
            </w:r>
            <w:r w:rsidR="00B1129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,</w:t>
            </w:r>
            <w:r w:rsidR="00BD2EBA" w:rsidRPr="00EE386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или МККЗР</w:t>
            </w:r>
            <w:r w:rsidR="00454305" w:rsidRPr="00EE386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, или ЕС</w:t>
            </w:r>
          </w:p>
          <w:p w:rsidR="00A52E09" w:rsidRPr="00EE3864" w:rsidRDefault="0013659C" w:rsidP="00781E58">
            <w:pPr>
              <w:numPr>
                <w:ilvl w:val="0"/>
                <w:numId w:val="33"/>
              </w:numPr>
              <w:ind w:left="497" w:hanging="142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E386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Информировать про</w:t>
            </w:r>
            <w:r w:rsidR="00B1129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мышленность и</w:t>
            </w:r>
            <w:r w:rsidR="00A52E09" w:rsidRPr="00EE386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EE386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другие заинтересованные стороны</w:t>
            </w:r>
          </w:p>
          <w:p w:rsidR="00175489" w:rsidRPr="00EE3864" w:rsidRDefault="00455A5C" w:rsidP="00781E58">
            <w:pPr>
              <w:numPr>
                <w:ilvl w:val="0"/>
                <w:numId w:val="33"/>
              </w:numPr>
              <w:ind w:left="497" w:hanging="142"/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</w:pPr>
            <w:r w:rsidRPr="00EE3864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>Определить,</w:t>
            </w:r>
            <w:r w:rsidR="00105CD1" w:rsidRPr="00EE3864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необходим ли подробный АФР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для снижения уровня неопределё</w:t>
            </w:r>
            <w:r w:rsidR="0083658E" w:rsidRPr="00EE3864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нности </w:t>
            </w:r>
            <w:r w:rsidR="00175489" w:rsidRPr="00EE3864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>(</w:t>
            </w:r>
            <w:r w:rsidR="0083658E" w:rsidRPr="00EE3864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>если это так</w:t>
            </w:r>
            <w:r w:rsidR="00175489" w:rsidRPr="00EE3864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, </w:t>
            </w:r>
            <w:r w:rsidR="0083658E" w:rsidRPr="00EE3864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>определит</w:t>
            </w:r>
            <w:r w:rsidR="003D0843" w:rsidRPr="00EE3864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>ь</w:t>
            </w:r>
            <w:r w:rsidR="0083658E" w:rsidRPr="00EE3864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на какой части необходимо сфокусировать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внимание</w:t>
            </w:r>
            <w:r w:rsidR="00175489" w:rsidRPr="00EE3864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>)</w:t>
            </w:r>
          </w:p>
          <w:p w:rsidR="00175489" w:rsidRPr="00EE3864" w:rsidRDefault="004F38EB" w:rsidP="00781E58">
            <w:pPr>
              <w:numPr>
                <w:ilvl w:val="0"/>
                <w:numId w:val="33"/>
              </w:numPr>
              <w:ind w:left="497" w:hanging="142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E386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Указать, если рекоменду</w:t>
            </w:r>
            <w:r w:rsidR="00B1129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ю</w:t>
            </w:r>
            <w:r w:rsidRPr="00EE386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тся обследовани</w:t>
            </w:r>
            <w:r w:rsidR="00B1129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</w:t>
            </w:r>
            <w:r w:rsidRPr="00EE386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для подтверждения статуса вредного организма</w:t>
            </w:r>
            <w:r w:rsidR="00175489" w:rsidRPr="00EE386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175489" w:rsidRPr="00EE3864" w:rsidRDefault="004F38EB" w:rsidP="00781E58">
            <w:pPr>
              <w:numPr>
                <w:ilvl w:val="0"/>
                <w:numId w:val="33"/>
              </w:numPr>
              <w:ind w:left="497" w:hanging="142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E386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Указать какая дополнительная работа/исследование может помочь принятию решения</w:t>
            </w:r>
            <w:r w:rsidR="00175489" w:rsidRPr="00EE386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175489" w:rsidRPr="00EE3864" w:rsidRDefault="00175489" w:rsidP="00E50466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</w:tbl>
    <w:p w:rsidR="00CC7265" w:rsidRPr="00CC7265" w:rsidRDefault="00CC7265" w:rsidP="00CC7265">
      <w:pPr>
        <w:spacing w:line="14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578FD" w:rsidRPr="00CC7265" w:rsidRDefault="003578FD" w:rsidP="003578FD">
      <w:pPr>
        <w:spacing w:line="14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578FD" w:rsidRPr="00CC7265" w:rsidRDefault="003578FD" w:rsidP="003578FD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2053" w:rsidRDefault="00AF2053" w:rsidP="00E50466">
      <w:pPr>
        <w:spacing w:before="80" w:after="80"/>
        <w:jc w:val="center"/>
        <w:rPr>
          <w:rFonts w:ascii="Times New Roman" w:hAnsi="Times New Roman"/>
          <w:szCs w:val="22"/>
        </w:rPr>
      </w:pPr>
    </w:p>
    <w:p w:rsidR="00AF2053" w:rsidRDefault="00AF205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:rsidR="007C1957" w:rsidRPr="00B47155" w:rsidRDefault="004F38EB" w:rsidP="00E50466">
      <w:pPr>
        <w:spacing w:before="80" w:after="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47155">
        <w:rPr>
          <w:rFonts w:ascii="Times New Roman" w:hAnsi="Times New Roman"/>
          <w:b/>
          <w:sz w:val="28"/>
          <w:szCs w:val="28"/>
          <w:lang w:val="ru-RU"/>
        </w:rPr>
        <w:lastRenderedPageBreak/>
        <w:t>Экспресс-анализ фитосанитарного риска</w:t>
      </w:r>
      <w:r w:rsidR="00175489" w:rsidRPr="00B47155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7C1957" w:rsidRPr="00EE3864" w:rsidRDefault="00175489" w:rsidP="00E50466">
      <w:pPr>
        <w:spacing w:before="80" w:after="8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E3864">
        <w:rPr>
          <w:rFonts w:ascii="Times New Roman" w:hAnsi="Times New Roman"/>
          <w:b/>
          <w:sz w:val="24"/>
          <w:szCs w:val="24"/>
          <w:lang w:val="ru-RU"/>
        </w:rPr>
        <w:t xml:space="preserve">………….. </w:t>
      </w:r>
    </w:p>
    <w:p w:rsidR="00175489" w:rsidRPr="00EE3864" w:rsidRDefault="00175489" w:rsidP="00E50466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E3864">
        <w:rPr>
          <w:rFonts w:ascii="Times New Roman" w:hAnsi="Times New Roman"/>
          <w:b/>
          <w:sz w:val="24"/>
          <w:szCs w:val="24"/>
          <w:lang w:val="ru-RU"/>
        </w:rPr>
        <w:t>(</w:t>
      </w:r>
      <w:r w:rsidR="004F38EB" w:rsidRPr="00EE3864">
        <w:rPr>
          <w:rFonts w:ascii="Times New Roman" w:hAnsi="Times New Roman"/>
          <w:b/>
          <w:i/>
          <w:sz w:val="24"/>
          <w:szCs w:val="24"/>
          <w:lang w:val="ru-RU"/>
        </w:rPr>
        <w:t>На</w:t>
      </w:r>
      <w:r w:rsidR="00317124">
        <w:rPr>
          <w:rFonts w:ascii="Times New Roman" w:hAnsi="Times New Roman"/>
          <w:b/>
          <w:i/>
          <w:sz w:val="24"/>
          <w:szCs w:val="24"/>
          <w:lang w:val="ru-RU"/>
        </w:rPr>
        <w:t>звание</w:t>
      </w:r>
      <w:r w:rsidR="004F38EB" w:rsidRPr="00EE3864">
        <w:rPr>
          <w:rFonts w:ascii="Times New Roman" w:hAnsi="Times New Roman"/>
          <w:b/>
          <w:i/>
          <w:sz w:val="24"/>
          <w:szCs w:val="24"/>
          <w:lang w:val="ru-RU"/>
        </w:rPr>
        <w:t xml:space="preserve"> вредного организма</w:t>
      </w:r>
      <w:r w:rsidRPr="00EE3864">
        <w:rPr>
          <w:rFonts w:ascii="Times New Roman" w:hAnsi="Times New Roman"/>
          <w:b/>
          <w:i/>
          <w:sz w:val="24"/>
          <w:szCs w:val="24"/>
          <w:lang w:val="ru-RU"/>
        </w:rPr>
        <w:t>)</w:t>
      </w:r>
    </w:p>
    <w:p w:rsidR="00175489" w:rsidRPr="00EE3864" w:rsidRDefault="004F38EB" w:rsidP="00E50466">
      <w:pPr>
        <w:spacing w:before="120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EE3864">
        <w:rPr>
          <w:rFonts w:ascii="Times New Roman" w:hAnsi="Times New Roman"/>
          <w:b/>
          <w:sz w:val="24"/>
          <w:szCs w:val="24"/>
          <w:lang w:val="ru-RU"/>
        </w:rPr>
        <w:t>Подготовлено</w:t>
      </w:r>
      <w:r w:rsidR="00175489" w:rsidRPr="00EE3864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 xml:space="preserve">Имя и должность оценщика (ов). </w:t>
      </w:r>
      <w:r w:rsidR="00B6272C" w:rsidRPr="00EE3864">
        <w:rPr>
          <w:rFonts w:ascii="Times New Roman" w:hAnsi="Times New Roman"/>
          <w:i/>
          <w:sz w:val="24"/>
          <w:szCs w:val="24"/>
          <w:lang w:val="ru-RU"/>
        </w:rPr>
        <w:t>Контактная информация</w:t>
      </w:r>
      <w:r w:rsidR="00175489" w:rsidRPr="00EE3864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175489" w:rsidRPr="00EE3864" w:rsidRDefault="004F38EB" w:rsidP="00E50466">
      <w:pPr>
        <w:ind w:left="567" w:hanging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E3864">
        <w:rPr>
          <w:rFonts w:ascii="Times New Roman" w:hAnsi="Times New Roman"/>
          <w:b/>
          <w:sz w:val="24"/>
          <w:szCs w:val="24"/>
          <w:lang w:val="ru-RU"/>
        </w:rPr>
        <w:t>Дата</w:t>
      </w:r>
      <w:r w:rsidR="00175489" w:rsidRPr="00EE3864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175489" w:rsidRPr="00EE3864" w:rsidRDefault="00175489" w:rsidP="00E50466">
      <w:pPr>
        <w:spacing w:before="80" w:after="8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5489" w:rsidRPr="00B47155" w:rsidRDefault="00CA2E7B" w:rsidP="00E5046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47155">
        <w:rPr>
          <w:rFonts w:ascii="Times New Roman" w:hAnsi="Times New Roman"/>
          <w:b/>
          <w:sz w:val="28"/>
          <w:szCs w:val="28"/>
          <w:lang w:val="ru-RU"/>
        </w:rPr>
        <w:t xml:space="preserve">Стадия </w:t>
      </w:r>
      <w:r w:rsidR="00175489" w:rsidRPr="00B47155">
        <w:rPr>
          <w:rFonts w:ascii="Times New Roman" w:hAnsi="Times New Roman"/>
          <w:b/>
          <w:sz w:val="28"/>
          <w:szCs w:val="28"/>
          <w:lang w:val="ru-RU"/>
        </w:rPr>
        <w:t>1</w:t>
      </w:r>
      <w:r w:rsidR="00137E1A" w:rsidRPr="00B47155">
        <w:rPr>
          <w:rFonts w:ascii="Times New Roman" w:hAnsi="Times New Roman"/>
          <w:b/>
          <w:sz w:val="28"/>
          <w:szCs w:val="28"/>
          <w:lang w:val="ru-RU"/>
        </w:rPr>
        <w:t>.</w:t>
      </w:r>
      <w:r w:rsidR="00175489" w:rsidRPr="00B471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47155">
        <w:rPr>
          <w:rFonts w:ascii="Times New Roman" w:hAnsi="Times New Roman"/>
          <w:b/>
          <w:sz w:val="28"/>
          <w:szCs w:val="28"/>
          <w:lang w:val="ru-RU"/>
        </w:rPr>
        <w:t>Подготовительный этап</w:t>
      </w:r>
    </w:p>
    <w:p w:rsidR="00B47155" w:rsidRPr="00CC7265" w:rsidRDefault="00B47155" w:rsidP="00B47155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5489" w:rsidRPr="00EE3864" w:rsidRDefault="00CA2E7B" w:rsidP="00CE717B">
      <w:pPr>
        <w:ind w:left="1411" w:hanging="1411"/>
        <w:jc w:val="both"/>
        <w:rPr>
          <w:rFonts w:ascii="Times New Roman" w:hAnsi="Times New Roman"/>
          <w:sz w:val="24"/>
          <w:szCs w:val="24"/>
          <w:lang w:val="ru-RU"/>
        </w:rPr>
      </w:pPr>
      <w:r w:rsidRPr="00EE3864">
        <w:rPr>
          <w:rFonts w:ascii="Times New Roman" w:hAnsi="Times New Roman"/>
          <w:b/>
          <w:sz w:val="24"/>
          <w:szCs w:val="24"/>
          <w:lang w:val="ru-RU"/>
        </w:rPr>
        <w:t>Причина выполнения АФР</w:t>
      </w:r>
      <w:r w:rsidR="00175489" w:rsidRPr="00EE3864">
        <w:rPr>
          <w:rFonts w:ascii="Times New Roman" w:hAnsi="Times New Roman"/>
          <w:b/>
          <w:sz w:val="24"/>
          <w:szCs w:val="24"/>
          <w:lang w:val="ru-RU"/>
        </w:rPr>
        <w:t>:</w:t>
      </w:r>
      <w:r w:rsidR="00B55E37" w:rsidRPr="00EE386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75489" w:rsidRPr="00EE3864">
        <w:rPr>
          <w:rFonts w:ascii="Times New Roman" w:hAnsi="Times New Roman"/>
          <w:i/>
          <w:sz w:val="24"/>
          <w:szCs w:val="24"/>
          <w:lang w:val="ru-RU"/>
        </w:rPr>
        <w:t>(</w:t>
      </w:r>
      <w:r w:rsidR="00B55E37" w:rsidRPr="00EE3864">
        <w:rPr>
          <w:rFonts w:ascii="Times New Roman" w:hAnsi="Times New Roman"/>
          <w:i/>
          <w:sz w:val="24"/>
          <w:szCs w:val="24"/>
          <w:lang w:val="ru-RU"/>
        </w:rPr>
        <w:t>например, выявлени</w:t>
      </w:r>
      <w:r w:rsidR="00B6272C" w:rsidRPr="00EE3864">
        <w:rPr>
          <w:rFonts w:ascii="Times New Roman" w:hAnsi="Times New Roman"/>
          <w:i/>
          <w:sz w:val="24"/>
          <w:szCs w:val="24"/>
          <w:lang w:val="ru-RU"/>
        </w:rPr>
        <w:t>я вредного организма</w:t>
      </w:r>
      <w:r w:rsidR="00B55E37" w:rsidRPr="00EE3864">
        <w:rPr>
          <w:rFonts w:ascii="Times New Roman" w:hAnsi="Times New Roman"/>
          <w:i/>
          <w:sz w:val="24"/>
          <w:szCs w:val="24"/>
          <w:lang w:val="ru-RU"/>
        </w:rPr>
        <w:t>, очаг</w:t>
      </w:r>
      <w:r w:rsidR="00175489" w:rsidRPr="00EE3864">
        <w:rPr>
          <w:rFonts w:ascii="Times New Roman" w:hAnsi="Times New Roman"/>
          <w:sz w:val="24"/>
          <w:szCs w:val="24"/>
          <w:lang w:val="ru-RU"/>
        </w:rPr>
        <w:t>)</w:t>
      </w:r>
    </w:p>
    <w:p w:rsidR="00175489" w:rsidRPr="00EE3864" w:rsidRDefault="00B55E37" w:rsidP="00CE717B">
      <w:pPr>
        <w:ind w:left="1411" w:hanging="1411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E3864">
        <w:rPr>
          <w:rFonts w:ascii="Times New Roman" w:hAnsi="Times New Roman"/>
          <w:b/>
          <w:sz w:val="24"/>
          <w:szCs w:val="24"/>
          <w:lang w:val="ru-RU"/>
        </w:rPr>
        <w:t>Зона АФР</w:t>
      </w:r>
      <w:r w:rsidR="00175489" w:rsidRPr="00EE3864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6279F9" w:rsidRPr="00EE3864">
        <w:rPr>
          <w:rFonts w:ascii="Times New Roman" w:hAnsi="Times New Roman"/>
          <w:i/>
          <w:sz w:val="24"/>
          <w:szCs w:val="24"/>
          <w:lang w:val="ru-RU"/>
        </w:rPr>
        <w:t>укажите оцениваемую зону АФР</w:t>
      </w:r>
    </w:p>
    <w:p w:rsidR="00175489" w:rsidRPr="00EE3864" w:rsidRDefault="00175489" w:rsidP="00CE717B">
      <w:pPr>
        <w:ind w:left="1411" w:hanging="141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6D23" w:rsidRPr="00F26D23" w:rsidRDefault="00F26D23" w:rsidP="00F26D23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5489" w:rsidRPr="00B47155" w:rsidRDefault="006279F9" w:rsidP="00E5046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47155">
        <w:rPr>
          <w:rFonts w:ascii="Times New Roman" w:hAnsi="Times New Roman"/>
          <w:b/>
          <w:sz w:val="28"/>
          <w:szCs w:val="28"/>
          <w:lang w:val="ru-RU"/>
        </w:rPr>
        <w:t xml:space="preserve">Стадия </w:t>
      </w:r>
      <w:r w:rsidR="00175489" w:rsidRPr="00B47155">
        <w:rPr>
          <w:rFonts w:ascii="Times New Roman" w:hAnsi="Times New Roman"/>
          <w:b/>
          <w:sz w:val="28"/>
          <w:szCs w:val="28"/>
          <w:lang w:val="ru-RU"/>
        </w:rPr>
        <w:t>2</w:t>
      </w:r>
      <w:r w:rsidR="00137E1A" w:rsidRPr="00B47155">
        <w:rPr>
          <w:rFonts w:ascii="Times New Roman" w:hAnsi="Times New Roman"/>
          <w:b/>
          <w:sz w:val="28"/>
          <w:szCs w:val="28"/>
          <w:lang w:val="ru-RU"/>
        </w:rPr>
        <w:t>.</w:t>
      </w:r>
      <w:r w:rsidRPr="00B47155">
        <w:rPr>
          <w:rFonts w:ascii="Times New Roman" w:hAnsi="Times New Roman"/>
          <w:b/>
          <w:sz w:val="28"/>
          <w:szCs w:val="28"/>
          <w:lang w:val="ru-RU"/>
        </w:rPr>
        <w:t xml:space="preserve"> Оценка фитосанитарного риска</w:t>
      </w:r>
    </w:p>
    <w:p w:rsidR="00B47155" w:rsidRPr="00CC7265" w:rsidRDefault="00B47155" w:rsidP="00B47155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5489" w:rsidRPr="00EE3864" w:rsidRDefault="00175489" w:rsidP="0028798A">
      <w:pPr>
        <w:spacing w:before="80" w:after="8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E3864"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r w:rsidR="006279F9" w:rsidRPr="00EE3864">
        <w:rPr>
          <w:rFonts w:ascii="Times New Roman" w:hAnsi="Times New Roman"/>
          <w:b/>
          <w:sz w:val="24"/>
          <w:szCs w:val="24"/>
          <w:lang w:val="ru-RU"/>
        </w:rPr>
        <w:t>Таксономия</w:t>
      </w:r>
      <w:r w:rsidRPr="00EE3864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455A5C">
        <w:rPr>
          <w:rFonts w:ascii="Times New Roman" w:hAnsi="Times New Roman"/>
          <w:i/>
          <w:sz w:val="24"/>
          <w:szCs w:val="24"/>
          <w:lang w:val="ru-RU"/>
        </w:rPr>
        <w:t xml:space="preserve">например, род, вид или </w:t>
      </w:r>
      <w:r w:rsidR="006279F9" w:rsidRPr="00EE3864">
        <w:rPr>
          <w:rFonts w:ascii="Times New Roman" w:hAnsi="Times New Roman"/>
          <w:i/>
          <w:sz w:val="24"/>
          <w:szCs w:val="24"/>
          <w:lang w:val="ru-RU"/>
        </w:rPr>
        <w:t xml:space="preserve">подвид, автор, семейство, </w:t>
      </w:r>
      <w:r w:rsidR="00317124">
        <w:rPr>
          <w:rFonts w:ascii="Times New Roman" w:hAnsi="Times New Roman"/>
          <w:i/>
          <w:sz w:val="24"/>
          <w:szCs w:val="24"/>
          <w:lang w:val="ru-RU"/>
        </w:rPr>
        <w:t>отряд</w:t>
      </w:r>
      <w:r w:rsidR="006279F9" w:rsidRPr="00EE3864">
        <w:rPr>
          <w:rFonts w:ascii="Times New Roman" w:hAnsi="Times New Roman"/>
          <w:i/>
          <w:sz w:val="24"/>
          <w:szCs w:val="24"/>
          <w:lang w:val="ru-RU"/>
        </w:rPr>
        <w:t>, царство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="00B6272C" w:rsidRPr="00EE3864">
        <w:rPr>
          <w:rFonts w:ascii="Times New Roman" w:hAnsi="Times New Roman"/>
          <w:i/>
          <w:sz w:val="24"/>
          <w:szCs w:val="24"/>
          <w:lang w:val="ru-RU"/>
        </w:rPr>
        <w:t xml:space="preserve">Включить информацию о расах и популяциях и т.д., если </w:t>
      </w:r>
      <w:r w:rsidR="00317124">
        <w:rPr>
          <w:rFonts w:ascii="Times New Roman" w:hAnsi="Times New Roman"/>
          <w:i/>
          <w:sz w:val="24"/>
          <w:szCs w:val="24"/>
          <w:lang w:val="ru-RU"/>
        </w:rPr>
        <w:t xml:space="preserve">это имеет </w:t>
      </w:r>
      <w:r w:rsidR="00B6272C" w:rsidRPr="00EE3864">
        <w:rPr>
          <w:rFonts w:ascii="Times New Roman" w:hAnsi="Times New Roman"/>
          <w:i/>
          <w:sz w:val="24"/>
          <w:szCs w:val="24"/>
          <w:lang w:val="ru-RU"/>
        </w:rPr>
        <w:t>отно</w:t>
      </w:r>
      <w:r w:rsidR="00317124">
        <w:rPr>
          <w:rFonts w:ascii="Times New Roman" w:hAnsi="Times New Roman"/>
          <w:i/>
          <w:sz w:val="24"/>
          <w:szCs w:val="24"/>
          <w:lang w:val="ru-RU"/>
        </w:rPr>
        <w:t>шение</w:t>
      </w:r>
      <w:r w:rsidR="00B6272C" w:rsidRPr="00EE3864">
        <w:rPr>
          <w:rFonts w:ascii="Times New Roman" w:hAnsi="Times New Roman"/>
          <w:i/>
          <w:sz w:val="24"/>
          <w:szCs w:val="24"/>
          <w:lang w:val="ru-RU"/>
        </w:rPr>
        <w:t xml:space="preserve"> к делу, а также, при необходимости, синонимы.</w:t>
      </w:r>
    </w:p>
    <w:p w:rsidR="00175489" w:rsidRDefault="006279F9" w:rsidP="003578FD">
      <w:pPr>
        <w:tabs>
          <w:tab w:val="left" w:pos="3472"/>
        </w:tabs>
        <w:spacing w:before="80" w:after="80"/>
        <w:jc w:val="both"/>
        <w:rPr>
          <w:rFonts w:ascii="Times New Roman" w:hAnsi="Times New Roman"/>
          <w:sz w:val="24"/>
          <w:szCs w:val="24"/>
          <w:lang w:val="ru-RU"/>
        </w:rPr>
      </w:pPr>
      <w:r w:rsidRPr="00EE3864">
        <w:rPr>
          <w:rFonts w:ascii="Times New Roman" w:hAnsi="Times New Roman"/>
          <w:sz w:val="24"/>
          <w:szCs w:val="24"/>
          <w:lang w:val="ru-RU"/>
        </w:rPr>
        <w:t>Общ</w:t>
      </w:r>
      <w:r w:rsidR="00317124">
        <w:rPr>
          <w:rFonts w:ascii="Times New Roman" w:hAnsi="Times New Roman"/>
          <w:sz w:val="24"/>
          <w:szCs w:val="24"/>
          <w:lang w:val="ru-RU"/>
        </w:rPr>
        <w:t>и</w:t>
      </w:r>
      <w:r w:rsidRPr="00EE3864">
        <w:rPr>
          <w:rFonts w:ascii="Times New Roman" w:hAnsi="Times New Roman"/>
          <w:sz w:val="24"/>
          <w:szCs w:val="24"/>
          <w:lang w:val="ru-RU"/>
        </w:rPr>
        <w:t>е на</w:t>
      </w:r>
      <w:r w:rsidR="00317124">
        <w:rPr>
          <w:rFonts w:ascii="Times New Roman" w:hAnsi="Times New Roman"/>
          <w:sz w:val="24"/>
          <w:szCs w:val="24"/>
          <w:lang w:val="ru-RU"/>
        </w:rPr>
        <w:t>звания (на разных языках)</w:t>
      </w:r>
      <w:r w:rsidR="00175489" w:rsidRPr="00EE3864">
        <w:rPr>
          <w:rFonts w:ascii="Times New Roman" w:hAnsi="Times New Roman"/>
          <w:sz w:val="24"/>
          <w:szCs w:val="24"/>
          <w:lang w:val="ru-RU"/>
        </w:rPr>
        <w:t>:</w:t>
      </w:r>
    </w:p>
    <w:p w:rsidR="00F26D23" w:rsidRPr="003578FD" w:rsidRDefault="00F26D23" w:rsidP="003578FD">
      <w:pPr>
        <w:tabs>
          <w:tab w:val="left" w:pos="3472"/>
        </w:tabs>
        <w:spacing w:before="80" w:after="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6D23" w:rsidRPr="003578FD" w:rsidRDefault="00F26D23" w:rsidP="00F26D23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5489" w:rsidRPr="00EE3864" w:rsidRDefault="00175489" w:rsidP="00C0341A">
      <w:pPr>
        <w:tabs>
          <w:tab w:val="left" w:pos="3472"/>
        </w:tabs>
        <w:spacing w:before="80" w:after="80"/>
        <w:ind w:right="57"/>
        <w:rPr>
          <w:rFonts w:ascii="Times New Roman" w:hAnsi="Times New Roman"/>
          <w:sz w:val="24"/>
          <w:szCs w:val="24"/>
          <w:lang w:val="ru-RU"/>
        </w:rPr>
      </w:pPr>
      <w:r w:rsidRPr="00EE3864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6279F9" w:rsidRPr="00EE3864">
        <w:rPr>
          <w:rFonts w:ascii="Times New Roman" w:hAnsi="Times New Roman"/>
          <w:b/>
          <w:sz w:val="24"/>
          <w:szCs w:val="24"/>
          <w:lang w:val="ru-RU"/>
        </w:rPr>
        <w:t xml:space="preserve"> Обзор </w:t>
      </w:r>
      <w:r w:rsidR="00317124">
        <w:rPr>
          <w:rFonts w:ascii="Times New Roman" w:hAnsi="Times New Roman"/>
          <w:b/>
          <w:sz w:val="24"/>
          <w:szCs w:val="24"/>
          <w:lang w:val="ru-RU"/>
        </w:rPr>
        <w:t xml:space="preserve">данных о </w:t>
      </w:r>
      <w:r w:rsidR="006279F9" w:rsidRPr="00EE3864">
        <w:rPr>
          <w:rFonts w:ascii="Times New Roman" w:hAnsi="Times New Roman"/>
          <w:b/>
          <w:sz w:val="24"/>
          <w:szCs w:val="24"/>
          <w:lang w:val="ru-RU"/>
        </w:rPr>
        <w:t>вредно</w:t>
      </w:r>
      <w:r w:rsidR="00317124">
        <w:rPr>
          <w:rFonts w:ascii="Times New Roman" w:hAnsi="Times New Roman"/>
          <w:b/>
          <w:sz w:val="24"/>
          <w:szCs w:val="24"/>
          <w:lang w:val="ru-RU"/>
        </w:rPr>
        <w:t>м</w:t>
      </w:r>
      <w:r w:rsidR="006279F9" w:rsidRPr="00EE3864">
        <w:rPr>
          <w:rFonts w:ascii="Times New Roman" w:hAnsi="Times New Roman"/>
          <w:b/>
          <w:sz w:val="24"/>
          <w:szCs w:val="24"/>
          <w:lang w:val="ru-RU"/>
        </w:rPr>
        <w:t xml:space="preserve"> организм</w:t>
      </w:r>
      <w:r w:rsidR="00317124">
        <w:rPr>
          <w:rFonts w:ascii="Times New Roman" w:hAnsi="Times New Roman"/>
          <w:b/>
          <w:sz w:val="24"/>
          <w:szCs w:val="24"/>
          <w:lang w:val="ru-RU"/>
        </w:rPr>
        <w:t>е</w:t>
      </w:r>
    </w:p>
    <w:p w:rsidR="00F26D23" w:rsidRPr="00F26D23" w:rsidRDefault="00F26D23" w:rsidP="00F26D23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5489" w:rsidRPr="00EE3864" w:rsidRDefault="00F65A8F" w:rsidP="00137E1A">
      <w:pPr>
        <w:numPr>
          <w:ilvl w:val="0"/>
          <w:numId w:val="35"/>
        </w:numPr>
        <w:ind w:right="57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Следует о</w:t>
      </w:r>
      <w:r w:rsidR="00456DD3" w:rsidRPr="00EE3864">
        <w:rPr>
          <w:rFonts w:ascii="Times New Roman" w:hAnsi="Times New Roman"/>
          <w:i/>
          <w:sz w:val="24"/>
          <w:szCs w:val="24"/>
          <w:lang w:val="ru-RU"/>
        </w:rPr>
        <w:t>пи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сать </w:t>
      </w:r>
      <w:r w:rsidR="00456DD3" w:rsidRPr="00EE3864">
        <w:rPr>
          <w:rFonts w:ascii="Times New Roman" w:hAnsi="Times New Roman"/>
          <w:i/>
          <w:sz w:val="24"/>
          <w:szCs w:val="24"/>
          <w:lang w:val="ru-RU"/>
        </w:rPr>
        <w:t>цикл</w:t>
      </w:r>
      <w:r w:rsidR="00175489" w:rsidRPr="00EE386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C15578">
        <w:rPr>
          <w:rFonts w:ascii="Times New Roman" w:hAnsi="Times New Roman"/>
          <w:i/>
          <w:sz w:val="24"/>
          <w:szCs w:val="24"/>
          <w:lang w:val="ru-RU"/>
        </w:rPr>
        <w:t xml:space="preserve">развития </w:t>
      </w:r>
      <w:r w:rsidR="00175489" w:rsidRPr="00EE3864">
        <w:rPr>
          <w:rFonts w:ascii="Times New Roman" w:hAnsi="Times New Roman"/>
          <w:i/>
          <w:sz w:val="24"/>
          <w:szCs w:val="24"/>
          <w:lang w:val="ru-RU"/>
        </w:rPr>
        <w:t>(</w:t>
      </w:r>
      <w:r w:rsidR="00456DD3" w:rsidRPr="00EE3864">
        <w:rPr>
          <w:rFonts w:ascii="Times New Roman" w:hAnsi="Times New Roman"/>
          <w:i/>
          <w:sz w:val="24"/>
          <w:szCs w:val="24"/>
          <w:lang w:val="ru-RU"/>
        </w:rPr>
        <w:t xml:space="preserve">например, </w:t>
      </w:r>
      <w:r w:rsidR="00C15578">
        <w:rPr>
          <w:rFonts w:ascii="Times New Roman" w:hAnsi="Times New Roman"/>
          <w:i/>
          <w:sz w:val="24"/>
          <w:szCs w:val="24"/>
          <w:lang w:val="ru-RU"/>
        </w:rPr>
        <w:t>продолжительность</w:t>
      </w:r>
      <w:r w:rsidR="00456DD3" w:rsidRPr="00EE3864">
        <w:rPr>
          <w:rFonts w:ascii="Times New Roman" w:hAnsi="Times New Roman"/>
          <w:i/>
          <w:sz w:val="24"/>
          <w:szCs w:val="24"/>
          <w:lang w:val="ru-RU"/>
        </w:rPr>
        <w:t xml:space="preserve"> цикла</w:t>
      </w:r>
      <w:r w:rsidR="00C15578">
        <w:rPr>
          <w:rFonts w:ascii="Times New Roman" w:hAnsi="Times New Roman"/>
          <w:i/>
          <w:sz w:val="24"/>
          <w:szCs w:val="24"/>
          <w:lang w:val="ru-RU"/>
        </w:rPr>
        <w:t xml:space="preserve"> развития</w:t>
      </w:r>
      <w:r w:rsidR="00175489" w:rsidRPr="00EE3864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456DD3" w:rsidRPr="00EE3864">
        <w:rPr>
          <w:rFonts w:ascii="Times New Roman" w:hAnsi="Times New Roman"/>
          <w:i/>
          <w:sz w:val="24"/>
          <w:szCs w:val="24"/>
          <w:lang w:val="ru-RU"/>
        </w:rPr>
        <w:t>местоположение различных стадий</w:t>
      </w:r>
      <w:r w:rsidR="00C15578">
        <w:rPr>
          <w:rFonts w:ascii="Times New Roman" w:hAnsi="Times New Roman"/>
          <w:i/>
          <w:sz w:val="24"/>
          <w:szCs w:val="24"/>
          <w:lang w:val="ru-RU"/>
        </w:rPr>
        <w:t xml:space="preserve"> развития</w:t>
      </w:r>
      <w:r w:rsidR="00175489" w:rsidRPr="00EE3864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456DD3" w:rsidRPr="00EE3864">
        <w:rPr>
          <w:rFonts w:ascii="Times New Roman" w:hAnsi="Times New Roman"/>
          <w:i/>
          <w:sz w:val="24"/>
          <w:szCs w:val="24"/>
          <w:lang w:val="ru-RU"/>
        </w:rPr>
        <w:t>температурные пороги</w:t>
      </w:r>
      <w:r w:rsidR="00175489" w:rsidRPr="00EE3864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456DD3" w:rsidRPr="00EE3864">
        <w:rPr>
          <w:rFonts w:ascii="Times New Roman" w:hAnsi="Times New Roman"/>
          <w:i/>
          <w:sz w:val="24"/>
          <w:szCs w:val="24"/>
          <w:lang w:val="ru-RU"/>
        </w:rPr>
        <w:t xml:space="preserve">требования </w:t>
      </w:r>
      <w:r w:rsidR="00C15578">
        <w:rPr>
          <w:rFonts w:ascii="Times New Roman" w:hAnsi="Times New Roman"/>
          <w:i/>
          <w:sz w:val="24"/>
          <w:szCs w:val="24"/>
          <w:lang w:val="ru-RU"/>
        </w:rPr>
        <w:t xml:space="preserve">к </w:t>
      </w:r>
      <w:r w:rsidR="00456DD3" w:rsidRPr="00EE3864">
        <w:rPr>
          <w:rFonts w:ascii="Times New Roman" w:hAnsi="Times New Roman"/>
          <w:i/>
          <w:sz w:val="24"/>
          <w:szCs w:val="24"/>
          <w:lang w:val="ru-RU"/>
        </w:rPr>
        <w:t>влажности</w:t>
      </w:r>
      <w:r w:rsidR="00175489" w:rsidRPr="00EE3864">
        <w:rPr>
          <w:rFonts w:ascii="Times New Roman" w:hAnsi="Times New Roman"/>
          <w:i/>
          <w:sz w:val="24"/>
          <w:szCs w:val="24"/>
          <w:lang w:val="ru-RU"/>
        </w:rPr>
        <w:t xml:space="preserve">) </w:t>
      </w:r>
      <w:r w:rsidR="00456DD3" w:rsidRPr="00EE3864">
        <w:rPr>
          <w:rFonts w:ascii="Times New Roman" w:hAnsi="Times New Roman"/>
          <w:i/>
          <w:sz w:val="24"/>
          <w:szCs w:val="24"/>
          <w:lang w:val="ru-RU"/>
        </w:rPr>
        <w:t>и друг</w:t>
      </w:r>
      <w:r w:rsidR="00EE3864" w:rsidRPr="00EE3864">
        <w:rPr>
          <w:rFonts w:ascii="Times New Roman" w:hAnsi="Times New Roman"/>
          <w:i/>
          <w:sz w:val="24"/>
          <w:szCs w:val="24"/>
          <w:lang w:val="ru-RU"/>
        </w:rPr>
        <w:t>ую</w:t>
      </w:r>
      <w:r w:rsidR="00456DD3" w:rsidRPr="00EE3864">
        <w:rPr>
          <w:rFonts w:ascii="Times New Roman" w:hAnsi="Times New Roman"/>
          <w:i/>
          <w:sz w:val="24"/>
          <w:szCs w:val="24"/>
          <w:lang w:val="ru-RU"/>
        </w:rPr>
        <w:t xml:space="preserve"> относящ</w:t>
      </w:r>
      <w:r w:rsidR="00EE3864" w:rsidRPr="00EE3864">
        <w:rPr>
          <w:rFonts w:ascii="Times New Roman" w:hAnsi="Times New Roman"/>
          <w:i/>
          <w:sz w:val="24"/>
          <w:szCs w:val="24"/>
          <w:lang w:val="ru-RU"/>
        </w:rPr>
        <w:t>ую</w:t>
      </w:r>
      <w:r w:rsidR="00456DD3" w:rsidRPr="00EE3864">
        <w:rPr>
          <w:rFonts w:ascii="Times New Roman" w:hAnsi="Times New Roman"/>
          <w:i/>
          <w:sz w:val="24"/>
          <w:szCs w:val="24"/>
          <w:lang w:val="ru-RU"/>
        </w:rPr>
        <w:t>ся к делу информаци</w:t>
      </w:r>
      <w:r w:rsidR="00EE3864" w:rsidRPr="00EE3864">
        <w:rPr>
          <w:rFonts w:ascii="Times New Roman" w:hAnsi="Times New Roman"/>
          <w:i/>
          <w:sz w:val="24"/>
          <w:szCs w:val="24"/>
          <w:lang w:val="ru-RU"/>
        </w:rPr>
        <w:t>ю</w:t>
      </w:r>
      <w:r w:rsidR="00333786" w:rsidRPr="00EE3864">
        <w:rPr>
          <w:rFonts w:ascii="Times New Roman" w:hAnsi="Times New Roman"/>
          <w:i/>
          <w:sz w:val="24"/>
          <w:szCs w:val="24"/>
          <w:lang w:val="ru-RU"/>
        </w:rPr>
        <w:t xml:space="preserve"> (</w:t>
      </w:r>
      <w:r w:rsidR="00456DD3" w:rsidRPr="00EE3864">
        <w:rPr>
          <w:rFonts w:ascii="Times New Roman" w:hAnsi="Times New Roman"/>
          <w:i/>
          <w:sz w:val="24"/>
          <w:szCs w:val="24"/>
          <w:lang w:val="ru-RU"/>
        </w:rPr>
        <w:t>повреждени</w:t>
      </w:r>
      <w:r w:rsidR="00C15578">
        <w:rPr>
          <w:rFonts w:ascii="Times New Roman" w:hAnsi="Times New Roman"/>
          <w:i/>
          <w:sz w:val="24"/>
          <w:szCs w:val="24"/>
          <w:lang w:val="ru-RU"/>
        </w:rPr>
        <w:t>я</w:t>
      </w:r>
      <w:r w:rsidR="00456DD3" w:rsidRPr="00EE3864">
        <w:rPr>
          <w:rFonts w:ascii="Times New Roman" w:hAnsi="Times New Roman"/>
          <w:i/>
          <w:sz w:val="24"/>
          <w:szCs w:val="24"/>
          <w:lang w:val="ru-RU"/>
        </w:rPr>
        <w:t xml:space="preserve"> должн</w:t>
      </w:r>
      <w:r w:rsidR="00C15578">
        <w:rPr>
          <w:rFonts w:ascii="Times New Roman" w:hAnsi="Times New Roman"/>
          <w:i/>
          <w:sz w:val="24"/>
          <w:szCs w:val="24"/>
          <w:lang w:val="ru-RU"/>
        </w:rPr>
        <w:t>ы</w:t>
      </w:r>
      <w:r w:rsidR="00456DD3" w:rsidRPr="00EE3864">
        <w:rPr>
          <w:rFonts w:ascii="Times New Roman" w:hAnsi="Times New Roman"/>
          <w:i/>
          <w:sz w:val="24"/>
          <w:szCs w:val="24"/>
          <w:lang w:val="ru-RU"/>
        </w:rPr>
        <w:t xml:space="preserve"> описываться в </w:t>
      </w:r>
      <w:r w:rsidR="00EE3864" w:rsidRPr="00EE3864">
        <w:rPr>
          <w:rFonts w:ascii="Times New Roman" w:hAnsi="Times New Roman"/>
          <w:i/>
          <w:sz w:val="24"/>
          <w:szCs w:val="24"/>
          <w:lang w:val="ru-RU"/>
        </w:rPr>
        <w:t>вопросе</w:t>
      </w:r>
      <w:r w:rsidR="00456DD3" w:rsidRPr="00EE3864">
        <w:rPr>
          <w:rFonts w:ascii="Times New Roman" w:hAnsi="Times New Roman"/>
          <w:i/>
          <w:sz w:val="24"/>
          <w:szCs w:val="24"/>
          <w:lang w:val="ru-RU"/>
        </w:rPr>
        <w:t xml:space="preserve"> 12</w:t>
      </w:r>
      <w:r w:rsidR="00333786" w:rsidRPr="00EE3864">
        <w:rPr>
          <w:rFonts w:ascii="Times New Roman" w:hAnsi="Times New Roman"/>
          <w:i/>
          <w:sz w:val="24"/>
          <w:szCs w:val="24"/>
          <w:lang w:val="ru-RU"/>
        </w:rPr>
        <w:t>)</w:t>
      </w:r>
      <w:r w:rsidR="00175489" w:rsidRPr="00EE3864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="00C15578">
        <w:rPr>
          <w:rFonts w:ascii="Times New Roman" w:hAnsi="Times New Roman"/>
          <w:i/>
          <w:sz w:val="24"/>
          <w:szCs w:val="24"/>
          <w:lang w:val="ru-RU"/>
        </w:rPr>
        <w:t>Даже е</w:t>
      </w:r>
      <w:r w:rsidR="00456DD3" w:rsidRPr="00EE3864">
        <w:rPr>
          <w:rFonts w:ascii="Times New Roman" w:hAnsi="Times New Roman"/>
          <w:i/>
          <w:sz w:val="24"/>
          <w:szCs w:val="24"/>
          <w:lang w:val="ru-RU"/>
        </w:rPr>
        <w:t xml:space="preserve">сли </w:t>
      </w:r>
      <w:r w:rsidR="004661C8" w:rsidRPr="00EE3864">
        <w:rPr>
          <w:rFonts w:ascii="Times New Roman" w:hAnsi="Times New Roman"/>
          <w:i/>
          <w:sz w:val="24"/>
          <w:szCs w:val="24"/>
          <w:lang w:val="ru-RU"/>
        </w:rPr>
        <w:t xml:space="preserve">имеется </w:t>
      </w:r>
      <w:r w:rsidR="00EE3864" w:rsidRPr="00EE3864">
        <w:rPr>
          <w:rFonts w:ascii="Times New Roman" w:hAnsi="Times New Roman"/>
          <w:i/>
          <w:sz w:val="24"/>
          <w:szCs w:val="24"/>
          <w:lang w:val="ru-RU"/>
        </w:rPr>
        <w:t>полн</w:t>
      </w:r>
      <w:r w:rsidR="00C15578">
        <w:rPr>
          <w:rFonts w:ascii="Times New Roman" w:hAnsi="Times New Roman"/>
          <w:i/>
          <w:sz w:val="24"/>
          <w:szCs w:val="24"/>
          <w:lang w:val="ru-RU"/>
        </w:rPr>
        <w:t>ая подборка данных</w:t>
      </w:r>
      <w:r w:rsidR="004661C8" w:rsidRPr="00EE3864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C15578">
        <w:rPr>
          <w:rFonts w:ascii="Times New Roman" w:hAnsi="Times New Roman"/>
          <w:i/>
          <w:sz w:val="24"/>
          <w:szCs w:val="24"/>
          <w:lang w:val="ru-RU"/>
        </w:rPr>
        <w:t>этот</w:t>
      </w:r>
      <w:r w:rsidR="004661C8" w:rsidRPr="00EE3864">
        <w:rPr>
          <w:rFonts w:ascii="Times New Roman" w:hAnsi="Times New Roman"/>
          <w:i/>
          <w:sz w:val="24"/>
          <w:szCs w:val="24"/>
          <w:lang w:val="ru-RU"/>
        </w:rPr>
        <w:t xml:space="preserve"> раздел должен включать только основную информацию. При наличии</w:t>
      </w:r>
      <w:r w:rsidR="00EE3864" w:rsidRPr="00EE3864">
        <w:rPr>
          <w:rFonts w:ascii="Times New Roman" w:hAnsi="Times New Roman"/>
          <w:i/>
          <w:sz w:val="24"/>
          <w:szCs w:val="24"/>
          <w:lang w:val="ru-RU"/>
        </w:rPr>
        <w:t>,</w:t>
      </w:r>
      <w:r w:rsidR="004661C8" w:rsidRPr="00EE386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28798A">
        <w:rPr>
          <w:rFonts w:ascii="Times New Roman" w:hAnsi="Times New Roman"/>
          <w:i/>
          <w:sz w:val="24"/>
          <w:szCs w:val="24"/>
          <w:lang w:val="ru-RU"/>
        </w:rPr>
        <w:t xml:space="preserve">следует </w:t>
      </w:r>
      <w:r w:rsidR="00455A5C">
        <w:rPr>
          <w:rFonts w:ascii="Times New Roman" w:hAnsi="Times New Roman"/>
          <w:i/>
          <w:sz w:val="24"/>
          <w:szCs w:val="24"/>
          <w:lang w:val="ru-RU"/>
        </w:rPr>
        <w:t>добавить</w:t>
      </w:r>
      <w:r w:rsidR="004661C8" w:rsidRPr="00EE3864">
        <w:rPr>
          <w:rFonts w:ascii="Times New Roman" w:hAnsi="Times New Roman"/>
          <w:i/>
          <w:sz w:val="24"/>
          <w:szCs w:val="24"/>
          <w:lang w:val="ru-RU"/>
        </w:rPr>
        <w:t xml:space="preserve"> иллюстрации вредного организма и вызываемы</w:t>
      </w:r>
      <w:r w:rsidR="00EE3864" w:rsidRPr="00EE3864">
        <w:rPr>
          <w:rFonts w:ascii="Times New Roman" w:hAnsi="Times New Roman"/>
          <w:i/>
          <w:sz w:val="24"/>
          <w:szCs w:val="24"/>
          <w:lang w:val="ru-RU"/>
        </w:rPr>
        <w:t>х</w:t>
      </w:r>
      <w:r w:rsidR="004661C8" w:rsidRPr="00EE386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C15578">
        <w:rPr>
          <w:rFonts w:ascii="Times New Roman" w:hAnsi="Times New Roman"/>
          <w:i/>
          <w:sz w:val="24"/>
          <w:szCs w:val="24"/>
          <w:lang w:val="ru-RU"/>
        </w:rPr>
        <w:t xml:space="preserve">им </w:t>
      </w:r>
      <w:r w:rsidR="004661C8" w:rsidRPr="00EE3864">
        <w:rPr>
          <w:rFonts w:ascii="Times New Roman" w:hAnsi="Times New Roman"/>
          <w:i/>
          <w:sz w:val="24"/>
          <w:szCs w:val="24"/>
          <w:lang w:val="ru-RU"/>
        </w:rPr>
        <w:t>симптом</w:t>
      </w:r>
      <w:r w:rsidR="00EE3864" w:rsidRPr="00EE3864">
        <w:rPr>
          <w:rFonts w:ascii="Times New Roman" w:hAnsi="Times New Roman"/>
          <w:i/>
          <w:sz w:val="24"/>
          <w:szCs w:val="24"/>
          <w:lang w:val="ru-RU"/>
        </w:rPr>
        <w:t>ов</w:t>
      </w:r>
      <w:r w:rsidR="004661C8" w:rsidRPr="00EE3864">
        <w:rPr>
          <w:rFonts w:ascii="Times New Roman" w:hAnsi="Times New Roman"/>
          <w:i/>
          <w:sz w:val="24"/>
          <w:szCs w:val="24"/>
          <w:lang w:val="ru-RU"/>
        </w:rPr>
        <w:t xml:space="preserve"> в </w:t>
      </w:r>
      <w:r w:rsidR="00C15578">
        <w:rPr>
          <w:rFonts w:ascii="Times New Roman" w:hAnsi="Times New Roman"/>
          <w:i/>
          <w:sz w:val="24"/>
          <w:szCs w:val="24"/>
          <w:lang w:val="ru-RU"/>
        </w:rPr>
        <w:t>Дополнении</w:t>
      </w:r>
      <w:r w:rsidR="004661C8" w:rsidRPr="00EE3864">
        <w:rPr>
          <w:rFonts w:ascii="Times New Roman" w:hAnsi="Times New Roman"/>
          <w:i/>
          <w:sz w:val="24"/>
          <w:szCs w:val="24"/>
          <w:lang w:val="ru-RU"/>
        </w:rPr>
        <w:t xml:space="preserve"> 1.</w:t>
      </w:r>
    </w:p>
    <w:p w:rsidR="00175489" w:rsidRPr="00EE3864" w:rsidRDefault="004661C8" w:rsidP="00E50466">
      <w:pPr>
        <w:numPr>
          <w:ilvl w:val="0"/>
          <w:numId w:val="35"/>
        </w:numPr>
        <w:ind w:right="57"/>
        <w:rPr>
          <w:rFonts w:ascii="Times New Roman" w:hAnsi="Times New Roman"/>
          <w:i/>
          <w:sz w:val="24"/>
          <w:szCs w:val="24"/>
          <w:lang w:val="ru-RU"/>
        </w:rPr>
      </w:pPr>
      <w:r w:rsidRPr="00EE3864">
        <w:rPr>
          <w:rFonts w:ascii="Times New Roman" w:hAnsi="Times New Roman"/>
          <w:i/>
          <w:sz w:val="24"/>
          <w:szCs w:val="24"/>
          <w:lang w:val="ru-RU"/>
        </w:rPr>
        <w:t xml:space="preserve">Растения хозяева </w:t>
      </w:r>
      <w:r w:rsidR="00175489" w:rsidRPr="00EE3864">
        <w:rPr>
          <w:rFonts w:ascii="Times New Roman" w:hAnsi="Times New Roman"/>
          <w:i/>
          <w:sz w:val="24"/>
          <w:szCs w:val="24"/>
          <w:lang w:val="ru-RU"/>
        </w:rPr>
        <w:t xml:space="preserve"> (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>для вредных организмов)</w:t>
      </w:r>
      <w:r w:rsidR="00C15578">
        <w:rPr>
          <w:rFonts w:ascii="Times New Roman" w:hAnsi="Times New Roman"/>
          <w:i/>
          <w:sz w:val="24"/>
          <w:szCs w:val="24"/>
          <w:lang w:val="ru-RU"/>
        </w:rPr>
        <w:t xml:space="preserve"> или места обитания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175489" w:rsidRPr="00EE3864">
        <w:rPr>
          <w:rFonts w:ascii="Times New Roman" w:hAnsi="Times New Roman"/>
          <w:i/>
          <w:sz w:val="24"/>
          <w:szCs w:val="24"/>
          <w:lang w:val="ru-RU"/>
        </w:rPr>
        <w:t>(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>для инвазивных растений</w:t>
      </w:r>
      <w:r w:rsidR="00175489" w:rsidRPr="00EE3864">
        <w:rPr>
          <w:rFonts w:ascii="Times New Roman" w:hAnsi="Times New Roman"/>
          <w:i/>
          <w:sz w:val="24"/>
          <w:szCs w:val="24"/>
          <w:lang w:val="ru-RU"/>
        </w:rPr>
        <w:t>) (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 xml:space="preserve">больше подробностей должно быть предоставлено в </w:t>
      </w:r>
      <w:r w:rsidR="00EE3864" w:rsidRPr="00EE3864">
        <w:rPr>
          <w:rFonts w:ascii="Times New Roman" w:hAnsi="Times New Roman"/>
          <w:i/>
          <w:sz w:val="24"/>
          <w:szCs w:val="24"/>
          <w:lang w:val="ru-RU"/>
        </w:rPr>
        <w:t>вопросе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5D23C2" w:rsidRPr="00EE3864">
        <w:rPr>
          <w:rFonts w:ascii="Times New Roman" w:hAnsi="Times New Roman"/>
          <w:i/>
          <w:sz w:val="24"/>
          <w:szCs w:val="24"/>
          <w:lang w:val="ru-RU"/>
        </w:rPr>
        <w:t>7</w:t>
      </w:r>
      <w:r w:rsidR="00175489" w:rsidRPr="00EE3864">
        <w:rPr>
          <w:rFonts w:ascii="Times New Roman" w:hAnsi="Times New Roman"/>
          <w:i/>
          <w:sz w:val="24"/>
          <w:szCs w:val="24"/>
          <w:lang w:val="ru-RU"/>
        </w:rPr>
        <w:t>)</w:t>
      </w:r>
      <w:r w:rsidR="00455A5C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175489" w:rsidRPr="00EE3864" w:rsidRDefault="004661C8" w:rsidP="00E50466">
      <w:pPr>
        <w:numPr>
          <w:ilvl w:val="0"/>
          <w:numId w:val="35"/>
        </w:numPr>
        <w:ind w:right="57"/>
        <w:rPr>
          <w:rFonts w:ascii="Times New Roman" w:hAnsi="Times New Roman"/>
          <w:i/>
          <w:sz w:val="24"/>
          <w:szCs w:val="24"/>
          <w:lang w:val="en-GB"/>
        </w:rPr>
      </w:pPr>
      <w:r w:rsidRPr="00EE3864">
        <w:rPr>
          <w:rFonts w:ascii="Times New Roman" w:hAnsi="Times New Roman"/>
          <w:i/>
          <w:sz w:val="24"/>
          <w:szCs w:val="24"/>
          <w:lang w:val="ru-RU"/>
        </w:rPr>
        <w:t>Симптомы</w:t>
      </w:r>
      <w:r w:rsidR="00455A5C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D6560C" w:rsidRPr="00EE3864" w:rsidRDefault="004661C8" w:rsidP="00800DB6">
      <w:pPr>
        <w:numPr>
          <w:ilvl w:val="0"/>
          <w:numId w:val="35"/>
        </w:numPr>
        <w:ind w:right="57"/>
        <w:rPr>
          <w:rFonts w:ascii="Times New Roman" w:hAnsi="Times New Roman"/>
          <w:i/>
          <w:sz w:val="24"/>
          <w:szCs w:val="24"/>
          <w:lang w:val="ru-RU"/>
        </w:rPr>
      </w:pPr>
      <w:r w:rsidRPr="00EE3864">
        <w:rPr>
          <w:rFonts w:ascii="Times New Roman" w:hAnsi="Times New Roman"/>
          <w:i/>
          <w:sz w:val="24"/>
          <w:szCs w:val="24"/>
          <w:lang w:val="ru-RU"/>
        </w:rPr>
        <w:t>Выявление и идентификация</w:t>
      </w:r>
      <w:r w:rsidR="00175489" w:rsidRPr="00EE3864">
        <w:rPr>
          <w:rFonts w:ascii="Times New Roman" w:hAnsi="Times New Roman"/>
          <w:i/>
          <w:sz w:val="24"/>
          <w:szCs w:val="24"/>
          <w:lang w:val="ru-RU"/>
        </w:rPr>
        <w:t xml:space="preserve"> (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>укажите, если имеется диагностический протокол</w:t>
      </w:r>
      <w:r w:rsidR="00175489" w:rsidRPr="00EE3864">
        <w:rPr>
          <w:rFonts w:ascii="Times New Roman" w:hAnsi="Times New Roman"/>
          <w:i/>
          <w:sz w:val="24"/>
          <w:szCs w:val="24"/>
          <w:lang w:val="ru-RU"/>
        </w:rPr>
        <w:t>)</w:t>
      </w:r>
      <w:r w:rsidR="00800DB6" w:rsidRPr="00EE3864">
        <w:rPr>
          <w:rFonts w:ascii="Times New Roman" w:hAnsi="Times New Roman"/>
          <w:i/>
          <w:sz w:val="24"/>
          <w:szCs w:val="24"/>
          <w:lang w:val="ru-RU"/>
        </w:rPr>
        <w:t>.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 xml:space="preserve"> Укажите</w:t>
      </w:r>
      <w:r w:rsidR="00EE3864" w:rsidRPr="00EE3864">
        <w:rPr>
          <w:rFonts w:ascii="Times New Roman" w:hAnsi="Times New Roman"/>
          <w:i/>
          <w:sz w:val="24"/>
          <w:szCs w:val="24"/>
          <w:lang w:val="ru-RU"/>
        </w:rPr>
        <w:t>,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 xml:space="preserve"> если вредный организм может быть пойман </w:t>
      </w:r>
      <w:r w:rsidR="00C15578">
        <w:rPr>
          <w:rFonts w:ascii="Times New Roman" w:hAnsi="Times New Roman"/>
          <w:i/>
          <w:sz w:val="24"/>
          <w:szCs w:val="24"/>
          <w:lang w:val="ru-RU"/>
        </w:rPr>
        <w:t xml:space="preserve">в ловушки 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>и каким образом</w:t>
      </w:r>
      <w:r w:rsidR="00175489" w:rsidRPr="00EE3864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175489" w:rsidRPr="00EE3864" w:rsidRDefault="00175489" w:rsidP="000B6B41">
      <w:pPr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134"/>
        <w:gridCol w:w="567"/>
        <w:gridCol w:w="992"/>
        <w:gridCol w:w="709"/>
      </w:tblGrid>
      <w:tr w:rsidR="00175489" w:rsidRPr="00EE3864" w:rsidTr="00EC382E">
        <w:tc>
          <w:tcPr>
            <w:tcW w:w="4786" w:type="dxa"/>
          </w:tcPr>
          <w:p w:rsidR="00175489" w:rsidRPr="00EE3864" w:rsidRDefault="00175489" w:rsidP="004661C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8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3. </w:t>
            </w:r>
            <w:r w:rsidR="004661C8" w:rsidRPr="00EE38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Является ли вредный организм переносчиком</w:t>
            </w:r>
            <w:r w:rsidRPr="00EE38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?</w:t>
            </w:r>
          </w:p>
        </w:tc>
        <w:tc>
          <w:tcPr>
            <w:tcW w:w="1134" w:type="dxa"/>
          </w:tcPr>
          <w:p w:rsidR="00175489" w:rsidRPr="00EE3864" w:rsidRDefault="004661C8" w:rsidP="004661C8">
            <w:pPr>
              <w:jc w:val="right"/>
              <w:rPr>
                <w:rFonts w:ascii="Times New Roman" w:hAnsi="Times New Roman"/>
                <w:b/>
                <w:iCs/>
                <w:sz w:val="24"/>
                <w:szCs w:val="24"/>
                <w:lang w:val="en-GB"/>
              </w:rPr>
            </w:pPr>
            <w:r w:rsidRPr="00EE386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Да</w:t>
            </w:r>
          </w:p>
        </w:tc>
        <w:tc>
          <w:tcPr>
            <w:tcW w:w="567" w:type="dxa"/>
          </w:tcPr>
          <w:p w:rsidR="00175489" w:rsidRPr="00EE3864" w:rsidRDefault="00175489" w:rsidP="00EC382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GB"/>
              </w:rPr>
            </w:pPr>
            <w:r w:rsidRPr="00EE3864">
              <w:rPr>
                <w:rFonts w:ascii="MS Mincho" w:eastAsia="MS Mincho" w:hAnsi="MS Mincho" w:cs="MS Mincho"/>
                <w:b/>
                <w:iCs/>
                <w:sz w:val="24"/>
                <w:szCs w:val="24"/>
                <w:lang w:val="en-GB"/>
              </w:rPr>
              <w:t>☐</w:t>
            </w:r>
          </w:p>
        </w:tc>
        <w:tc>
          <w:tcPr>
            <w:tcW w:w="992" w:type="dxa"/>
          </w:tcPr>
          <w:p w:rsidR="00175489" w:rsidRPr="00EE3864" w:rsidRDefault="004661C8" w:rsidP="004661C8">
            <w:pPr>
              <w:jc w:val="right"/>
              <w:rPr>
                <w:rFonts w:ascii="Times New Roman" w:hAnsi="Times New Roman"/>
                <w:b/>
                <w:iCs/>
                <w:sz w:val="24"/>
                <w:szCs w:val="24"/>
                <w:lang w:val="en-GB"/>
              </w:rPr>
            </w:pPr>
            <w:r w:rsidRPr="00EE386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09" w:type="dxa"/>
          </w:tcPr>
          <w:p w:rsidR="00175489" w:rsidRPr="00EE3864" w:rsidRDefault="00175489" w:rsidP="00EC382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GB"/>
              </w:rPr>
            </w:pPr>
            <w:r w:rsidRPr="00EE3864">
              <w:rPr>
                <w:rFonts w:ascii="MS Mincho" w:eastAsia="MS Mincho" w:hAnsi="MS Mincho" w:cs="MS Mincho"/>
                <w:b/>
                <w:iCs/>
                <w:sz w:val="24"/>
                <w:szCs w:val="24"/>
                <w:lang w:val="en-GB"/>
              </w:rPr>
              <w:t>☐</w:t>
            </w:r>
          </w:p>
        </w:tc>
      </w:tr>
    </w:tbl>
    <w:p w:rsidR="00175489" w:rsidRPr="00EE3864" w:rsidRDefault="00585732" w:rsidP="003578FD">
      <w:pPr>
        <w:tabs>
          <w:tab w:val="left" w:pos="3472"/>
        </w:tabs>
        <w:spacing w:after="80"/>
        <w:rPr>
          <w:rFonts w:ascii="Times New Roman" w:hAnsi="Times New Roman"/>
          <w:sz w:val="24"/>
          <w:szCs w:val="24"/>
          <w:lang w:val="ru-RU"/>
        </w:rPr>
      </w:pPr>
      <w:r w:rsidRPr="00EE3864">
        <w:rPr>
          <w:rFonts w:ascii="Times New Roman" w:hAnsi="Times New Roman"/>
          <w:i/>
          <w:sz w:val="24"/>
          <w:szCs w:val="24"/>
          <w:lang w:val="ru-RU"/>
        </w:rPr>
        <w:t xml:space="preserve">Если вредный организм является переносчиком, </w:t>
      </w:r>
      <w:r w:rsidR="00E62788" w:rsidRPr="00EE3864">
        <w:rPr>
          <w:rFonts w:ascii="Times New Roman" w:hAnsi="Times New Roman"/>
          <w:i/>
          <w:sz w:val="24"/>
          <w:szCs w:val="24"/>
          <w:lang w:val="ru-RU"/>
        </w:rPr>
        <w:t xml:space="preserve">то 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>какой</w:t>
      </w:r>
      <w:r w:rsidR="00EE3864">
        <w:rPr>
          <w:rFonts w:ascii="Times New Roman" w:hAnsi="Times New Roman"/>
          <w:i/>
          <w:sz w:val="24"/>
          <w:szCs w:val="24"/>
          <w:lang w:val="ru-RU"/>
        </w:rPr>
        <w:t xml:space="preserve"> (какие)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 xml:space="preserve"> организм </w:t>
      </w:r>
      <w:r w:rsidR="00E62788" w:rsidRPr="00EE3864">
        <w:rPr>
          <w:rFonts w:ascii="Times New Roman" w:hAnsi="Times New Roman"/>
          <w:i/>
          <w:sz w:val="24"/>
          <w:szCs w:val="24"/>
          <w:lang w:val="ru-RU"/>
        </w:rPr>
        <w:t xml:space="preserve">(ы) 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>переносит</w:t>
      </w:r>
      <w:r w:rsidR="00570B20">
        <w:rPr>
          <w:rFonts w:ascii="Times New Roman" w:hAnsi="Times New Roman"/>
          <w:i/>
          <w:sz w:val="24"/>
          <w:szCs w:val="24"/>
          <w:lang w:val="ru-RU"/>
        </w:rPr>
        <w:t>ся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EE3864" w:rsidRPr="00EE3864">
        <w:rPr>
          <w:rFonts w:ascii="Times New Roman" w:hAnsi="Times New Roman"/>
          <w:i/>
          <w:sz w:val="24"/>
          <w:szCs w:val="24"/>
          <w:lang w:val="ru-RU"/>
        </w:rPr>
        <w:t>(переносят</w:t>
      </w:r>
      <w:r w:rsidR="00570B20">
        <w:rPr>
          <w:rFonts w:ascii="Times New Roman" w:hAnsi="Times New Roman"/>
          <w:i/>
          <w:sz w:val="24"/>
          <w:szCs w:val="24"/>
          <w:lang w:val="ru-RU"/>
        </w:rPr>
        <w:t>ся</w:t>
      </w:r>
      <w:r w:rsidR="00EE3864" w:rsidRPr="00EE3864">
        <w:rPr>
          <w:rFonts w:ascii="Times New Roman" w:hAnsi="Times New Roman"/>
          <w:i/>
          <w:sz w:val="24"/>
          <w:szCs w:val="24"/>
          <w:lang w:val="ru-RU"/>
        </w:rPr>
        <w:t xml:space="preserve">) 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>и встречается</w:t>
      </w:r>
      <w:r w:rsidR="00EE3864" w:rsidRPr="00EE3864">
        <w:rPr>
          <w:rFonts w:ascii="Times New Roman" w:hAnsi="Times New Roman"/>
          <w:i/>
          <w:sz w:val="24"/>
          <w:szCs w:val="24"/>
          <w:lang w:val="ru-RU"/>
        </w:rPr>
        <w:t xml:space="preserve"> (встречаются)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E62788" w:rsidRPr="00EE3864">
        <w:rPr>
          <w:rFonts w:ascii="Times New Roman" w:hAnsi="Times New Roman"/>
          <w:i/>
          <w:sz w:val="24"/>
          <w:szCs w:val="24"/>
          <w:lang w:val="ru-RU"/>
        </w:rPr>
        <w:t>ли данный</w:t>
      </w:r>
      <w:r w:rsidR="00EE3864">
        <w:rPr>
          <w:rFonts w:ascii="Times New Roman" w:hAnsi="Times New Roman"/>
          <w:i/>
          <w:sz w:val="24"/>
          <w:szCs w:val="24"/>
          <w:lang w:val="ru-RU"/>
        </w:rPr>
        <w:t xml:space="preserve"> (ые)</w:t>
      </w:r>
      <w:r w:rsidR="00E62788" w:rsidRPr="00EE3864">
        <w:rPr>
          <w:rFonts w:ascii="Times New Roman" w:hAnsi="Times New Roman"/>
          <w:i/>
          <w:sz w:val="24"/>
          <w:szCs w:val="24"/>
          <w:lang w:val="ru-RU"/>
        </w:rPr>
        <w:t xml:space="preserve"> организм </w:t>
      </w:r>
      <w:r w:rsidR="00EE3864" w:rsidRPr="00EE3864">
        <w:rPr>
          <w:rFonts w:ascii="Times New Roman" w:hAnsi="Times New Roman"/>
          <w:i/>
          <w:sz w:val="24"/>
          <w:szCs w:val="24"/>
          <w:lang w:val="ru-RU"/>
        </w:rPr>
        <w:t>(</w:t>
      </w:r>
      <w:r w:rsidR="00E62788" w:rsidRPr="00EE3864">
        <w:rPr>
          <w:rFonts w:ascii="Times New Roman" w:hAnsi="Times New Roman"/>
          <w:i/>
          <w:sz w:val="24"/>
          <w:szCs w:val="24"/>
          <w:lang w:val="ru-RU"/>
        </w:rPr>
        <w:t>ы)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 xml:space="preserve"> в зоне АФР?</w:t>
      </w:r>
    </w:p>
    <w:p w:rsidR="00EE3864" w:rsidRPr="00EE3864" w:rsidRDefault="00EE3864" w:rsidP="001C02A5">
      <w:pPr>
        <w:tabs>
          <w:tab w:val="left" w:pos="3472"/>
        </w:tabs>
        <w:spacing w:after="80"/>
        <w:ind w:left="-7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6"/>
        <w:gridCol w:w="1134"/>
        <w:gridCol w:w="567"/>
        <w:gridCol w:w="992"/>
        <w:gridCol w:w="709"/>
      </w:tblGrid>
      <w:tr w:rsidR="00175489" w:rsidRPr="00EE3864" w:rsidTr="00137E1A">
        <w:tc>
          <w:tcPr>
            <w:tcW w:w="4786" w:type="dxa"/>
          </w:tcPr>
          <w:p w:rsidR="00175489" w:rsidRPr="00EE3864" w:rsidRDefault="00175489" w:rsidP="0028798A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EE38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4. </w:t>
            </w:r>
            <w:r w:rsidR="00E62788" w:rsidRPr="00EE38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Необходим ли данному вредному организму переносчик для проникновения или распространения</w:t>
            </w:r>
            <w:r w:rsidRPr="00EE38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?</w:t>
            </w:r>
          </w:p>
        </w:tc>
        <w:tc>
          <w:tcPr>
            <w:tcW w:w="1134" w:type="dxa"/>
          </w:tcPr>
          <w:p w:rsidR="00175489" w:rsidRPr="00EE3864" w:rsidRDefault="00E62788" w:rsidP="0028798A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EE386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Да</w:t>
            </w:r>
          </w:p>
        </w:tc>
        <w:tc>
          <w:tcPr>
            <w:tcW w:w="567" w:type="dxa"/>
          </w:tcPr>
          <w:p w:rsidR="00175489" w:rsidRPr="00EE3864" w:rsidRDefault="00175489" w:rsidP="0028798A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en-GB"/>
              </w:rPr>
            </w:pPr>
            <w:r w:rsidRPr="00EE3864">
              <w:rPr>
                <w:rFonts w:ascii="Arial Unicode MS" w:eastAsia="Arial Unicode MS" w:hAnsi="Arial Unicode MS" w:cs="Arial Unicode MS"/>
                <w:b/>
                <w:iCs/>
                <w:sz w:val="24"/>
                <w:szCs w:val="24"/>
                <w:lang w:val="en-GB"/>
              </w:rPr>
              <w:t>☐</w:t>
            </w:r>
          </w:p>
        </w:tc>
        <w:tc>
          <w:tcPr>
            <w:tcW w:w="992" w:type="dxa"/>
          </w:tcPr>
          <w:p w:rsidR="00175489" w:rsidRPr="00EE3864" w:rsidRDefault="00E62788" w:rsidP="0028798A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en-GB"/>
              </w:rPr>
            </w:pPr>
            <w:r w:rsidRPr="00EE386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09" w:type="dxa"/>
          </w:tcPr>
          <w:p w:rsidR="00175489" w:rsidRPr="00EE3864" w:rsidRDefault="00175489" w:rsidP="0028798A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en-GB"/>
              </w:rPr>
            </w:pPr>
            <w:r w:rsidRPr="00EE3864">
              <w:rPr>
                <w:rFonts w:ascii="Arial Unicode MS" w:eastAsia="Arial Unicode MS" w:hAnsi="Arial Unicode MS" w:cs="Arial Unicode MS"/>
                <w:b/>
                <w:iCs/>
                <w:sz w:val="24"/>
                <w:szCs w:val="24"/>
                <w:lang w:val="en-GB"/>
              </w:rPr>
              <w:t>☐</w:t>
            </w:r>
          </w:p>
        </w:tc>
      </w:tr>
    </w:tbl>
    <w:p w:rsidR="00175489" w:rsidRPr="00EE3864" w:rsidRDefault="00E62788" w:rsidP="0028798A">
      <w:pPr>
        <w:tabs>
          <w:tab w:val="left" w:pos="3472"/>
        </w:tabs>
        <w:ind w:left="-72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E3864">
        <w:rPr>
          <w:rFonts w:ascii="Times New Roman" w:hAnsi="Times New Roman"/>
          <w:i/>
          <w:sz w:val="24"/>
          <w:szCs w:val="24"/>
          <w:lang w:val="ru-RU"/>
        </w:rPr>
        <w:t>Если</w:t>
      </w:r>
      <w:r w:rsidRPr="00EE3864">
        <w:rPr>
          <w:rFonts w:ascii="Times New Roman" w:hAnsi="Times New Roman"/>
          <w:i/>
          <w:sz w:val="24"/>
          <w:szCs w:val="24"/>
        </w:rPr>
        <w:t xml:space="preserve"> 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>необходим</w:t>
      </w:r>
      <w:r w:rsidRPr="00EE3864">
        <w:rPr>
          <w:rFonts w:ascii="Times New Roman" w:hAnsi="Times New Roman"/>
          <w:i/>
          <w:sz w:val="24"/>
          <w:szCs w:val="24"/>
        </w:rPr>
        <w:t xml:space="preserve"> 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>переносчик</w:t>
      </w:r>
      <w:r w:rsidRPr="00EE3864">
        <w:rPr>
          <w:rFonts w:ascii="Times New Roman" w:hAnsi="Times New Roman"/>
          <w:i/>
          <w:sz w:val="24"/>
          <w:szCs w:val="24"/>
        </w:rPr>
        <w:t xml:space="preserve">, 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>то</w:t>
      </w:r>
      <w:r w:rsidRPr="00EE3864">
        <w:rPr>
          <w:rFonts w:ascii="Times New Roman" w:hAnsi="Times New Roman"/>
          <w:i/>
          <w:sz w:val="24"/>
          <w:szCs w:val="24"/>
        </w:rPr>
        <w:t xml:space="preserve"> 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>какой</w:t>
      </w:r>
      <w:r w:rsidRPr="00EE3864">
        <w:rPr>
          <w:rFonts w:ascii="Times New Roman" w:hAnsi="Times New Roman"/>
          <w:i/>
          <w:sz w:val="24"/>
          <w:szCs w:val="24"/>
        </w:rPr>
        <w:t xml:space="preserve"> (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>какие</w:t>
      </w:r>
      <w:r w:rsidRPr="00EE3864">
        <w:rPr>
          <w:rFonts w:ascii="Times New Roman" w:hAnsi="Times New Roman"/>
          <w:i/>
          <w:sz w:val="24"/>
          <w:szCs w:val="24"/>
        </w:rPr>
        <w:t xml:space="preserve">) 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>организм</w:t>
      </w:r>
      <w:r w:rsidRPr="00EE3864">
        <w:rPr>
          <w:rFonts w:ascii="Times New Roman" w:hAnsi="Times New Roman"/>
          <w:i/>
          <w:sz w:val="24"/>
          <w:szCs w:val="24"/>
        </w:rPr>
        <w:t xml:space="preserve"> (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>ы</w:t>
      </w:r>
      <w:r w:rsidRPr="00EE3864">
        <w:rPr>
          <w:rFonts w:ascii="Times New Roman" w:hAnsi="Times New Roman"/>
          <w:i/>
          <w:sz w:val="24"/>
          <w:szCs w:val="24"/>
        </w:rPr>
        <w:t>)</w:t>
      </w:r>
      <w:r w:rsidR="001522F0" w:rsidRPr="00EE3864">
        <w:rPr>
          <w:rFonts w:ascii="Times New Roman" w:hAnsi="Times New Roman"/>
          <w:i/>
          <w:sz w:val="24"/>
          <w:szCs w:val="24"/>
        </w:rPr>
        <w:t xml:space="preserve"> </w:t>
      </w:r>
      <w:r w:rsidR="001522F0" w:rsidRPr="00EE3864">
        <w:rPr>
          <w:rFonts w:ascii="Times New Roman" w:hAnsi="Times New Roman"/>
          <w:i/>
          <w:sz w:val="24"/>
          <w:szCs w:val="24"/>
          <w:lang w:val="ru-RU"/>
        </w:rPr>
        <w:t>служит</w:t>
      </w:r>
      <w:r w:rsidR="00063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4377FE" w:rsidRPr="00EE3864">
        <w:rPr>
          <w:rFonts w:ascii="Times New Roman" w:hAnsi="Times New Roman"/>
          <w:i/>
          <w:sz w:val="24"/>
          <w:szCs w:val="24"/>
          <w:lang w:val="ru-RU"/>
        </w:rPr>
        <w:t>(</w:t>
      </w:r>
      <w:r w:rsidR="00EE3864">
        <w:rPr>
          <w:rFonts w:ascii="Times New Roman" w:hAnsi="Times New Roman"/>
          <w:i/>
          <w:sz w:val="24"/>
          <w:szCs w:val="24"/>
          <w:lang w:val="ru-RU"/>
        </w:rPr>
        <w:t>служ</w:t>
      </w:r>
      <w:r w:rsidR="004377FE" w:rsidRPr="00EE3864">
        <w:rPr>
          <w:rFonts w:ascii="Times New Roman" w:hAnsi="Times New Roman"/>
          <w:i/>
          <w:sz w:val="24"/>
          <w:szCs w:val="24"/>
          <w:lang w:val="ru-RU"/>
        </w:rPr>
        <w:t>ат)</w:t>
      </w:r>
      <w:r w:rsidR="001522F0" w:rsidRPr="00EE3864">
        <w:rPr>
          <w:rFonts w:ascii="Times New Roman" w:hAnsi="Times New Roman"/>
          <w:i/>
          <w:sz w:val="24"/>
          <w:szCs w:val="24"/>
        </w:rPr>
        <w:t xml:space="preserve"> </w:t>
      </w:r>
      <w:r w:rsidR="001522F0" w:rsidRPr="00EE3864">
        <w:rPr>
          <w:rFonts w:ascii="Times New Roman" w:hAnsi="Times New Roman"/>
          <w:i/>
          <w:sz w:val="24"/>
          <w:szCs w:val="24"/>
          <w:lang w:val="ru-RU"/>
        </w:rPr>
        <w:t>переносчиком</w:t>
      </w:r>
      <w:r w:rsidR="0006355E">
        <w:rPr>
          <w:rFonts w:ascii="Times New Roman" w:hAnsi="Times New Roman"/>
          <w:i/>
          <w:sz w:val="24"/>
          <w:szCs w:val="24"/>
          <w:lang w:val="ru-RU"/>
        </w:rPr>
        <w:t xml:space="preserve"> (ами)</w:t>
      </w:r>
      <w:r w:rsidR="001522F0" w:rsidRPr="00EE3864">
        <w:rPr>
          <w:rFonts w:ascii="Times New Roman" w:hAnsi="Times New Roman"/>
          <w:i/>
          <w:sz w:val="24"/>
          <w:szCs w:val="24"/>
        </w:rPr>
        <w:t xml:space="preserve"> </w:t>
      </w:r>
      <w:r w:rsidR="001522F0" w:rsidRPr="00EE3864">
        <w:rPr>
          <w:rFonts w:ascii="Times New Roman" w:hAnsi="Times New Roman"/>
          <w:i/>
          <w:sz w:val="24"/>
          <w:szCs w:val="24"/>
          <w:lang w:val="ru-RU"/>
        </w:rPr>
        <w:t>и</w:t>
      </w:r>
      <w:r w:rsidR="001522F0" w:rsidRPr="00EE3864">
        <w:rPr>
          <w:rFonts w:ascii="Times New Roman" w:hAnsi="Times New Roman"/>
          <w:i/>
          <w:sz w:val="24"/>
          <w:szCs w:val="24"/>
        </w:rPr>
        <w:t xml:space="preserve"> </w:t>
      </w:r>
      <w:r w:rsidR="001522F0" w:rsidRPr="00EE3864">
        <w:rPr>
          <w:rFonts w:ascii="Times New Roman" w:hAnsi="Times New Roman"/>
          <w:i/>
          <w:sz w:val="24"/>
          <w:szCs w:val="24"/>
          <w:lang w:val="ru-RU"/>
        </w:rPr>
        <w:t>встречается</w:t>
      </w:r>
      <w:r w:rsidR="001522F0" w:rsidRPr="00EE3864">
        <w:rPr>
          <w:rFonts w:ascii="Times New Roman" w:hAnsi="Times New Roman"/>
          <w:i/>
          <w:sz w:val="24"/>
          <w:szCs w:val="24"/>
        </w:rPr>
        <w:t xml:space="preserve"> (</w:t>
      </w:r>
      <w:r w:rsidR="001522F0" w:rsidRPr="00EE3864">
        <w:rPr>
          <w:rFonts w:ascii="Times New Roman" w:hAnsi="Times New Roman"/>
          <w:i/>
          <w:sz w:val="24"/>
          <w:szCs w:val="24"/>
          <w:lang w:val="ru-RU"/>
        </w:rPr>
        <w:t>встречаются</w:t>
      </w:r>
      <w:r w:rsidR="001522F0" w:rsidRPr="00EE3864">
        <w:rPr>
          <w:rFonts w:ascii="Times New Roman" w:hAnsi="Times New Roman"/>
          <w:i/>
          <w:sz w:val="24"/>
          <w:szCs w:val="24"/>
        </w:rPr>
        <w:t xml:space="preserve">) </w:t>
      </w:r>
      <w:r w:rsidR="00EE3864">
        <w:rPr>
          <w:rFonts w:ascii="Times New Roman" w:hAnsi="Times New Roman"/>
          <w:i/>
          <w:sz w:val="24"/>
          <w:szCs w:val="24"/>
          <w:lang w:val="ru-RU"/>
        </w:rPr>
        <w:t xml:space="preserve">ли </w:t>
      </w:r>
      <w:r w:rsidR="001522F0" w:rsidRPr="00EE3864">
        <w:rPr>
          <w:rFonts w:ascii="Times New Roman" w:hAnsi="Times New Roman"/>
          <w:i/>
          <w:sz w:val="24"/>
          <w:szCs w:val="24"/>
          <w:lang w:val="ru-RU"/>
        </w:rPr>
        <w:t>данный</w:t>
      </w:r>
      <w:r w:rsidR="0006355E">
        <w:rPr>
          <w:rFonts w:ascii="Times New Roman" w:hAnsi="Times New Roman"/>
          <w:i/>
          <w:sz w:val="24"/>
          <w:szCs w:val="24"/>
          <w:lang w:val="ru-RU"/>
        </w:rPr>
        <w:t xml:space="preserve"> (ые)</w:t>
      </w:r>
      <w:r w:rsidR="001522F0" w:rsidRPr="00EE3864">
        <w:rPr>
          <w:rFonts w:ascii="Times New Roman" w:hAnsi="Times New Roman"/>
          <w:i/>
          <w:sz w:val="24"/>
          <w:szCs w:val="24"/>
        </w:rPr>
        <w:t xml:space="preserve"> </w:t>
      </w:r>
      <w:r w:rsidR="001522F0" w:rsidRPr="00EE3864">
        <w:rPr>
          <w:rFonts w:ascii="Times New Roman" w:hAnsi="Times New Roman"/>
          <w:i/>
          <w:sz w:val="24"/>
          <w:szCs w:val="24"/>
          <w:lang w:val="ru-RU"/>
        </w:rPr>
        <w:t>переносчик</w:t>
      </w:r>
      <w:r w:rsidR="001522F0" w:rsidRPr="00EE3864">
        <w:rPr>
          <w:rFonts w:ascii="Times New Roman" w:hAnsi="Times New Roman"/>
          <w:i/>
          <w:sz w:val="24"/>
          <w:szCs w:val="24"/>
        </w:rPr>
        <w:t xml:space="preserve"> (</w:t>
      </w:r>
      <w:r w:rsidR="001522F0" w:rsidRPr="00EE3864">
        <w:rPr>
          <w:rFonts w:ascii="Times New Roman" w:hAnsi="Times New Roman"/>
          <w:i/>
          <w:sz w:val="24"/>
          <w:szCs w:val="24"/>
          <w:lang w:val="ru-RU"/>
        </w:rPr>
        <w:t>и</w:t>
      </w:r>
      <w:r w:rsidR="001522F0" w:rsidRPr="00EE3864">
        <w:rPr>
          <w:rFonts w:ascii="Times New Roman" w:hAnsi="Times New Roman"/>
          <w:i/>
          <w:sz w:val="24"/>
          <w:szCs w:val="24"/>
        </w:rPr>
        <w:t xml:space="preserve">) </w:t>
      </w:r>
      <w:r w:rsidR="001522F0" w:rsidRPr="00EE3864">
        <w:rPr>
          <w:rFonts w:ascii="Times New Roman" w:hAnsi="Times New Roman"/>
          <w:i/>
          <w:sz w:val="24"/>
          <w:szCs w:val="24"/>
          <w:lang w:val="ru-RU"/>
        </w:rPr>
        <w:t>в</w:t>
      </w:r>
      <w:r w:rsidR="001522F0" w:rsidRPr="00EE3864">
        <w:rPr>
          <w:rFonts w:ascii="Times New Roman" w:hAnsi="Times New Roman"/>
          <w:i/>
          <w:sz w:val="24"/>
          <w:szCs w:val="24"/>
        </w:rPr>
        <w:t xml:space="preserve"> </w:t>
      </w:r>
      <w:r w:rsidR="001522F0" w:rsidRPr="00EE3864">
        <w:rPr>
          <w:rFonts w:ascii="Times New Roman" w:hAnsi="Times New Roman"/>
          <w:i/>
          <w:sz w:val="24"/>
          <w:szCs w:val="24"/>
          <w:lang w:val="ru-RU"/>
        </w:rPr>
        <w:t>зоне</w:t>
      </w:r>
      <w:r w:rsidR="001522F0" w:rsidRPr="00EE3864">
        <w:rPr>
          <w:rFonts w:ascii="Times New Roman" w:hAnsi="Times New Roman"/>
          <w:i/>
          <w:sz w:val="24"/>
          <w:szCs w:val="24"/>
        </w:rPr>
        <w:t xml:space="preserve"> </w:t>
      </w:r>
      <w:r w:rsidR="001522F0" w:rsidRPr="00EE3864">
        <w:rPr>
          <w:rFonts w:ascii="Times New Roman" w:hAnsi="Times New Roman"/>
          <w:i/>
          <w:sz w:val="24"/>
          <w:szCs w:val="24"/>
          <w:lang w:val="ru-RU"/>
        </w:rPr>
        <w:t>АФР</w:t>
      </w:r>
      <w:r w:rsidR="001522F0" w:rsidRPr="00EE3864">
        <w:rPr>
          <w:rFonts w:ascii="Times New Roman" w:hAnsi="Times New Roman"/>
          <w:i/>
          <w:sz w:val="24"/>
          <w:szCs w:val="24"/>
        </w:rPr>
        <w:t>?</w:t>
      </w:r>
      <w:r w:rsidR="004377FE" w:rsidRPr="00EE386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F65A8F">
        <w:rPr>
          <w:rFonts w:ascii="Times New Roman" w:hAnsi="Times New Roman"/>
          <w:i/>
          <w:sz w:val="24"/>
          <w:szCs w:val="24"/>
          <w:lang w:val="ru-RU"/>
        </w:rPr>
        <w:t>Следует р</w:t>
      </w:r>
      <w:r w:rsidR="004377FE" w:rsidRPr="00EE3864">
        <w:rPr>
          <w:rFonts w:ascii="Times New Roman" w:hAnsi="Times New Roman"/>
          <w:i/>
          <w:sz w:val="24"/>
          <w:szCs w:val="24"/>
          <w:lang w:val="ru-RU"/>
        </w:rPr>
        <w:t>ассмотр</w:t>
      </w:r>
      <w:r w:rsidR="00F65A8F">
        <w:rPr>
          <w:rFonts w:ascii="Times New Roman" w:hAnsi="Times New Roman"/>
          <w:i/>
          <w:sz w:val="24"/>
          <w:szCs w:val="24"/>
          <w:lang w:val="ru-RU"/>
        </w:rPr>
        <w:t>еть</w:t>
      </w:r>
      <w:r w:rsidR="004377FE" w:rsidRPr="00EE3864">
        <w:rPr>
          <w:rFonts w:ascii="Times New Roman" w:hAnsi="Times New Roman"/>
          <w:i/>
          <w:sz w:val="24"/>
          <w:szCs w:val="24"/>
          <w:lang w:val="ru-RU"/>
        </w:rPr>
        <w:t xml:space="preserve"> при оценке как вредный организм, так и </w:t>
      </w:r>
      <w:r w:rsidR="0006355E">
        <w:rPr>
          <w:rFonts w:ascii="Times New Roman" w:hAnsi="Times New Roman"/>
          <w:i/>
          <w:sz w:val="24"/>
          <w:szCs w:val="24"/>
          <w:lang w:val="ru-RU"/>
        </w:rPr>
        <w:t xml:space="preserve">его </w:t>
      </w:r>
      <w:r w:rsidR="004377FE" w:rsidRPr="00EE3864">
        <w:rPr>
          <w:rFonts w:ascii="Times New Roman" w:hAnsi="Times New Roman"/>
          <w:i/>
          <w:sz w:val="24"/>
          <w:szCs w:val="24"/>
          <w:lang w:val="ru-RU"/>
        </w:rPr>
        <w:t>переносчик</w:t>
      </w:r>
      <w:r w:rsidR="0006355E">
        <w:rPr>
          <w:rFonts w:ascii="Times New Roman" w:hAnsi="Times New Roman"/>
          <w:i/>
          <w:sz w:val="24"/>
          <w:szCs w:val="24"/>
          <w:lang w:val="ru-RU"/>
        </w:rPr>
        <w:t>а (ов)</w:t>
      </w:r>
      <w:r w:rsidR="004377FE" w:rsidRPr="00EE3864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175489" w:rsidRPr="00EE3864" w:rsidRDefault="00175489" w:rsidP="0028798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26D23" w:rsidRDefault="00F26D23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F26D23" w:rsidRPr="00BD449A" w:rsidRDefault="00F26D23" w:rsidP="00F26D23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5489" w:rsidRPr="00EE3864" w:rsidRDefault="00175489" w:rsidP="0028798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E3864">
        <w:rPr>
          <w:rFonts w:ascii="Times New Roman" w:hAnsi="Times New Roman"/>
          <w:b/>
          <w:sz w:val="24"/>
          <w:szCs w:val="24"/>
          <w:lang w:val="ru-RU"/>
        </w:rPr>
        <w:t xml:space="preserve">5. </w:t>
      </w:r>
      <w:r w:rsidR="0006355E">
        <w:rPr>
          <w:rFonts w:ascii="Times New Roman" w:hAnsi="Times New Roman"/>
          <w:b/>
          <w:sz w:val="24"/>
          <w:szCs w:val="24"/>
          <w:lang w:val="ru-RU"/>
        </w:rPr>
        <w:t>С</w:t>
      </w:r>
      <w:r w:rsidR="004377FE" w:rsidRPr="00EE3864">
        <w:rPr>
          <w:rFonts w:ascii="Times New Roman" w:hAnsi="Times New Roman"/>
          <w:b/>
          <w:sz w:val="24"/>
          <w:szCs w:val="24"/>
          <w:lang w:val="ru-RU"/>
        </w:rPr>
        <w:t>татус</w:t>
      </w:r>
      <w:r w:rsidR="0006355E">
        <w:rPr>
          <w:rFonts w:ascii="Times New Roman" w:hAnsi="Times New Roman"/>
          <w:b/>
          <w:sz w:val="24"/>
          <w:szCs w:val="24"/>
          <w:lang w:val="ru-RU"/>
        </w:rPr>
        <w:t xml:space="preserve"> регулирования</w:t>
      </w:r>
      <w:r w:rsidR="004377FE" w:rsidRPr="00EE3864">
        <w:rPr>
          <w:rFonts w:ascii="Times New Roman" w:hAnsi="Times New Roman"/>
          <w:b/>
          <w:sz w:val="24"/>
          <w:szCs w:val="24"/>
          <w:lang w:val="ru-RU"/>
        </w:rPr>
        <w:t xml:space="preserve"> вредного организма</w:t>
      </w:r>
    </w:p>
    <w:p w:rsidR="00F26D23" w:rsidRPr="00F26D23" w:rsidRDefault="00F26D23" w:rsidP="00F26D23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5489" w:rsidRPr="00EE3864" w:rsidRDefault="007C050B" w:rsidP="0028798A">
      <w:pPr>
        <w:tabs>
          <w:tab w:val="left" w:pos="3472"/>
        </w:tabs>
        <w:ind w:left="-72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E3864">
        <w:rPr>
          <w:rFonts w:ascii="Times New Roman" w:hAnsi="Times New Roman"/>
          <w:i/>
          <w:sz w:val="24"/>
          <w:szCs w:val="24"/>
          <w:lang w:val="ru-RU"/>
        </w:rPr>
        <w:t xml:space="preserve">Регулируется ли уже </w:t>
      </w:r>
      <w:r w:rsidR="004377FE" w:rsidRPr="00EE3864">
        <w:rPr>
          <w:rFonts w:ascii="Times New Roman" w:hAnsi="Times New Roman"/>
          <w:i/>
          <w:sz w:val="24"/>
          <w:szCs w:val="24"/>
          <w:lang w:val="ru-RU"/>
        </w:rPr>
        <w:t xml:space="preserve">данный вредный организм </w:t>
      </w:r>
      <w:r w:rsidR="0006355E">
        <w:rPr>
          <w:rFonts w:ascii="Times New Roman" w:hAnsi="Times New Roman"/>
          <w:i/>
          <w:sz w:val="24"/>
          <w:szCs w:val="24"/>
          <w:lang w:val="ru-RU"/>
        </w:rPr>
        <w:t xml:space="preserve">какой-либо </w:t>
      </w:r>
      <w:r w:rsidR="004377FE" w:rsidRPr="00EE3864">
        <w:rPr>
          <w:rFonts w:ascii="Times New Roman" w:hAnsi="Times New Roman"/>
          <w:i/>
          <w:sz w:val="24"/>
          <w:szCs w:val="24"/>
          <w:lang w:val="ru-RU"/>
        </w:rPr>
        <w:t>НОКЗР</w:t>
      </w:r>
      <w:r w:rsidR="00DF19F4" w:rsidRPr="00EE3864">
        <w:rPr>
          <w:rFonts w:ascii="Times New Roman" w:hAnsi="Times New Roman"/>
          <w:i/>
          <w:sz w:val="24"/>
          <w:szCs w:val="24"/>
          <w:lang w:val="ru-RU"/>
        </w:rPr>
        <w:t xml:space="preserve"> или рекомендуется 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>какой-либо РОКЗР</w:t>
      </w:r>
      <w:r w:rsidR="004B13AA" w:rsidRPr="00EE386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DF19F4" w:rsidRPr="00EE3864">
        <w:rPr>
          <w:rFonts w:ascii="Times New Roman" w:hAnsi="Times New Roman"/>
          <w:i/>
          <w:sz w:val="24"/>
          <w:szCs w:val="24"/>
          <w:lang w:val="ru-RU"/>
        </w:rPr>
        <w:t>для регулирования</w:t>
      </w:r>
      <w:r w:rsidR="004B13AA" w:rsidRPr="00EE3864">
        <w:rPr>
          <w:rFonts w:ascii="Times New Roman" w:hAnsi="Times New Roman"/>
          <w:i/>
          <w:sz w:val="24"/>
          <w:szCs w:val="24"/>
          <w:lang w:val="ru-RU"/>
        </w:rPr>
        <w:t xml:space="preserve">? </w:t>
      </w:r>
      <w:r w:rsidR="00175489" w:rsidRPr="00EE3864">
        <w:rPr>
          <w:rFonts w:ascii="Times New Roman" w:hAnsi="Times New Roman"/>
          <w:i/>
          <w:sz w:val="24"/>
          <w:szCs w:val="24"/>
          <w:lang w:val="ru-RU"/>
        </w:rPr>
        <w:t>(</w:t>
      </w:r>
      <w:r w:rsidR="004B13AA" w:rsidRPr="00EE3864">
        <w:rPr>
          <w:rFonts w:ascii="Times New Roman" w:hAnsi="Times New Roman"/>
          <w:i/>
          <w:sz w:val="24"/>
          <w:szCs w:val="24"/>
          <w:lang w:val="ru-RU"/>
        </w:rPr>
        <w:t xml:space="preserve">Оценщики могут проверить это с помощью </w:t>
      </w:r>
      <w:r w:rsidR="0006355E">
        <w:rPr>
          <w:rFonts w:ascii="Times New Roman" w:hAnsi="Times New Roman"/>
          <w:i/>
          <w:sz w:val="24"/>
          <w:szCs w:val="24"/>
          <w:lang w:val="ru-RU"/>
        </w:rPr>
        <w:t xml:space="preserve">программы </w:t>
      </w:r>
      <w:r w:rsidR="004B13AA" w:rsidRPr="00EE3864">
        <w:rPr>
          <w:rFonts w:ascii="Times New Roman" w:hAnsi="Times New Roman"/>
          <w:i/>
          <w:sz w:val="24"/>
          <w:szCs w:val="24"/>
          <w:lang w:val="en-GB"/>
        </w:rPr>
        <w:t>PQR</w:t>
      </w:r>
      <w:r w:rsidR="00420603" w:rsidRPr="00EE3864">
        <w:rPr>
          <w:rFonts w:ascii="Times New Roman" w:hAnsi="Times New Roman"/>
          <w:i/>
          <w:sz w:val="24"/>
          <w:szCs w:val="24"/>
          <w:lang w:val="ru-RU"/>
        </w:rPr>
        <w:t xml:space="preserve"> ЕОКЗР</w:t>
      </w:r>
      <w:r w:rsidR="00005FEF" w:rsidRPr="00EE3864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016E54" w:rsidRPr="00EE3864">
        <w:rPr>
          <w:rFonts w:ascii="Times New Roman" w:hAnsi="Times New Roman"/>
          <w:i/>
          <w:sz w:val="24"/>
          <w:szCs w:val="24"/>
          <w:lang w:val="ru-RU"/>
        </w:rPr>
        <w:t xml:space="preserve">на сайтах </w:t>
      </w:r>
      <w:r w:rsidR="00005FEF" w:rsidRPr="00EE3864">
        <w:rPr>
          <w:rFonts w:ascii="Times New Roman" w:hAnsi="Times New Roman"/>
          <w:i/>
          <w:sz w:val="24"/>
          <w:szCs w:val="24"/>
          <w:lang w:val="ru-RU"/>
        </w:rPr>
        <w:t>РОКЗР</w:t>
      </w:r>
      <w:r w:rsidR="00016E54" w:rsidRPr="00EE3864">
        <w:rPr>
          <w:rFonts w:ascii="Times New Roman" w:hAnsi="Times New Roman"/>
          <w:i/>
          <w:sz w:val="24"/>
          <w:szCs w:val="24"/>
          <w:lang w:val="ru-RU"/>
        </w:rPr>
        <w:t xml:space="preserve"> или МККЗР</w:t>
      </w:r>
      <w:r w:rsidR="00710105" w:rsidRPr="00EE3864">
        <w:rPr>
          <w:rFonts w:ascii="Times New Roman" w:hAnsi="Times New Roman"/>
          <w:i/>
          <w:sz w:val="24"/>
          <w:szCs w:val="24"/>
          <w:lang w:val="ru-RU"/>
        </w:rPr>
        <w:t xml:space="preserve"> в дополнение к стандартным механизмам </w:t>
      </w:r>
      <w:r w:rsidR="0006355E">
        <w:rPr>
          <w:rFonts w:ascii="Times New Roman" w:hAnsi="Times New Roman"/>
          <w:i/>
          <w:sz w:val="24"/>
          <w:szCs w:val="24"/>
          <w:lang w:val="ru-RU"/>
        </w:rPr>
        <w:t>поиска</w:t>
      </w:r>
      <w:r w:rsidR="00710105" w:rsidRPr="00EE3864">
        <w:rPr>
          <w:rFonts w:ascii="Times New Roman" w:hAnsi="Times New Roman"/>
          <w:i/>
          <w:sz w:val="24"/>
          <w:szCs w:val="24"/>
          <w:lang w:val="ru-RU"/>
        </w:rPr>
        <w:t>).</w:t>
      </w:r>
    </w:p>
    <w:p w:rsidR="00AC0A11" w:rsidRPr="00F26D23" w:rsidRDefault="00AC0A11" w:rsidP="00CF72B1">
      <w:pPr>
        <w:tabs>
          <w:tab w:val="left" w:pos="3472"/>
        </w:tabs>
        <w:ind w:left="-72"/>
        <w:rPr>
          <w:rFonts w:ascii="Times New Roman" w:hAnsi="Times New Roman"/>
          <w:sz w:val="24"/>
          <w:szCs w:val="24"/>
          <w:lang w:val="ru-RU"/>
        </w:rPr>
      </w:pPr>
    </w:p>
    <w:p w:rsidR="00175489" w:rsidRPr="00EE3864" w:rsidRDefault="00175489" w:rsidP="00025619">
      <w:pPr>
        <w:spacing w:before="60" w:after="60"/>
        <w:rPr>
          <w:rFonts w:ascii="Times New Roman" w:hAnsi="Times New Roman"/>
          <w:sz w:val="24"/>
          <w:szCs w:val="24"/>
          <w:lang w:val="en-GB"/>
        </w:rPr>
      </w:pPr>
      <w:r w:rsidRPr="00EE3864">
        <w:rPr>
          <w:rFonts w:ascii="Times New Roman" w:hAnsi="Times New Roman"/>
          <w:b/>
          <w:sz w:val="24"/>
          <w:szCs w:val="24"/>
          <w:lang w:val="en-GB"/>
        </w:rPr>
        <w:t xml:space="preserve">6. </w:t>
      </w:r>
      <w:r w:rsidR="00710105" w:rsidRPr="00EE3864">
        <w:rPr>
          <w:rFonts w:ascii="Times New Roman" w:hAnsi="Times New Roman"/>
          <w:b/>
          <w:sz w:val="24"/>
          <w:szCs w:val="24"/>
          <w:lang w:val="ru-RU"/>
        </w:rPr>
        <w:t>Распространение</w:t>
      </w:r>
    </w:p>
    <w:tbl>
      <w:tblPr>
        <w:tblW w:w="954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5"/>
        <w:gridCol w:w="3261"/>
        <w:gridCol w:w="3969"/>
        <w:gridCol w:w="1134"/>
      </w:tblGrid>
      <w:tr w:rsidR="00175489" w:rsidRPr="00EE3864" w:rsidTr="00BD449A">
        <w:trPr>
          <w:tblHeader/>
        </w:trPr>
        <w:tc>
          <w:tcPr>
            <w:tcW w:w="1185" w:type="dxa"/>
            <w:shd w:val="pct10" w:color="auto" w:fill="auto"/>
          </w:tcPr>
          <w:p w:rsidR="00175489" w:rsidRPr="00EE3864" w:rsidRDefault="005F01A5" w:rsidP="005F01A5">
            <w:pPr>
              <w:spacing w:before="80" w:after="80"/>
              <w:ind w:right="57"/>
              <w:rPr>
                <w:rFonts w:ascii="Times New Roman" w:hAnsi="Times New Roman"/>
                <w:b/>
                <w:i/>
                <w:szCs w:val="22"/>
                <w:lang w:val="ru-RU"/>
              </w:rPr>
            </w:pPr>
            <w:r w:rsidRPr="00EE3864">
              <w:rPr>
                <w:rFonts w:ascii="Times New Roman" w:hAnsi="Times New Roman"/>
                <w:b/>
                <w:i/>
                <w:szCs w:val="22"/>
                <w:lang w:val="ru-RU"/>
              </w:rPr>
              <w:t>Конти</w:t>
            </w:r>
            <w:r w:rsidR="00BD449A">
              <w:rPr>
                <w:rFonts w:ascii="Times New Roman" w:hAnsi="Times New Roman"/>
                <w:b/>
                <w:i/>
                <w:szCs w:val="22"/>
                <w:lang w:val="ru-RU"/>
              </w:rPr>
              <w:t>-</w:t>
            </w:r>
            <w:r w:rsidRPr="00EE3864">
              <w:rPr>
                <w:rFonts w:ascii="Times New Roman" w:hAnsi="Times New Roman"/>
                <w:b/>
                <w:i/>
                <w:szCs w:val="22"/>
                <w:lang w:val="ru-RU"/>
              </w:rPr>
              <w:t>нент</w:t>
            </w:r>
          </w:p>
        </w:tc>
        <w:tc>
          <w:tcPr>
            <w:tcW w:w="3261" w:type="dxa"/>
            <w:shd w:val="pct10" w:color="auto" w:fill="auto"/>
          </w:tcPr>
          <w:p w:rsidR="00175489" w:rsidRPr="00EE3864" w:rsidRDefault="005F01A5" w:rsidP="0006355E">
            <w:pPr>
              <w:spacing w:before="80"/>
              <w:ind w:right="57"/>
              <w:rPr>
                <w:rFonts w:ascii="Times New Roman" w:hAnsi="Times New Roman"/>
                <w:b/>
                <w:i/>
                <w:szCs w:val="22"/>
                <w:lang w:val="ru-RU"/>
              </w:rPr>
            </w:pPr>
            <w:r w:rsidRPr="00EE3864">
              <w:rPr>
                <w:rFonts w:ascii="Times New Roman" w:hAnsi="Times New Roman"/>
                <w:b/>
                <w:i/>
                <w:szCs w:val="22"/>
                <w:lang w:val="ru-RU"/>
              </w:rPr>
              <w:t>Распространение</w:t>
            </w:r>
            <w:r w:rsidR="00175489" w:rsidRPr="00EE3864">
              <w:rPr>
                <w:rFonts w:ascii="Times New Roman" w:hAnsi="Times New Roman"/>
                <w:b/>
                <w:i/>
                <w:szCs w:val="22"/>
                <w:lang w:val="ru-RU"/>
              </w:rPr>
              <w:t xml:space="preserve"> </w:t>
            </w:r>
            <w:r w:rsidR="00175489" w:rsidRPr="00EE3864">
              <w:rPr>
                <w:rFonts w:ascii="Times New Roman" w:hAnsi="Times New Roman"/>
                <w:i/>
                <w:szCs w:val="22"/>
                <w:lang w:val="ru-RU"/>
              </w:rPr>
              <w:t>(</w:t>
            </w:r>
            <w:r w:rsidRPr="00EE3864">
              <w:rPr>
                <w:rFonts w:ascii="Times New Roman" w:hAnsi="Times New Roman"/>
                <w:i/>
                <w:szCs w:val="22"/>
                <w:lang w:val="ru-RU"/>
              </w:rPr>
              <w:t>переч</w:t>
            </w:r>
            <w:r w:rsidR="0006355E">
              <w:rPr>
                <w:rFonts w:ascii="Times New Roman" w:hAnsi="Times New Roman"/>
                <w:i/>
                <w:szCs w:val="22"/>
                <w:lang w:val="ru-RU"/>
              </w:rPr>
              <w:t>ислить</w:t>
            </w:r>
            <w:r w:rsidRPr="00EE3864">
              <w:rPr>
                <w:rFonts w:ascii="Times New Roman" w:hAnsi="Times New Roman"/>
                <w:i/>
                <w:szCs w:val="22"/>
                <w:lang w:val="ru-RU"/>
              </w:rPr>
              <w:t xml:space="preserve"> стран</w:t>
            </w:r>
            <w:r w:rsidR="0006355E">
              <w:rPr>
                <w:rFonts w:ascii="Times New Roman" w:hAnsi="Times New Roman"/>
                <w:i/>
                <w:szCs w:val="22"/>
                <w:lang w:val="ru-RU"/>
              </w:rPr>
              <w:t>ы</w:t>
            </w:r>
            <w:r w:rsidRPr="00EE3864">
              <w:rPr>
                <w:rFonts w:ascii="Times New Roman" w:hAnsi="Times New Roman"/>
                <w:i/>
                <w:szCs w:val="22"/>
                <w:lang w:val="ru-RU"/>
              </w:rPr>
              <w:t xml:space="preserve"> или предоставить общее указание, например</w:t>
            </w:r>
            <w:r w:rsidR="00EE3864" w:rsidRPr="00EE3864">
              <w:rPr>
                <w:rFonts w:ascii="Times New Roman" w:hAnsi="Times New Roman"/>
                <w:i/>
                <w:szCs w:val="22"/>
                <w:lang w:val="ru-RU"/>
              </w:rPr>
              <w:t>,</w:t>
            </w:r>
            <w:r w:rsidRPr="00EE3864">
              <w:rPr>
                <w:rFonts w:ascii="Times New Roman" w:hAnsi="Times New Roman"/>
                <w:i/>
                <w:szCs w:val="22"/>
                <w:lang w:val="ru-RU"/>
              </w:rPr>
              <w:t xml:space="preserve"> </w:t>
            </w:r>
            <w:r w:rsidR="0006355E">
              <w:rPr>
                <w:rFonts w:ascii="Times New Roman" w:hAnsi="Times New Roman"/>
                <w:i/>
                <w:szCs w:val="22"/>
                <w:lang w:val="ru-RU"/>
              </w:rPr>
              <w:t>«</w:t>
            </w:r>
            <w:r w:rsidRPr="00EE3864">
              <w:rPr>
                <w:rFonts w:ascii="Times New Roman" w:hAnsi="Times New Roman"/>
                <w:i/>
                <w:szCs w:val="22"/>
                <w:lang w:val="ru-RU"/>
              </w:rPr>
              <w:t xml:space="preserve">присутствует </w:t>
            </w:r>
            <w:r w:rsidR="00EE3864" w:rsidRPr="00EE3864">
              <w:rPr>
                <w:rFonts w:ascii="Times New Roman" w:hAnsi="Times New Roman"/>
                <w:i/>
                <w:szCs w:val="22"/>
                <w:lang w:val="ru-RU"/>
              </w:rPr>
              <w:t xml:space="preserve">в </w:t>
            </w:r>
            <w:r w:rsidRPr="00EE3864">
              <w:rPr>
                <w:rFonts w:ascii="Times New Roman" w:hAnsi="Times New Roman"/>
                <w:i/>
                <w:szCs w:val="22"/>
                <w:lang w:val="ru-RU"/>
              </w:rPr>
              <w:t>Западной Африке</w:t>
            </w:r>
            <w:r w:rsidR="0006355E">
              <w:rPr>
                <w:rFonts w:ascii="Times New Roman" w:hAnsi="Times New Roman"/>
                <w:i/>
                <w:szCs w:val="22"/>
                <w:lang w:val="ru-RU"/>
              </w:rPr>
              <w:t>»</w:t>
            </w:r>
            <w:r w:rsidR="00175489" w:rsidRPr="00EE3864">
              <w:rPr>
                <w:rFonts w:ascii="Times New Roman" w:hAnsi="Times New Roman"/>
                <w:i/>
                <w:szCs w:val="22"/>
                <w:lang w:val="ru-RU"/>
              </w:rPr>
              <w:t>)</w:t>
            </w:r>
          </w:p>
        </w:tc>
        <w:tc>
          <w:tcPr>
            <w:tcW w:w="3969" w:type="dxa"/>
            <w:shd w:val="pct10" w:color="auto" w:fill="auto"/>
          </w:tcPr>
          <w:p w:rsidR="00175489" w:rsidRPr="00EE3864" w:rsidRDefault="00470834" w:rsidP="00EE3864">
            <w:pPr>
              <w:spacing w:before="80" w:after="80"/>
              <w:ind w:right="57"/>
              <w:rPr>
                <w:rFonts w:ascii="Times New Roman" w:hAnsi="Times New Roman"/>
                <w:b/>
                <w:i/>
                <w:szCs w:val="22"/>
                <w:lang w:val="ru-RU"/>
              </w:rPr>
            </w:pPr>
            <w:r w:rsidRPr="00EE3864">
              <w:rPr>
                <w:rFonts w:ascii="Times New Roman" w:hAnsi="Times New Roman"/>
                <w:b/>
                <w:i/>
                <w:szCs w:val="22"/>
                <w:lang w:val="ru-RU"/>
              </w:rPr>
              <w:t>Предоставить комментарии о статус</w:t>
            </w:r>
            <w:r w:rsidR="00EE3864" w:rsidRPr="00EE3864">
              <w:rPr>
                <w:rFonts w:ascii="Times New Roman" w:hAnsi="Times New Roman"/>
                <w:b/>
                <w:i/>
                <w:szCs w:val="22"/>
                <w:lang w:val="ru-RU"/>
              </w:rPr>
              <w:t>е</w:t>
            </w:r>
            <w:r w:rsidRPr="00EE3864">
              <w:rPr>
                <w:rFonts w:ascii="Times New Roman" w:hAnsi="Times New Roman"/>
                <w:b/>
                <w:i/>
                <w:szCs w:val="22"/>
                <w:lang w:val="ru-RU"/>
              </w:rPr>
              <w:t xml:space="preserve"> вредного организма в различных странах, где встречается</w:t>
            </w:r>
            <w:r w:rsidR="00175489" w:rsidRPr="00EE3864">
              <w:rPr>
                <w:rFonts w:ascii="Times New Roman" w:hAnsi="Times New Roman"/>
                <w:b/>
                <w:i/>
                <w:szCs w:val="22"/>
                <w:lang w:val="ru-RU"/>
              </w:rPr>
              <w:t xml:space="preserve"> </w:t>
            </w:r>
            <w:r w:rsidR="00175489" w:rsidRPr="00EE3864">
              <w:rPr>
                <w:rFonts w:ascii="Times New Roman" w:hAnsi="Times New Roman"/>
                <w:i/>
                <w:szCs w:val="22"/>
                <w:lang w:val="ru-RU"/>
              </w:rPr>
              <w:t>(</w:t>
            </w:r>
            <w:r w:rsidRPr="00EE3864">
              <w:rPr>
                <w:rFonts w:ascii="Times New Roman" w:hAnsi="Times New Roman"/>
                <w:i/>
                <w:szCs w:val="22"/>
                <w:lang w:val="ru-RU"/>
              </w:rPr>
              <w:t>например, широко</w:t>
            </w:r>
            <w:r w:rsidR="0006355E">
              <w:rPr>
                <w:rFonts w:ascii="Times New Roman" w:hAnsi="Times New Roman"/>
                <w:i/>
                <w:szCs w:val="22"/>
                <w:lang w:val="ru-RU"/>
              </w:rPr>
              <w:t xml:space="preserve"> </w:t>
            </w:r>
            <w:r w:rsidRPr="00EE3864">
              <w:rPr>
                <w:rFonts w:ascii="Times New Roman" w:hAnsi="Times New Roman"/>
                <w:i/>
                <w:szCs w:val="22"/>
                <w:lang w:val="ru-RU"/>
              </w:rPr>
              <w:t>распространен</w:t>
            </w:r>
            <w:r w:rsidR="00175489" w:rsidRPr="00EE3864">
              <w:rPr>
                <w:rFonts w:ascii="Times New Roman" w:hAnsi="Times New Roman"/>
                <w:i/>
                <w:szCs w:val="22"/>
                <w:lang w:val="ru-RU"/>
              </w:rPr>
              <w:t>,</w:t>
            </w:r>
            <w:r w:rsidRPr="00EE3864">
              <w:rPr>
                <w:rFonts w:ascii="Times New Roman" w:hAnsi="Times New Roman"/>
                <w:i/>
                <w:szCs w:val="22"/>
                <w:lang w:val="ru-RU"/>
              </w:rPr>
              <w:t xml:space="preserve"> местный, интродуцирован…</w:t>
            </w:r>
            <w:r w:rsidR="00175489" w:rsidRPr="00EE3864">
              <w:rPr>
                <w:rFonts w:ascii="Times New Roman" w:hAnsi="Times New Roman"/>
                <w:i/>
                <w:szCs w:val="22"/>
                <w:lang w:val="ru-RU"/>
              </w:rPr>
              <w:t>)</w:t>
            </w:r>
          </w:p>
        </w:tc>
        <w:tc>
          <w:tcPr>
            <w:tcW w:w="1134" w:type="dxa"/>
            <w:shd w:val="pct10" w:color="auto" w:fill="auto"/>
          </w:tcPr>
          <w:p w:rsidR="00175489" w:rsidRPr="00EE3864" w:rsidRDefault="00470834" w:rsidP="00470834">
            <w:pPr>
              <w:spacing w:before="80" w:after="80"/>
              <w:ind w:right="57"/>
              <w:rPr>
                <w:rFonts w:ascii="Times New Roman" w:hAnsi="Times New Roman"/>
                <w:b/>
                <w:i/>
                <w:szCs w:val="22"/>
                <w:lang w:val="ru-RU"/>
              </w:rPr>
            </w:pPr>
            <w:r w:rsidRPr="00EE3864">
              <w:rPr>
                <w:rFonts w:ascii="Times New Roman" w:hAnsi="Times New Roman"/>
                <w:b/>
                <w:bCs/>
                <w:i/>
                <w:iCs/>
                <w:szCs w:val="22"/>
                <w:lang w:val="ru-RU"/>
              </w:rPr>
              <w:t>Ссылки</w:t>
            </w:r>
          </w:p>
        </w:tc>
      </w:tr>
      <w:tr w:rsidR="00175489" w:rsidRPr="003E1781" w:rsidTr="00BD449A">
        <w:tc>
          <w:tcPr>
            <w:tcW w:w="1185" w:type="dxa"/>
          </w:tcPr>
          <w:p w:rsidR="00175489" w:rsidRPr="003E1781" w:rsidRDefault="00A43C33" w:rsidP="00A43C33">
            <w:pPr>
              <w:spacing w:before="80" w:after="80"/>
              <w:ind w:right="57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3E1781">
              <w:rPr>
                <w:rFonts w:ascii="Times New Roman" w:hAnsi="Times New Roman"/>
                <w:i/>
                <w:szCs w:val="22"/>
                <w:lang w:val="ru-RU"/>
              </w:rPr>
              <w:t>Африка</w:t>
            </w:r>
          </w:p>
        </w:tc>
        <w:tc>
          <w:tcPr>
            <w:tcW w:w="3261" w:type="dxa"/>
          </w:tcPr>
          <w:p w:rsidR="00175489" w:rsidRPr="003E1781" w:rsidRDefault="00175489" w:rsidP="0035457C">
            <w:pPr>
              <w:spacing w:before="80" w:after="80"/>
              <w:ind w:right="57"/>
              <w:rPr>
                <w:rFonts w:ascii="Times New Roman" w:hAnsi="Times New Roman"/>
                <w:i/>
                <w:szCs w:val="22"/>
                <w:lang w:val="ru-RU"/>
              </w:rPr>
            </w:pPr>
          </w:p>
        </w:tc>
        <w:tc>
          <w:tcPr>
            <w:tcW w:w="3969" w:type="dxa"/>
          </w:tcPr>
          <w:p w:rsidR="00175489" w:rsidRPr="003E1781" w:rsidRDefault="00175489" w:rsidP="0035457C">
            <w:pPr>
              <w:spacing w:before="80" w:after="80"/>
              <w:ind w:right="57"/>
              <w:rPr>
                <w:rFonts w:ascii="Times New Roman" w:hAnsi="Times New Roman"/>
                <w:i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175489" w:rsidRPr="003E1781" w:rsidRDefault="00175489" w:rsidP="0035457C">
            <w:pPr>
              <w:spacing w:before="80" w:after="80"/>
              <w:ind w:right="57"/>
              <w:rPr>
                <w:rFonts w:ascii="Times New Roman" w:hAnsi="Times New Roman"/>
                <w:i/>
                <w:szCs w:val="22"/>
                <w:lang w:val="ru-RU"/>
              </w:rPr>
            </w:pPr>
          </w:p>
        </w:tc>
      </w:tr>
      <w:tr w:rsidR="00175489" w:rsidRPr="003E1781" w:rsidTr="00BD449A">
        <w:tc>
          <w:tcPr>
            <w:tcW w:w="1185" w:type="dxa"/>
          </w:tcPr>
          <w:p w:rsidR="00175489" w:rsidRPr="003E1781" w:rsidRDefault="00A43C33" w:rsidP="0035457C">
            <w:pPr>
              <w:spacing w:before="80" w:after="80"/>
              <w:ind w:right="57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3E1781">
              <w:rPr>
                <w:rFonts w:ascii="Times New Roman" w:hAnsi="Times New Roman"/>
                <w:i/>
                <w:szCs w:val="22"/>
                <w:lang w:val="ru-RU"/>
              </w:rPr>
              <w:t>Америка</w:t>
            </w:r>
          </w:p>
        </w:tc>
        <w:tc>
          <w:tcPr>
            <w:tcW w:w="3261" w:type="dxa"/>
          </w:tcPr>
          <w:p w:rsidR="00175489" w:rsidRPr="003E1781" w:rsidRDefault="00175489" w:rsidP="0035457C">
            <w:pPr>
              <w:spacing w:before="80" w:after="80"/>
              <w:ind w:right="57"/>
              <w:rPr>
                <w:rFonts w:ascii="Times New Roman" w:hAnsi="Times New Roman"/>
                <w:i/>
                <w:szCs w:val="22"/>
                <w:lang w:val="ru-RU"/>
              </w:rPr>
            </w:pPr>
          </w:p>
        </w:tc>
        <w:tc>
          <w:tcPr>
            <w:tcW w:w="3969" w:type="dxa"/>
          </w:tcPr>
          <w:p w:rsidR="00175489" w:rsidRPr="003E1781" w:rsidRDefault="00175489" w:rsidP="0035457C">
            <w:pPr>
              <w:spacing w:before="80" w:after="80"/>
              <w:ind w:right="57"/>
              <w:rPr>
                <w:rFonts w:ascii="Times New Roman" w:hAnsi="Times New Roman"/>
                <w:i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175489" w:rsidRPr="003E1781" w:rsidRDefault="00175489" w:rsidP="0035457C">
            <w:pPr>
              <w:spacing w:before="80" w:after="80"/>
              <w:ind w:right="57"/>
              <w:rPr>
                <w:rFonts w:ascii="Times New Roman" w:hAnsi="Times New Roman"/>
                <w:i/>
                <w:szCs w:val="22"/>
                <w:lang w:val="ru-RU"/>
              </w:rPr>
            </w:pPr>
          </w:p>
        </w:tc>
      </w:tr>
      <w:tr w:rsidR="00175489" w:rsidRPr="003E1781" w:rsidTr="00BD449A">
        <w:tc>
          <w:tcPr>
            <w:tcW w:w="1185" w:type="dxa"/>
          </w:tcPr>
          <w:p w:rsidR="00175489" w:rsidRPr="003E1781" w:rsidRDefault="00A43C33" w:rsidP="0035457C">
            <w:pPr>
              <w:spacing w:before="80" w:after="80"/>
              <w:ind w:right="57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3E1781">
              <w:rPr>
                <w:rFonts w:ascii="Times New Roman" w:hAnsi="Times New Roman"/>
                <w:i/>
                <w:szCs w:val="22"/>
                <w:lang w:val="ru-RU"/>
              </w:rPr>
              <w:t>Азия</w:t>
            </w:r>
          </w:p>
        </w:tc>
        <w:tc>
          <w:tcPr>
            <w:tcW w:w="3261" w:type="dxa"/>
          </w:tcPr>
          <w:p w:rsidR="00175489" w:rsidRPr="003E1781" w:rsidRDefault="00175489" w:rsidP="0035457C">
            <w:pPr>
              <w:spacing w:before="80" w:after="80"/>
              <w:ind w:right="57"/>
              <w:rPr>
                <w:rFonts w:ascii="Times New Roman" w:hAnsi="Times New Roman"/>
                <w:i/>
                <w:szCs w:val="22"/>
                <w:lang w:val="ru-RU"/>
              </w:rPr>
            </w:pPr>
          </w:p>
        </w:tc>
        <w:tc>
          <w:tcPr>
            <w:tcW w:w="3969" w:type="dxa"/>
          </w:tcPr>
          <w:p w:rsidR="00175489" w:rsidRPr="003E1781" w:rsidRDefault="00175489" w:rsidP="0035457C">
            <w:pPr>
              <w:spacing w:before="80" w:after="80"/>
              <w:ind w:right="57"/>
              <w:rPr>
                <w:rFonts w:ascii="Times New Roman" w:hAnsi="Times New Roman"/>
                <w:i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175489" w:rsidRPr="003E1781" w:rsidRDefault="00175489" w:rsidP="0035457C">
            <w:pPr>
              <w:spacing w:before="80" w:after="80"/>
              <w:ind w:right="57"/>
              <w:rPr>
                <w:rFonts w:ascii="Times New Roman" w:hAnsi="Times New Roman"/>
                <w:i/>
                <w:szCs w:val="22"/>
                <w:lang w:val="ru-RU"/>
              </w:rPr>
            </w:pPr>
          </w:p>
        </w:tc>
      </w:tr>
      <w:tr w:rsidR="00175489" w:rsidRPr="003E1781" w:rsidTr="00BD449A">
        <w:tc>
          <w:tcPr>
            <w:tcW w:w="1185" w:type="dxa"/>
          </w:tcPr>
          <w:p w:rsidR="00175489" w:rsidRPr="003E1781" w:rsidRDefault="00A43C33" w:rsidP="00A43C33">
            <w:pPr>
              <w:spacing w:before="80" w:after="80"/>
              <w:ind w:right="57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3E1781">
              <w:rPr>
                <w:rFonts w:ascii="Times New Roman" w:hAnsi="Times New Roman"/>
                <w:i/>
                <w:szCs w:val="22"/>
                <w:lang w:val="ru-RU"/>
              </w:rPr>
              <w:t>Европа</w:t>
            </w:r>
          </w:p>
        </w:tc>
        <w:tc>
          <w:tcPr>
            <w:tcW w:w="3261" w:type="dxa"/>
          </w:tcPr>
          <w:p w:rsidR="00175489" w:rsidRPr="003E1781" w:rsidRDefault="00175489" w:rsidP="0035457C">
            <w:pPr>
              <w:spacing w:before="80" w:after="80"/>
              <w:ind w:right="57"/>
              <w:rPr>
                <w:rFonts w:ascii="Times New Roman" w:hAnsi="Times New Roman"/>
                <w:i/>
                <w:szCs w:val="22"/>
                <w:lang w:val="ru-RU"/>
              </w:rPr>
            </w:pPr>
          </w:p>
        </w:tc>
        <w:tc>
          <w:tcPr>
            <w:tcW w:w="3969" w:type="dxa"/>
          </w:tcPr>
          <w:p w:rsidR="00175489" w:rsidRPr="003E1781" w:rsidRDefault="00175489" w:rsidP="0035457C">
            <w:pPr>
              <w:spacing w:before="80" w:after="80"/>
              <w:ind w:right="57"/>
              <w:rPr>
                <w:rFonts w:ascii="Times New Roman" w:hAnsi="Times New Roman"/>
                <w:i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175489" w:rsidRPr="003E1781" w:rsidRDefault="00175489" w:rsidP="0035457C">
            <w:pPr>
              <w:spacing w:before="80" w:after="80"/>
              <w:ind w:right="57"/>
              <w:rPr>
                <w:rFonts w:ascii="Times New Roman" w:hAnsi="Times New Roman"/>
                <w:i/>
                <w:szCs w:val="22"/>
                <w:lang w:val="ru-RU"/>
              </w:rPr>
            </w:pPr>
          </w:p>
        </w:tc>
      </w:tr>
      <w:tr w:rsidR="00175489" w:rsidRPr="003E1781" w:rsidTr="00BD449A">
        <w:tc>
          <w:tcPr>
            <w:tcW w:w="1185" w:type="dxa"/>
            <w:tcBorders>
              <w:bottom w:val="double" w:sz="4" w:space="0" w:color="auto"/>
            </w:tcBorders>
          </w:tcPr>
          <w:p w:rsidR="00175489" w:rsidRPr="003E1781" w:rsidRDefault="00A43C33" w:rsidP="0035457C">
            <w:pPr>
              <w:spacing w:before="80" w:after="80"/>
              <w:ind w:right="57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3E1781">
              <w:rPr>
                <w:rFonts w:ascii="Times New Roman" w:hAnsi="Times New Roman"/>
                <w:i/>
                <w:szCs w:val="22"/>
                <w:lang w:val="ru-RU"/>
              </w:rPr>
              <w:t>Океания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175489" w:rsidRPr="003E1781" w:rsidRDefault="00175489" w:rsidP="0035457C">
            <w:pPr>
              <w:spacing w:before="80" w:after="80"/>
              <w:ind w:right="57"/>
              <w:rPr>
                <w:rFonts w:ascii="Times New Roman" w:hAnsi="Times New Roman"/>
                <w:i/>
                <w:szCs w:val="22"/>
                <w:lang w:val="ru-RU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175489" w:rsidRPr="003E1781" w:rsidRDefault="00175489" w:rsidP="0035457C">
            <w:pPr>
              <w:spacing w:before="80" w:after="80"/>
              <w:ind w:right="57"/>
              <w:rPr>
                <w:rFonts w:ascii="Times New Roman" w:hAnsi="Times New Roman"/>
                <w:i/>
                <w:szCs w:val="22"/>
                <w:lang w:val="ru-RU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75489" w:rsidRPr="003E1781" w:rsidRDefault="00175489" w:rsidP="0035457C">
            <w:pPr>
              <w:spacing w:before="80" w:after="80"/>
              <w:ind w:right="57"/>
              <w:rPr>
                <w:rFonts w:ascii="Times New Roman" w:hAnsi="Times New Roman"/>
                <w:i/>
                <w:szCs w:val="22"/>
                <w:lang w:val="ru-RU"/>
              </w:rPr>
            </w:pPr>
          </w:p>
        </w:tc>
      </w:tr>
    </w:tbl>
    <w:p w:rsidR="00675B21" w:rsidRPr="00EE3864" w:rsidRDefault="00DB5DAA" w:rsidP="00D920C7">
      <w:pPr>
        <w:spacing w:before="80" w:after="80"/>
        <w:ind w:left="-72"/>
        <w:rPr>
          <w:rFonts w:ascii="Times New Roman" w:hAnsi="Times New Roman"/>
          <w:i/>
          <w:sz w:val="24"/>
          <w:szCs w:val="24"/>
          <w:lang w:val="ru-RU"/>
        </w:rPr>
      </w:pPr>
      <w:r w:rsidRPr="00EE3864">
        <w:rPr>
          <w:rFonts w:ascii="Times New Roman" w:hAnsi="Times New Roman"/>
          <w:i/>
          <w:sz w:val="24"/>
          <w:szCs w:val="24"/>
          <w:lang w:val="ru-RU"/>
        </w:rPr>
        <w:t xml:space="preserve">Информацию о </w:t>
      </w:r>
      <w:r w:rsidR="00EE3864" w:rsidRPr="00EE3864">
        <w:rPr>
          <w:rFonts w:ascii="Times New Roman" w:hAnsi="Times New Roman"/>
          <w:i/>
          <w:sz w:val="24"/>
          <w:szCs w:val="24"/>
          <w:lang w:val="ru-RU"/>
        </w:rPr>
        <w:t xml:space="preserve">распространении 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 xml:space="preserve">можно получить из </w:t>
      </w:r>
      <w:r w:rsidR="0006355E">
        <w:rPr>
          <w:rFonts w:ascii="Times New Roman" w:hAnsi="Times New Roman"/>
          <w:i/>
          <w:sz w:val="24"/>
          <w:szCs w:val="24"/>
          <w:lang w:val="ru-RU"/>
        </w:rPr>
        <w:t xml:space="preserve">программы </w:t>
      </w:r>
      <w:r w:rsidR="00675B21" w:rsidRPr="00B438F1">
        <w:rPr>
          <w:rFonts w:ascii="Times New Roman" w:hAnsi="Times New Roman"/>
          <w:i/>
          <w:sz w:val="24"/>
          <w:szCs w:val="24"/>
        </w:rPr>
        <w:t>PQR</w:t>
      </w:r>
      <w:r w:rsidR="00715F6C" w:rsidRPr="00EE3864">
        <w:rPr>
          <w:rFonts w:ascii="Times New Roman" w:hAnsi="Times New Roman"/>
          <w:i/>
          <w:sz w:val="24"/>
          <w:szCs w:val="24"/>
          <w:lang w:val="ru-RU"/>
        </w:rPr>
        <w:t xml:space="preserve"> (</w:t>
      </w:r>
      <w:r w:rsidR="00992077" w:rsidRPr="00EE3864">
        <w:rPr>
          <w:rFonts w:ascii="Times New Roman" w:hAnsi="Times New Roman"/>
          <w:i/>
          <w:sz w:val="24"/>
          <w:szCs w:val="24"/>
        </w:rPr>
        <w:fldChar w:fldCharType="begin"/>
      </w:r>
      <w:r w:rsidR="00715F6C" w:rsidRPr="00EE3864">
        <w:rPr>
          <w:rFonts w:ascii="Times New Roman" w:hAnsi="Times New Roman"/>
          <w:i/>
          <w:sz w:val="24"/>
          <w:szCs w:val="24"/>
        </w:rPr>
        <w:instrText>http://www.eppo.int/DATABASES/pqr/pqr.htm</w:instrText>
      </w:r>
      <w:r w:rsidR="00992077" w:rsidRPr="00EE3864">
        <w:rPr>
          <w:rFonts w:ascii="Times New Roman" w:hAnsi="Times New Roman"/>
          <w:i/>
          <w:sz w:val="24"/>
          <w:szCs w:val="24"/>
        </w:rPr>
        <w:fldChar w:fldCharType="separate"/>
      </w:r>
      <w:r w:rsidR="00715F6C" w:rsidRPr="00EE3864">
        <w:rPr>
          <w:rStyle w:val="Lienhypertexte"/>
          <w:rFonts w:ascii="Times New Roman" w:hAnsi="Times New Roman"/>
          <w:i/>
          <w:sz w:val="24"/>
          <w:szCs w:val="24"/>
        </w:rPr>
        <w:t>http://www.eppo.int/DATABASES/pqr/pqr.htm</w:t>
      </w:r>
      <w:r w:rsidR="00992077" w:rsidRPr="00EE3864">
        <w:rPr>
          <w:rFonts w:ascii="Times New Roman" w:hAnsi="Times New Roman"/>
          <w:i/>
          <w:sz w:val="24"/>
          <w:szCs w:val="24"/>
        </w:rPr>
        <w:fldChar w:fldCharType="end"/>
      </w:r>
      <w:hyperlink r:id="rId11" w:history="1">
        <w:r w:rsidR="003E1781" w:rsidRPr="00CD7819">
          <w:rPr>
            <w:rStyle w:val="Lienhypertexte"/>
            <w:rFonts w:ascii="Times New Roman" w:hAnsi="Times New Roman"/>
            <w:i/>
            <w:sz w:val="24"/>
            <w:szCs w:val="24"/>
          </w:rPr>
          <w:t>http://www.eppo.int/DATABASES/pqr/pqr.htm</w:t>
        </w:r>
      </w:hyperlink>
      <w:r w:rsidR="00675B21" w:rsidRPr="00EE3864">
        <w:rPr>
          <w:rFonts w:ascii="Times New Roman" w:hAnsi="Times New Roman"/>
          <w:i/>
          <w:sz w:val="24"/>
          <w:szCs w:val="24"/>
        </w:rPr>
        <w:t>)</w:t>
      </w:r>
      <w:r w:rsidR="00715F6C" w:rsidRPr="00EE3864">
        <w:rPr>
          <w:rFonts w:ascii="Times New Roman" w:hAnsi="Times New Roman"/>
          <w:i/>
          <w:sz w:val="24"/>
          <w:szCs w:val="24"/>
        </w:rPr>
        <w:t>,</w:t>
      </w:r>
      <w:r w:rsidR="009E2985" w:rsidRPr="00B438F1">
        <w:rPr>
          <w:rFonts w:ascii="Times New Roman" w:hAnsi="Times New Roman"/>
          <w:i/>
          <w:sz w:val="24"/>
          <w:szCs w:val="24"/>
        </w:rPr>
        <w:t>CAPRA</w:t>
      </w:r>
      <w:r w:rsidR="009E2985" w:rsidRPr="00EE386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9E2985" w:rsidRPr="00B438F1">
        <w:rPr>
          <w:rFonts w:ascii="Times New Roman" w:hAnsi="Times New Roman"/>
          <w:i/>
          <w:sz w:val="24"/>
          <w:szCs w:val="24"/>
        </w:rPr>
        <w:t>datasets</w:t>
      </w:r>
      <w:proofErr w:type="spellEnd"/>
      <w:r w:rsidR="009E2985" w:rsidRPr="00EE3864">
        <w:rPr>
          <w:rFonts w:ascii="Times New Roman" w:hAnsi="Times New Roman"/>
          <w:i/>
          <w:sz w:val="24"/>
          <w:szCs w:val="24"/>
          <w:lang w:val="ru-RU"/>
        </w:rPr>
        <w:t xml:space="preserve"> (</w:t>
      </w:r>
      <w:r w:rsidR="00361F95">
        <w:fldChar w:fldCharType="begin"/>
      </w:r>
      <w:r w:rsidR="00361F95">
        <w:instrText xml:space="preserve"> HYPERLINK "http://capra.eppo.org/" </w:instrText>
      </w:r>
      <w:r w:rsidR="00361F95">
        <w:fldChar w:fldCharType="separate"/>
      </w:r>
      <w:r w:rsidR="003E1781" w:rsidRPr="00B438F1">
        <w:rPr>
          <w:rStyle w:val="Lienhypertexte"/>
          <w:rFonts w:ascii="Times New Roman" w:hAnsi="Times New Roman"/>
          <w:i/>
          <w:sz w:val="24"/>
          <w:szCs w:val="24"/>
        </w:rPr>
        <w:t>http</w:t>
      </w:r>
      <w:r w:rsidR="003E1781" w:rsidRPr="00CD7819">
        <w:rPr>
          <w:rStyle w:val="Lienhypertexte"/>
          <w:rFonts w:ascii="Times New Roman" w:hAnsi="Times New Roman"/>
          <w:i/>
          <w:sz w:val="24"/>
          <w:szCs w:val="24"/>
          <w:lang w:val="ru-RU"/>
        </w:rPr>
        <w:t>://</w:t>
      </w:r>
      <w:proofErr w:type="spellStart"/>
      <w:r w:rsidR="003E1781" w:rsidRPr="00B438F1">
        <w:rPr>
          <w:rStyle w:val="Lienhypertexte"/>
          <w:rFonts w:ascii="Times New Roman" w:hAnsi="Times New Roman"/>
          <w:i/>
          <w:sz w:val="24"/>
          <w:szCs w:val="24"/>
        </w:rPr>
        <w:t>capra</w:t>
      </w:r>
      <w:proofErr w:type="spellEnd"/>
      <w:r w:rsidR="003E1781" w:rsidRPr="00CD7819">
        <w:rPr>
          <w:rStyle w:val="Lienhypertexte"/>
          <w:rFonts w:ascii="Times New Roman" w:hAnsi="Times New Roman"/>
          <w:i/>
          <w:sz w:val="24"/>
          <w:szCs w:val="24"/>
          <w:lang w:val="ru-RU"/>
        </w:rPr>
        <w:t>.</w:t>
      </w:r>
      <w:proofErr w:type="spellStart"/>
      <w:r w:rsidR="003E1781" w:rsidRPr="00B438F1">
        <w:rPr>
          <w:rStyle w:val="Lienhypertexte"/>
          <w:rFonts w:ascii="Times New Roman" w:hAnsi="Times New Roman"/>
          <w:i/>
          <w:sz w:val="24"/>
          <w:szCs w:val="24"/>
        </w:rPr>
        <w:t>eppo</w:t>
      </w:r>
      <w:proofErr w:type="spellEnd"/>
      <w:r w:rsidR="003E1781" w:rsidRPr="00CD7819">
        <w:rPr>
          <w:rStyle w:val="Lienhypertexte"/>
          <w:rFonts w:ascii="Times New Roman" w:hAnsi="Times New Roman"/>
          <w:i/>
          <w:sz w:val="24"/>
          <w:szCs w:val="24"/>
          <w:lang w:val="ru-RU"/>
        </w:rPr>
        <w:t>.</w:t>
      </w:r>
      <w:proofErr w:type="spellStart"/>
      <w:r w:rsidR="003E1781" w:rsidRPr="00B438F1">
        <w:rPr>
          <w:rStyle w:val="Lienhypertexte"/>
          <w:rFonts w:ascii="Times New Roman" w:hAnsi="Times New Roman"/>
          <w:i/>
          <w:sz w:val="24"/>
          <w:szCs w:val="24"/>
        </w:rPr>
        <w:t>org</w:t>
      </w:r>
      <w:proofErr w:type="spellEnd"/>
      <w:r w:rsidR="003E1781" w:rsidRPr="00CD7819">
        <w:rPr>
          <w:rStyle w:val="Lienhypertexte"/>
          <w:rFonts w:ascii="Times New Roman" w:hAnsi="Times New Roman"/>
          <w:i/>
          <w:sz w:val="24"/>
          <w:szCs w:val="24"/>
          <w:lang w:val="ru-RU"/>
        </w:rPr>
        <w:t>/</w:t>
      </w:r>
      <w:r w:rsidR="00361F95">
        <w:rPr>
          <w:rStyle w:val="Lienhypertexte"/>
          <w:rFonts w:ascii="Times New Roman" w:hAnsi="Times New Roman"/>
          <w:i/>
          <w:sz w:val="24"/>
          <w:szCs w:val="24"/>
          <w:lang w:val="ru-RU"/>
        </w:rPr>
        <w:fldChar w:fldCharType="end"/>
      </w:r>
      <w:r w:rsidR="009E2985" w:rsidRPr="00EE3864">
        <w:rPr>
          <w:rFonts w:ascii="Times New Roman" w:hAnsi="Times New Roman"/>
          <w:i/>
          <w:sz w:val="24"/>
          <w:szCs w:val="24"/>
          <w:lang w:val="ru-RU"/>
        </w:rPr>
        <w:t xml:space="preserve">), </w:t>
      </w:r>
      <w:r w:rsidR="00685EB4">
        <w:rPr>
          <w:rFonts w:ascii="Times New Roman" w:hAnsi="Times New Roman"/>
          <w:i/>
          <w:sz w:val="24"/>
          <w:szCs w:val="24"/>
          <w:lang w:val="ru-RU"/>
        </w:rPr>
        <w:t xml:space="preserve">карт </w:t>
      </w:r>
      <w:r w:rsidR="00675B21" w:rsidRPr="00B438F1">
        <w:rPr>
          <w:rFonts w:ascii="Times New Roman" w:hAnsi="Times New Roman"/>
          <w:i/>
          <w:sz w:val="24"/>
          <w:szCs w:val="24"/>
        </w:rPr>
        <w:t>CABI</w:t>
      </w:r>
      <w:r w:rsidR="00715F6C" w:rsidRPr="00EE3864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685EB4">
        <w:rPr>
          <w:rFonts w:ascii="Times New Roman" w:hAnsi="Times New Roman"/>
          <w:i/>
          <w:sz w:val="24"/>
          <w:szCs w:val="24"/>
          <w:lang w:val="ru-RU"/>
        </w:rPr>
        <w:t>и т.д.</w:t>
      </w:r>
    </w:p>
    <w:p w:rsidR="0082604F" w:rsidRPr="00CC7265" w:rsidRDefault="0082604F" w:rsidP="0082604F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5489" w:rsidRPr="00EE3864" w:rsidRDefault="007B2709" w:rsidP="0082604F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E3864">
        <w:rPr>
          <w:rFonts w:ascii="Times New Roman" w:hAnsi="Times New Roman"/>
          <w:sz w:val="24"/>
          <w:szCs w:val="24"/>
          <w:lang w:val="ru-RU"/>
        </w:rPr>
        <w:t>Комментарии по распространению</w:t>
      </w:r>
      <w:r w:rsidR="00175489" w:rsidRPr="00EE3864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175489" w:rsidRPr="00EE3864">
        <w:rPr>
          <w:rFonts w:ascii="Times New Roman" w:hAnsi="Times New Roman"/>
          <w:i/>
          <w:sz w:val="24"/>
          <w:szCs w:val="24"/>
          <w:lang w:val="ru-RU"/>
        </w:rPr>
        <w:t>(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>например, если известно, пожалуйста, сообщите о зоне происхождения</w:t>
      </w:r>
      <w:r w:rsidR="00175489" w:rsidRPr="00EE3864">
        <w:rPr>
          <w:rFonts w:ascii="Times New Roman" w:hAnsi="Times New Roman"/>
          <w:i/>
          <w:sz w:val="24"/>
          <w:szCs w:val="24"/>
          <w:lang w:val="ru-RU"/>
        </w:rPr>
        <w:t>,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 xml:space="preserve"> о том,</w:t>
      </w:r>
      <w:r w:rsidR="00175489" w:rsidRPr="00EE386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>каким образом распростран</w:t>
      </w:r>
      <w:r w:rsidR="0006355E">
        <w:rPr>
          <w:rFonts w:ascii="Times New Roman" w:hAnsi="Times New Roman"/>
          <w:i/>
          <w:sz w:val="24"/>
          <w:szCs w:val="24"/>
          <w:lang w:val="ru-RU"/>
        </w:rPr>
        <w:t>ился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 xml:space="preserve"> вредный организм, а также о каком-либо доказательстве увеличения </w:t>
      </w:r>
      <w:r w:rsidR="00F1670C" w:rsidRPr="00EE3864">
        <w:rPr>
          <w:rFonts w:ascii="Times New Roman" w:hAnsi="Times New Roman"/>
          <w:i/>
          <w:sz w:val="24"/>
          <w:szCs w:val="24"/>
          <w:lang w:val="ru-RU"/>
        </w:rPr>
        <w:t>ареала</w:t>
      </w:r>
      <w:r w:rsidR="0006355E">
        <w:rPr>
          <w:rFonts w:ascii="Times New Roman" w:hAnsi="Times New Roman"/>
          <w:i/>
          <w:sz w:val="24"/>
          <w:szCs w:val="24"/>
          <w:lang w:val="ru-RU"/>
        </w:rPr>
        <w:t xml:space="preserve"> или </w:t>
      </w:r>
      <w:r w:rsidR="00F1670C" w:rsidRPr="00EE3864">
        <w:rPr>
          <w:rFonts w:ascii="Times New Roman" w:hAnsi="Times New Roman"/>
          <w:i/>
          <w:sz w:val="24"/>
          <w:szCs w:val="24"/>
          <w:lang w:val="ru-RU"/>
        </w:rPr>
        <w:t>частоты интродукций</w:t>
      </w:r>
      <w:r w:rsidR="00175489" w:rsidRPr="00EE3864">
        <w:rPr>
          <w:rFonts w:ascii="Times New Roman" w:hAnsi="Times New Roman"/>
          <w:i/>
          <w:sz w:val="24"/>
          <w:szCs w:val="24"/>
          <w:lang w:val="ru-RU"/>
        </w:rPr>
        <w:t>)</w:t>
      </w:r>
      <w:r w:rsidR="00685EB4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715F6C" w:rsidRPr="006D3625" w:rsidRDefault="00715F6C" w:rsidP="00105D2C">
      <w:pPr>
        <w:rPr>
          <w:rFonts w:ascii="Times New Roman" w:hAnsi="Times New Roman"/>
          <w:sz w:val="24"/>
          <w:szCs w:val="24"/>
          <w:lang w:val="ru-RU"/>
        </w:rPr>
      </w:pPr>
    </w:p>
    <w:p w:rsidR="00F26D23" w:rsidRPr="006D3625" w:rsidRDefault="00F26D23" w:rsidP="00F26D23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5489" w:rsidRPr="00EE3864" w:rsidRDefault="00175489" w:rsidP="00105D2C">
      <w:pPr>
        <w:rPr>
          <w:rFonts w:ascii="Times New Roman" w:hAnsi="Times New Roman"/>
          <w:b/>
          <w:sz w:val="24"/>
          <w:szCs w:val="24"/>
          <w:lang w:val="ru-RU"/>
        </w:rPr>
      </w:pPr>
      <w:r w:rsidRPr="00EE3864">
        <w:rPr>
          <w:rFonts w:ascii="Times New Roman" w:hAnsi="Times New Roman"/>
          <w:b/>
          <w:sz w:val="24"/>
          <w:szCs w:val="24"/>
          <w:lang w:val="ru-RU"/>
        </w:rPr>
        <w:t xml:space="preserve">7. </w:t>
      </w:r>
      <w:r w:rsidR="00F1670C" w:rsidRPr="00EE3864">
        <w:rPr>
          <w:rFonts w:ascii="Times New Roman" w:hAnsi="Times New Roman"/>
          <w:b/>
          <w:sz w:val="24"/>
          <w:szCs w:val="24"/>
          <w:lang w:val="ru-RU"/>
        </w:rPr>
        <w:t>Растения-хозяева</w:t>
      </w:r>
      <w:r w:rsidR="000A6B9F" w:rsidRPr="00EE386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90FC7">
        <w:rPr>
          <w:rFonts w:ascii="Times New Roman" w:hAnsi="Times New Roman"/>
          <w:b/>
          <w:sz w:val="24"/>
          <w:szCs w:val="24"/>
          <w:lang w:val="ru-RU"/>
        </w:rPr>
        <w:t>или места обитания</w:t>
      </w:r>
      <w:r w:rsidR="009E2985" w:rsidRPr="00EE3864">
        <w:rPr>
          <w:rFonts w:ascii="Times New Roman" w:hAnsi="Times New Roman"/>
          <w:b/>
          <w:sz w:val="24"/>
          <w:szCs w:val="24"/>
          <w:lang w:val="ru-RU"/>
        </w:rPr>
        <w:t>*</w:t>
      </w:r>
      <w:r w:rsidR="00F1670C" w:rsidRPr="00EE3864">
        <w:rPr>
          <w:rFonts w:ascii="Times New Roman" w:hAnsi="Times New Roman"/>
          <w:b/>
          <w:sz w:val="24"/>
          <w:szCs w:val="24"/>
          <w:lang w:val="ru-RU"/>
        </w:rPr>
        <w:t xml:space="preserve"> и их распрос</w:t>
      </w:r>
      <w:r w:rsidR="00280FE0" w:rsidRPr="00EE3864">
        <w:rPr>
          <w:rFonts w:ascii="Times New Roman" w:hAnsi="Times New Roman"/>
          <w:b/>
          <w:sz w:val="24"/>
          <w:szCs w:val="24"/>
          <w:lang w:val="ru-RU"/>
        </w:rPr>
        <w:t>т</w:t>
      </w:r>
      <w:r w:rsidR="00F1670C" w:rsidRPr="00EE3864">
        <w:rPr>
          <w:rFonts w:ascii="Times New Roman" w:hAnsi="Times New Roman"/>
          <w:b/>
          <w:sz w:val="24"/>
          <w:szCs w:val="24"/>
          <w:lang w:val="ru-RU"/>
        </w:rPr>
        <w:t>ранение в зоне АФР</w:t>
      </w:r>
    </w:p>
    <w:p w:rsidR="00F26D23" w:rsidRPr="006D3625" w:rsidRDefault="00F26D23" w:rsidP="00F26D23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5489" w:rsidRDefault="00280FE0" w:rsidP="00105D2C">
      <w:pPr>
        <w:spacing w:after="80"/>
        <w:ind w:left="-7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E3864">
        <w:rPr>
          <w:rFonts w:ascii="Times New Roman" w:hAnsi="Times New Roman"/>
          <w:i/>
          <w:sz w:val="24"/>
          <w:szCs w:val="24"/>
          <w:lang w:val="ru-RU"/>
        </w:rPr>
        <w:t>Если перечень растений-хозяев большой, вы можете сгруппировать растения (например, лист</w:t>
      </w:r>
      <w:r w:rsidR="00990FC7">
        <w:rPr>
          <w:rFonts w:ascii="Times New Roman" w:hAnsi="Times New Roman"/>
          <w:i/>
          <w:sz w:val="24"/>
          <w:szCs w:val="24"/>
          <w:lang w:val="ru-RU"/>
        </w:rPr>
        <w:t>венные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 xml:space="preserve"> деревья, или по семействам, например</w:t>
      </w:r>
      <w:r w:rsidR="00990FC7">
        <w:rPr>
          <w:rFonts w:ascii="Times New Roman" w:hAnsi="Times New Roman"/>
          <w:i/>
          <w:sz w:val="24"/>
          <w:szCs w:val="24"/>
          <w:lang w:val="ru-RU"/>
        </w:rPr>
        <w:t>,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990FC7">
        <w:rPr>
          <w:rFonts w:ascii="Times New Roman" w:hAnsi="Times New Roman"/>
          <w:i/>
          <w:sz w:val="24"/>
          <w:szCs w:val="24"/>
          <w:lang w:val="ru-RU"/>
        </w:rPr>
        <w:t>к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>рестоцветные</w:t>
      </w:r>
      <w:r w:rsidR="00990FC7">
        <w:rPr>
          <w:rFonts w:ascii="Times New Roman" w:hAnsi="Times New Roman"/>
          <w:i/>
          <w:sz w:val="24"/>
          <w:szCs w:val="24"/>
          <w:lang w:val="ru-RU"/>
        </w:rPr>
        <w:t xml:space="preserve"> или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990FC7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 xml:space="preserve">озоцветные), </w:t>
      </w:r>
      <w:r w:rsidR="00990FC7">
        <w:rPr>
          <w:rFonts w:ascii="Times New Roman" w:hAnsi="Times New Roman"/>
          <w:i/>
          <w:sz w:val="24"/>
          <w:szCs w:val="24"/>
          <w:lang w:val="ru-RU"/>
        </w:rPr>
        <w:t>и/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>или сфокусировать</w:t>
      </w:r>
      <w:r w:rsidR="00413559">
        <w:rPr>
          <w:rFonts w:ascii="Times New Roman" w:hAnsi="Times New Roman"/>
          <w:i/>
          <w:sz w:val="24"/>
          <w:szCs w:val="24"/>
          <w:lang w:val="ru-RU"/>
        </w:rPr>
        <w:t xml:space="preserve"> внимание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 xml:space="preserve"> на тех</w:t>
      </w:r>
      <w:r w:rsidR="00990FC7">
        <w:rPr>
          <w:rFonts w:ascii="Times New Roman" w:hAnsi="Times New Roman"/>
          <w:i/>
          <w:sz w:val="24"/>
          <w:szCs w:val="24"/>
          <w:lang w:val="ru-RU"/>
        </w:rPr>
        <w:t xml:space="preserve"> из них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>, которые встречаются в зоне АФР. При необходимости, должно быть указано различие в восприимчивости</w:t>
      </w:r>
      <w:r w:rsidR="00EE3864">
        <w:rPr>
          <w:rFonts w:ascii="Times New Roman" w:hAnsi="Times New Roman"/>
          <w:i/>
          <w:sz w:val="24"/>
          <w:szCs w:val="24"/>
          <w:lang w:val="ru-RU"/>
        </w:rPr>
        <w:t xml:space="preserve"> между </w:t>
      </w:r>
      <w:r w:rsidR="00990FC7">
        <w:rPr>
          <w:rFonts w:ascii="Times New Roman" w:hAnsi="Times New Roman"/>
          <w:i/>
          <w:sz w:val="24"/>
          <w:szCs w:val="24"/>
          <w:lang w:val="ru-RU"/>
        </w:rPr>
        <w:t xml:space="preserve">разными 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>растени</w:t>
      </w:r>
      <w:r w:rsidR="00EE3864">
        <w:rPr>
          <w:rFonts w:ascii="Times New Roman" w:hAnsi="Times New Roman"/>
          <w:i/>
          <w:sz w:val="24"/>
          <w:szCs w:val="24"/>
          <w:lang w:val="ru-RU"/>
        </w:rPr>
        <w:t>ями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>-хозяев</w:t>
      </w:r>
      <w:r w:rsidR="00EE3864">
        <w:rPr>
          <w:rFonts w:ascii="Times New Roman" w:hAnsi="Times New Roman"/>
          <w:i/>
          <w:sz w:val="24"/>
          <w:szCs w:val="24"/>
          <w:lang w:val="ru-RU"/>
        </w:rPr>
        <w:t>ами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>.</w:t>
      </w:r>
      <w:r w:rsidR="0028798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990FC7">
        <w:rPr>
          <w:rFonts w:ascii="Times New Roman" w:hAnsi="Times New Roman"/>
          <w:i/>
          <w:sz w:val="24"/>
          <w:szCs w:val="24"/>
          <w:lang w:val="ru-RU"/>
        </w:rPr>
        <w:t>Если имеется много мест обитания, сфокусируйте</w:t>
      </w:r>
      <w:r w:rsidR="00413559">
        <w:rPr>
          <w:rFonts w:ascii="Times New Roman" w:hAnsi="Times New Roman"/>
          <w:i/>
          <w:sz w:val="24"/>
          <w:szCs w:val="24"/>
          <w:lang w:val="ru-RU"/>
        </w:rPr>
        <w:t xml:space="preserve"> внимание</w:t>
      </w:r>
      <w:r w:rsidR="00990FC7">
        <w:rPr>
          <w:rFonts w:ascii="Times New Roman" w:hAnsi="Times New Roman"/>
          <w:i/>
          <w:sz w:val="24"/>
          <w:szCs w:val="24"/>
          <w:lang w:val="ru-RU"/>
        </w:rPr>
        <w:t xml:space="preserve"> на тех, которые присутствуют в зоне АФР. 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 xml:space="preserve">Ссылка на </w:t>
      </w:r>
      <w:r w:rsidR="00175489" w:rsidRPr="00EE3864">
        <w:rPr>
          <w:rFonts w:ascii="Times New Roman" w:hAnsi="Times New Roman"/>
          <w:i/>
          <w:iCs/>
          <w:sz w:val="24"/>
          <w:szCs w:val="24"/>
          <w:lang w:val="ru-RU" w:eastAsia="fr-FR"/>
        </w:rPr>
        <w:t xml:space="preserve"> </w:t>
      </w:r>
      <w:hyperlink r:id="rId12" w:anchor="ancor" w:history="1">
        <w:r w:rsidR="00175489" w:rsidRPr="00EE3864">
          <w:rPr>
            <w:rStyle w:val="Lienhypertexte"/>
            <w:rFonts w:ascii="Times New Roman" w:hAnsi="Times New Roman"/>
            <w:i/>
            <w:sz w:val="24"/>
            <w:szCs w:val="24"/>
            <w:lang w:val="en-GB"/>
          </w:rPr>
          <w:t>FAOSTAT</w:t>
        </w:r>
      </w:hyperlink>
      <w:r w:rsidR="00175489" w:rsidRPr="00EE386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EE3864">
        <w:rPr>
          <w:rFonts w:ascii="Times New Roman" w:hAnsi="Times New Roman"/>
          <w:i/>
          <w:sz w:val="24"/>
          <w:szCs w:val="24"/>
          <w:lang w:val="ru-RU"/>
        </w:rPr>
        <w:t>и</w:t>
      </w:r>
      <w:r w:rsidR="00175489" w:rsidRPr="00EE386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hyperlink r:id="rId13" w:history="1">
        <w:r w:rsidR="00175489" w:rsidRPr="00EE3864">
          <w:rPr>
            <w:rStyle w:val="Lienhypertexte"/>
            <w:rFonts w:ascii="Times New Roman" w:hAnsi="Times New Roman"/>
            <w:i/>
            <w:sz w:val="24"/>
            <w:szCs w:val="24"/>
            <w:lang w:val="en-GB"/>
          </w:rPr>
          <w:t>EUROSTAT</w:t>
        </w:r>
      </w:hyperlink>
      <w:r w:rsidR="00175489" w:rsidRPr="00EE3864">
        <w:rPr>
          <w:rFonts w:ascii="Times New Roman" w:hAnsi="Times New Roman"/>
          <w:i/>
          <w:iCs/>
          <w:sz w:val="24"/>
          <w:szCs w:val="24"/>
          <w:lang w:val="ru-RU" w:eastAsia="fr-FR"/>
        </w:rPr>
        <w:t xml:space="preserve"> </w:t>
      </w:r>
      <w:r w:rsidRPr="00EE3864">
        <w:rPr>
          <w:rFonts w:ascii="Times New Roman" w:hAnsi="Times New Roman"/>
          <w:i/>
          <w:iCs/>
          <w:sz w:val="24"/>
          <w:szCs w:val="24"/>
          <w:lang w:val="ru-RU" w:eastAsia="fr-FR"/>
        </w:rPr>
        <w:t>может помочь оценить распространение растений-хозяев</w:t>
      </w:r>
      <w:r w:rsidR="00BC6E79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82604F" w:rsidRPr="00CC7265" w:rsidRDefault="0082604F" w:rsidP="0082604F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25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0"/>
        <w:gridCol w:w="1559"/>
        <w:gridCol w:w="3827"/>
        <w:gridCol w:w="1134"/>
      </w:tblGrid>
      <w:tr w:rsidR="00AC0A11" w:rsidRPr="00874E7A" w:rsidTr="0082604F">
        <w:trPr>
          <w:tblHeader/>
        </w:trPr>
        <w:tc>
          <w:tcPr>
            <w:tcW w:w="2730" w:type="dxa"/>
            <w:shd w:val="pct10" w:color="auto" w:fill="auto"/>
          </w:tcPr>
          <w:p w:rsidR="00AC0A11" w:rsidRPr="002E714D" w:rsidRDefault="00E6525F" w:rsidP="00990FC7">
            <w:pPr>
              <w:spacing w:before="80" w:after="80"/>
              <w:rPr>
                <w:rFonts w:ascii="Times New Roman" w:hAnsi="Times New Roman"/>
                <w:b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Научное на</w:t>
            </w:r>
            <w:r w:rsidR="00990FC7">
              <w:rPr>
                <w:rFonts w:ascii="Times New Roman" w:hAnsi="Times New Roman"/>
                <w:b/>
                <w:szCs w:val="22"/>
                <w:lang w:val="ru-RU"/>
              </w:rPr>
              <w:t>звание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 xml:space="preserve"> растения-хозяина (общее на</w:t>
            </w:r>
            <w:r w:rsidR="00990FC7">
              <w:rPr>
                <w:rFonts w:ascii="Times New Roman" w:hAnsi="Times New Roman"/>
                <w:b/>
                <w:szCs w:val="22"/>
                <w:lang w:val="ru-RU"/>
              </w:rPr>
              <w:t>звание на разных языках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>)</w:t>
            </w:r>
            <w:r w:rsidR="00990FC7">
              <w:rPr>
                <w:rFonts w:ascii="Times New Roman" w:hAnsi="Times New Roman"/>
                <w:b/>
                <w:szCs w:val="22"/>
                <w:lang w:val="ru-RU"/>
              </w:rPr>
              <w:t xml:space="preserve"> или места обитания</w:t>
            </w:r>
            <w:r w:rsidR="00AC0A11" w:rsidRPr="002E714D">
              <w:rPr>
                <w:rFonts w:ascii="Times New Roman" w:hAnsi="Times New Roman"/>
                <w:b/>
                <w:i/>
                <w:szCs w:val="22"/>
                <w:lang w:val="ru-RU"/>
              </w:rPr>
              <w:t>*</w:t>
            </w:r>
          </w:p>
        </w:tc>
        <w:tc>
          <w:tcPr>
            <w:tcW w:w="1559" w:type="dxa"/>
            <w:shd w:val="pct10" w:color="auto" w:fill="auto"/>
          </w:tcPr>
          <w:p w:rsidR="00AC0A11" w:rsidRPr="0095609C" w:rsidRDefault="0095609C" w:rsidP="0095609C">
            <w:pPr>
              <w:spacing w:before="80" w:after="80"/>
              <w:rPr>
                <w:rFonts w:ascii="Times New Roman" w:hAnsi="Times New Roman"/>
                <w:b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Присутствие в зоне АФР</w:t>
            </w:r>
            <w:r w:rsidR="00AC0A11" w:rsidRPr="0095609C">
              <w:rPr>
                <w:rFonts w:ascii="Times New Roman" w:hAnsi="Times New Roman"/>
                <w:b/>
                <w:szCs w:val="22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>Да</w:t>
            </w:r>
            <w:r w:rsidR="00AC0A11" w:rsidRPr="0095609C">
              <w:rPr>
                <w:rFonts w:ascii="Times New Roman" w:hAnsi="Times New Roman"/>
                <w:b/>
                <w:szCs w:val="22"/>
                <w:lang w:val="ru-RU"/>
              </w:rPr>
              <w:t>/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>Нет</w:t>
            </w:r>
            <w:r w:rsidR="00AC0A11" w:rsidRPr="0095609C">
              <w:rPr>
                <w:rFonts w:ascii="Times New Roman" w:hAnsi="Times New Roman"/>
                <w:b/>
                <w:szCs w:val="22"/>
                <w:lang w:val="ru-RU"/>
              </w:rPr>
              <w:t>)</w:t>
            </w:r>
          </w:p>
        </w:tc>
        <w:tc>
          <w:tcPr>
            <w:tcW w:w="3827" w:type="dxa"/>
            <w:shd w:val="pct10" w:color="auto" w:fill="auto"/>
          </w:tcPr>
          <w:p w:rsidR="00AC0A11" w:rsidRPr="00EB3872" w:rsidRDefault="0095609C" w:rsidP="0053675D">
            <w:pPr>
              <w:spacing w:before="80" w:after="80"/>
              <w:rPr>
                <w:rFonts w:ascii="Times New Roman" w:hAnsi="Times New Roman"/>
                <w:b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Комментарии</w:t>
            </w:r>
            <w:r w:rsidR="00AC0A11" w:rsidRPr="00EB3872">
              <w:rPr>
                <w:rFonts w:ascii="Times New Roman" w:hAnsi="Times New Roman"/>
                <w:b/>
                <w:szCs w:val="22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>например</w:t>
            </w:r>
            <w:r w:rsidRPr="00EB3872">
              <w:rPr>
                <w:rFonts w:ascii="Times New Roman" w:hAnsi="Times New Roman"/>
                <w:b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>общ</w:t>
            </w:r>
            <w:r w:rsidR="0053675D">
              <w:rPr>
                <w:rFonts w:ascii="Times New Roman" w:hAnsi="Times New Roman"/>
                <w:b/>
                <w:szCs w:val="22"/>
                <w:lang w:val="ru-RU"/>
              </w:rPr>
              <w:t>ий</w:t>
            </w:r>
            <w:r w:rsidRPr="00EB3872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  <w:r w:rsidR="0053675D">
              <w:rPr>
                <w:rFonts w:ascii="Times New Roman" w:hAnsi="Times New Roman"/>
                <w:b/>
                <w:szCs w:val="22"/>
                <w:lang w:val="ru-RU"/>
              </w:rPr>
              <w:t xml:space="preserve">размер 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>зон</w:t>
            </w:r>
            <w:r w:rsidR="0053675D">
              <w:rPr>
                <w:rFonts w:ascii="Times New Roman" w:hAnsi="Times New Roman"/>
                <w:b/>
                <w:szCs w:val="22"/>
                <w:lang w:val="ru-RU"/>
              </w:rPr>
              <w:t>ы</w:t>
            </w:r>
            <w:r w:rsidRPr="00EB3872">
              <w:rPr>
                <w:rFonts w:ascii="Times New Roman" w:hAnsi="Times New Roman"/>
                <w:b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>основная</w:t>
            </w:r>
            <w:r w:rsidR="0053675D">
              <w:rPr>
                <w:rFonts w:ascii="Times New Roman" w:hAnsi="Times New Roman"/>
                <w:b/>
                <w:szCs w:val="22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>второстепенная</w:t>
            </w:r>
            <w:r w:rsidR="00AC0A11" w:rsidRPr="00EB3872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>культура в зоне АФР</w:t>
            </w:r>
            <w:r w:rsidR="00AC0A11" w:rsidRPr="00EB3872">
              <w:rPr>
                <w:rFonts w:ascii="Times New Roman" w:hAnsi="Times New Roman"/>
                <w:b/>
                <w:szCs w:val="22"/>
                <w:lang w:val="ru-RU"/>
              </w:rPr>
              <w:t xml:space="preserve">, </w:t>
            </w:r>
            <w:r w:rsidR="00EB3872" w:rsidRPr="000E71A4">
              <w:rPr>
                <w:rFonts w:ascii="Times New Roman" w:hAnsi="Times New Roman"/>
                <w:b/>
                <w:szCs w:val="22"/>
                <w:lang w:val="ru-RU"/>
              </w:rPr>
              <w:t>основные</w:t>
            </w:r>
            <w:r w:rsidR="0053675D" w:rsidRPr="000E71A4">
              <w:rPr>
                <w:rFonts w:ascii="Times New Roman" w:hAnsi="Times New Roman"/>
                <w:b/>
                <w:szCs w:val="22"/>
                <w:lang w:val="ru-RU"/>
              </w:rPr>
              <w:t xml:space="preserve"> или </w:t>
            </w:r>
            <w:r w:rsidR="00EB3872" w:rsidRPr="000E71A4">
              <w:rPr>
                <w:rFonts w:ascii="Times New Roman" w:hAnsi="Times New Roman"/>
                <w:b/>
                <w:szCs w:val="22"/>
                <w:lang w:val="ru-RU"/>
              </w:rPr>
              <w:t xml:space="preserve">второстепенные </w:t>
            </w:r>
            <w:r w:rsidR="0053675D" w:rsidRPr="000E71A4">
              <w:rPr>
                <w:rFonts w:ascii="Times New Roman" w:hAnsi="Times New Roman"/>
                <w:b/>
                <w:szCs w:val="22"/>
                <w:lang w:val="ru-RU"/>
              </w:rPr>
              <w:t>места обитания</w:t>
            </w:r>
            <w:r w:rsidR="00AC0A11" w:rsidRPr="000E71A4">
              <w:rPr>
                <w:rFonts w:ascii="Times New Roman" w:hAnsi="Times New Roman"/>
                <w:b/>
                <w:szCs w:val="22"/>
                <w:lang w:val="ru-RU"/>
              </w:rPr>
              <w:t>*)</w:t>
            </w:r>
          </w:p>
        </w:tc>
        <w:tc>
          <w:tcPr>
            <w:tcW w:w="1134" w:type="dxa"/>
            <w:shd w:val="pct10" w:color="auto" w:fill="auto"/>
          </w:tcPr>
          <w:p w:rsidR="00AC0A11" w:rsidRPr="000E71A4" w:rsidRDefault="00EB3872" w:rsidP="00EB3872">
            <w:pPr>
              <w:spacing w:before="80" w:after="8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0E71A4">
              <w:rPr>
                <w:rFonts w:ascii="Times New Roman" w:hAnsi="Times New Roman"/>
                <w:b/>
                <w:bCs/>
                <w:iCs/>
                <w:lang w:val="ru-RU"/>
              </w:rPr>
              <w:t>Ссылки</w:t>
            </w:r>
          </w:p>
        </w:tc>
      </w:tr>
      <w:tr w:rsidR="00AC0A11" w:rsidRPr="00874E7A" w:rsidTr="0082604F">
        <w:tc>
          <w:tcPr>
            <w:tcW w:w="2730" w:type="dxa"/>
          </w:tcPr>
          <w:p w:rsidR="00AC0A11" w:rsidRPr="00CA0FAF" w:rsidRDefault="00AC0A11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AC0A11" w:rsidRPr="00CA0FAF" w:rsidRDefault="00AC0A11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AC0A11" w:rsidRPr="00CA0FAF" w:rsidRDefault="00AC0A11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C0A11" w:rsidRPr="00CA0FAF" w:rsidRDefault="00AC0A11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AC0A11" w:rsidRPr="00874E7A" w:rsidTr="0082604F">
        <w:tc>
          <w:tcPr>
            <w:tcW w:w="2730" w:type="dxa"/>
          </w:tcPr>
          <w:p w:rsidR="00AC0A11" w:rsidRPr="00CA0FAF" w:rsidRDefault="00AC0A11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AC0A11" w:rsidRPr="00CA0FAF" w:rsidRDefault="00AC0A11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AC0A11" w:rsidRPr="00CA0FAF" w:rsidRDefault="00AC0A11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C0A11" w:rsidRPr="00CA0FAF" w:rsidRDefault="00AC0A11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AC0A11" w:rsidRPr="00874E7A" w:rsidTr="0082604F">
        <w:tc>
          <w:tcPr>
            <w:tcW w:w="2730" w:type="dxa"/>
          </w:tcPr>
          <w:p w:rsidR="00AC0A11" w:rsidRPr="00CA0FAF" w:rsidRDefault="00AC0A11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AC0A11" w:rsidRPr="00CA0FAF" w:rsidRDefault="00AC0A11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AC0A11" w:rsidRPr="00CA0FAF" w:rsidRDefault="00AC0A11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C0A11" w:rsidRPr="00CA0FAF" w:rsidRDefault="00AC0A11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AC0A11" w:rsidRPr="00874E7A" w:rsidTr="0082604F">
        <w:tc>
          <w:tcPr>
            <w:tcW w:w="2730" w:type="dxa"/>
            <w:tcBorders>
              <w:bottom w:val="double" w:sz="4" w:space="0" w:color="auto"/>
            </w:tcBorders>
          </w:tcPr>
          <w:p w:rsidR="00AC0A11" w:rsidRPr="00CA0FAF" w:rsidRDefault="00AC0A11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C0A11" w:rsidRPr="00CA0FAF" w:rsidRDefault="00AC0A11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AC0A11" w:rsidRPr="00CA0FAF" w:rsidRDefault="00AC0A11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C0A11" w:rsidRPr="00CA0FAF" w:rsidRDefault="00AC0A11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:rsidR="0082604F" w:rsidRPr="00CC7265" w:rsidRDefault="0082604F" w:rsidP="0082604F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5489" w:rsidRDefault="00175489" w:rsidP="0082604F">
      <w:pPr>
        <w:ind w:left="-7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65A8F">
        <w:rPr>
          <w:rFonts w:ascii="Times New Roman" w:hAnsi="Times New Roman"/>
          <w:i/>
          <w:sz w:val="24"/>
          <w:szCs w:val="24"/>
          <w:lang w:val="ru-RU"/>
        </w:rPr>
        <w:t>*</w:t>
      </w:r>
      <w:r w:rsidR="00EB3872" w:rsidRPr="00F65A8F">
        <w:rPr>
          <w:rFonts w:ascii="Times New Roman" w:hAnsi="Times New Roman"/>
          <w:i/>
          <w:sz w:val="24"/>
          <w:szCs w:val="24"/>
          <w:lang w:val="ru-RU"/>
        </w:rPr>
        <w:t xml:space="preserve">Укажите </w:t>
      </w:r>
      <w:r w:rsidR="0053675D">
        <w:rPr>
          <w:rFonts w:ascii="Times New Roman" w:hAnsi="Times New Roman"/>
          <w:i/>
          <w:sz w:val="24"/>
          <w:szCs w:val="24"/>
          <w:lang w:val="ru-RU"/>
        </w:rPr>
        <w:t>места обитания</w:t>
      </w:r>
      <w:r w:rsidR="00EB3872" w:rsidRPr="00F65A8F">
        <w:rPr>
          <w:rFonts w:ascii="Times New Roman" w:hAnsi="Times New Roman"/>
          <w:i/>
          <w:sz w:val="24"/>
          <w:szCs w:val="24"/>
          <w:lang w:val="ru-RU"/>
        </w:rPr>
        <w:t xml:space="preserve"> для инвазивных растений</w:t>
      </w:r>
      <w:r w:rsidR="0053675D">
        <w:rPr>
          <w:rFonts w:ascii="Times New Roman" w:hAnsi="Times New Roman"/>
          <w:i/>
          <w:sz w:val="24"/>
          <w:szCs w:val="24"/>
          <w:lang w:val="ru-RU"/>
        </w:rPr>
        <w:t xml:space="preserve"> и</w:t>
      </w:r>
      <w:r w:rsidR="00EB3872" w:rsidRPr="00F65A8F">
        <w:rPr>
          <w:rFonts w:ascii="Times New Roman" w:hAnsi="Times New Roman"/>
          <w:i/>
          <w:sz w:val="24"/>
          <w:szCs w:val="24"/>
          <w:lang w:val="ru-RU"/>
        </w:rPr>
        <w:t xml:space="preserve"> растени</w:t>
      </w:r>
      <w:r w:rsidR="0053675D">
        <w:rPr>
          <w:rFonts w:ascii="Times New Roman" w:hAnsi="Times New Roman"/>
          <w:i/>
          <w:sz w:val="24"/>
          <w:szCs w:val="24"/>
          <w:lang w:val="ru-RU"/>
        </w:rPr>
        <w:t>я</w:t>
      </w:r>
      <w:r w:rsidR="00EB3872" w:rsidRPr="00F65A8F">
        <w:rPr>
          <w:rFonts w:ascii="Times New Roman" w:hAnsi="Times New Roman"/>
          <w:i/>
          <w:sz w:val="24"/>
          <w:szCs w:val="24"/>
          <w:lang w:val="ru-RU"/>
        </w:rPr>
        <w:t>-хозяев</w:t>
      </w:r>
      <w:r w:rsidR="0053675D">
        <w:rPr>
          <w:rFonts w:ascii="Times New Roman" w:hAnsi="Times New Roman"/>
          <w:i/>
          <w:sz w:val="24"/>
          <w:szCs w:val="24"/>
          <w:lang w:val="ru-RU"/>
        </w:rPr>
        <w:t>а</w:t>
      </w:r>
      <w:r w:rsidR="00EB3872" w:rsidRPr="00F65A8F">
        <w:rPr>
          <w:rFonts w:ascii="Times New Roman" w:hAnsi="Times New Roman"/>
          <w:i/>
          <w:sz w:val="24"/>
          <w:szCs w:val="24"/>
          <w:lang w:val="ru-RU"/>
        </w:rPr>
        <w:t xml:space="preserve"> для других вредных организмов</w:t>
      </w:r>
      <w:r w:rsidRPr="00F65A8F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F26D23" w:rsidRPr="00F65A8F" w:rsidRDefault="00F26D23" w:rsidP="009922E4">
      <w:pPr>
        <w:ind w:left="-74"/>
        <w:rPr>
          <w:rFonts w:ascii="Times New Roman" w:hAnsi="Times New Roman"/>
          <w:b/>
          <w:sz w:val="24"/>
          <w:szCs w:val="24"/>
          <w:lang w:val="ru-RU"/>
        </w:rPr>
      </w:pPr>
    </w:p>
    <w:p w:rsidR="00F26D23" w:rsidRPr="00DB742C" w:rsidRDefault="00F26D23" w:rsidP="00F26D23">
      <w:pPr>
        <w:spacing w:line="1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75489" w:rsidRDefault="00175489" w:rsidP="00105D2C">
      <w:pPr>
        <w:spacing w:before="80"/>
        <w:ind w:right="57"/>
        <w:rPr>
          <w:rFonts w:ascii="Times New Roman" w:hAnsi="Times New Roman"/>
          <w:b/>
          <w:sz w:val="24"/>
          <w:szCs w:val="24"/>
          <w:lang w:val="ru-RU"/>
        </w:rPr>
      </w:pPr>
      <w:r w:rsidRPr="00F65A8F">
        <w:rPr>
          <w:rFonts w:ascii="Times New Roman" w:hAnsi="Times New Roman"/>
          <w:b/>
          <w:sz w:val="24"/>
          <w:szCs w:val="24"/>
          <w:lang w:val="ru-RU"/>
        </w:rPr>
        <w:t xml:space="preserve">8. </w:t>
      </w:r>
      <w:r w:rsidR="00EB3872" w:rsidRPr="00F65A8F">
        <w:rPr>
          <w:rFonts w:ascii="Times New Roman" w:hAnsi="Times New Roman"/>
          <w:b/>
          <w:sz w:val="24"/>
          <w:szCs w:val="24"/>
          <w:lang w:val="ru-RU"/>
        </w:rPr>
        <w:t>Пути распространения для проникновения</w:t>
      </w:r>
    </w:p>
    <w:p w:rsidR="00F26D23" w:rsidRPr="00DB742C" w:rsidRDefault="00F26D23" w:rsidP="00F26D23">
      <w:pPr>
        <w:spacing w:line="1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75489" w:rsidRDefault="00EB3872" w:rsidP="00113A6C">
      <w:pPr>
        <w:ind w:left="-74"/>
        <w:rPr>
          <w:rFonts w:ascii="Times New Roman" w:hAnsi="Times New Roman"/>
          <w:i/>
          <w:sz w:val="24"/>
          <w:szCs w:val="24"/>
          <w:lang w:val="ru-RU"/>
        </w:rPr>
      </w:pPr>
      <w:r w:rsidRPr="00F65A8F">
        <w:rPr>
          <w:rFonts w:ascii="Times New Roman" w:hAnsi="Times New Roman"/>
          <w:i/>
          <w:sz w:val="24"/>
          <w:szCs w:val="24"/>
          <w:lang w:val="ru-RU"/>
        </w:rPr>
        <w:t>Какие пути распространения возможны и насколько они важны для вероятно</w:t>
      </w:r>
      <w:r w:rsidR="004D1867">
        <w:rPr>
          <w:rFonts w:ascii="Times New Roman" w:hAnsi="Times New Roman"/>
          <w:i/>
          <w:sz w:val="24"/>
          <w:szCs w:val="24"/>
          <w:lang w:val="ru-RU"/>
        </w:rPr>
        <w:t>го</w:t>
      </w:r>
      <w:r w:rsidRPr="00F65A8F">
        <w:rPr>
          <w:rFonts w:ascii="Times New Roman" w:hAnsi="Times New Roman"/>
          <w:i/>
          <w:sz w:val="24"/>
          <w:szCs w:val="24"/>
          <w:lang w:val="ru-RU"/>
        </w:rPr>
        <w:t xml:space="preserve"> проникновения</w:t>
      </w:r>
      <w:r w:rsidR="00175489" w:rsidRPr="00F65A8F">
        <w:rPr>
          <w:rFonts w:ascii="Times New Roman" w:hAnsi="Times New Roman"/>
          <w:i/>
          <w:sz w:val="24"/>
          <w:szCs w:val="24"/>
          <w:lang w:val="ru-RU"/>
        </w:rPr>
        <w:t>?</w:t>
      </w:r>
    </w:p>
    <w:p w:rsidR="003E1781" w:rsidRPr="00CC7265" w:rsidRDefault="003E1781" w:rsidP="003E1781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-74" w:type="dxa"/>
        <w:tblLook w:val="00A0" w:firstRow="1" w:lastRow="0" w:firstColumn="1" w:lastColumn="0" w:noHBand="0" w:noVBand="0"/>
      </w:tblPr>
      <w:tblGrid>
        <w:gridCol w:w="9570"/>
      </w:tblGrid>
      <w:tr w:rsidR="00175489" w:rsidRPr="00874E7A" w:rsidTr="00216391">
        <w:tc>
          <w:tcPr>
            <w:tcW w:w="9570" w:type="dxa"/>
            <w:shd w:val="pct15" w:color="auto" w:fill="auto"/>
          </w:tcPr>
          <w:p w:rsidR="00175489" w:rsidRPr="003E1781" w:rsidRDefault="00EB3872" w:rsidP="00216391">
            <w:pPr>
              <w:pStyle w:val="yesno"/>
              <w:shd w:val="pct15" w:color="auto" w:fill="auto"/>
              <w:jc w:val="left"/>
              <w:rPr>
                <w:b w:val="0"/>
                <w:sz w:val="22"/>
                <w:szCs w:val="22"/>
              </w:rPr>
            </w:pPr>
            <w:r w:rsidRPr="003E1781">
              <w:rPr>
                <w:b w:val="0"/>
                <w:sz w:val="22"/>
                <w:szCs w:val="22"/>
                <w:lang w:val="ru-RU"/>
              </w:rPr>
              <w:t>Примеры путей распространения</w:t>
            </w:r>
            <w:r w:rsidR="00175489" w:rsidRPr="003E1781">
              <w:rPr>
                <w:b w:val="0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469"/>
              <w:gridCol w:w="4885"/>
            </w:tblGrid>
            <w:tr w:rsidR="00175489" w:rsidRPr="003E1781" w:rsidTr="0051463A">
              <w:tc>
                <w:tcPr>
                  <w:tcW w:w="4469" w:type="dxa"/>
                  <w:shd w:val="pct15" w:color="auto" w:fill="auto"/>
                </w:tcPr>
                <w:p w:rsidR="00175489" w:rsidRPr="003E1781" w:rsidRDefault="00C82CDA" w:rsidP="00C82CDA">
                  <w:pPr>
                    <w:pStyle w:val="yesno"/>
                    <w:numPr>
                      <w:ilvl w:val="0"/>
                      <w:numId w:val="34"/>
                    </w:numPr>
                    <w:shd w:val="pct15" w:color="auto" w:fill="auto"/>
                    <w:jc w:val="left"/>
                    <w:rPr>
                      <w:b w:val="0"/>
                      <w:i/>
                      <w:sz w:val="22"/>
                      <w:szCs w:val="22"/>
                    </w:rPr>
                  </w:pPr>
                  <w:r w:rsidRPr="003E1781">
                    <w:rPr>
                      <w:b w:val="0"/>
                      <w:i/>
                      <w:sz w:val="22"/>
                      <w:szCs w:val="22"/>
                      <w:lang w:val="ru-RU"/>
                    </w:rPr>
                    <w:t>Посевной и посадочный материал</w:t>
                  </w:r>
                </w:p>
              </w:tc>
              <w:tc>
                <w:tcPr>
                  <w:tcW w:w="4885" w:type="dxa"/>
                  <w:shd w:val="pct15" w:color="auto" w:fill="auto"/>
                </w:tcPr>
                <w:p w:rsidR="00175489" w:rsidRPr="003E1781" w:rsidRDefault="000A28FC" w:rsidP="000A28FC">
                  <w:pPr>
                    <w:pStyle w:val="yesno"/>
                    <w:numPr>
                      <w:ilvl w:val="0"/>
                      <w:numId w:val="34"/>
                    </w:numPr>
                    <w:shd w:val="pct15" w:color="auto" w:fill="auto"/>
                    <w:jc w:val="left"/>
                    <w:rPr>
                      <w:b w:val="0"/>
                      <w:i/>
                      <w:sz w:val="22"/>
                      <w:szCs w:val="22"/>
                    </w:rPr>
                  </w:pPr>
                  <w:r w:rsidRPr="003E1781">
                    <w:rPr>
                      <w:b w:val="0"/>
                      <w:i/>
                      <w:sz w:val="22"/>
                      <w:szCs w:val="22"/>
                      <w:lang w:val="ru-RU"/>
                    </w:rPr>
                    <w:t>Древесина и древесные продукты</w:t>
                  </w:r>
                </w:p>
              </w:tc>
            </w:tr>
            <w:tr w:rsidR="00175489" w:rsidRPr="003E1781" w:rsidTr="0051463A">
              <w:tc>
                <w:tcPr>
                  <w:tcW w:w="4469" w:type="dxa"/>
                  <w:shd w:val="pct15" w:color="auto" w:fill="auto"/>
                </w:tcPr>
                <w:p w:rsidR="00C82CDA" w:rsidRPr="003E1781" w:rsidRDefault="00C82CDA" w:rsidP="003177E6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tabs>
                      <w:tab w:val="clear" w:pos="1440"/>
                      <w:tab w:val="left" w:pos="1384"/>
                    </w:tabs>
                    <w:ind w:left="1100" w:hanging="283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3E1781">
                    <w:rPr>
                      <w:b w:val="0"/>
                      <w:sz w:val="22"/>
                      <w:szCs w:val="22"/>
                      <w:lang w:val="ru-RU"/>
                    </w:rPr>
                    <w:t>посевной и посадочный материал (кроме семян, луковиц и клубней)</w:t>
                  </w:r>
                  <w:r w:rsidR="00997EAA" w:rsidRPr="003E1781">
                    <w:rPr>
                      <w:b w:val="0"/>
                      <w:sz w:val="22"/>
                      <w:szCs w:val="22"/>
                      <w:lang w:val="ru-RU"/>
                    </w:rPr>
                    <w:t xml:space="preserve"> с почвой или без</w:t>
                  </w:r>
                </w:p>
                <w:p w:rsidR="00C82CDA" w:rsidRPr="003E1781" w:rsidRDefault="00C82CDA" w:rsidP="003177E6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tabs>
                      <w:tab w:val="clear" w:pos="1440"/>
                      <w:tab w:val="left" w:pos="1384"/>
                    </w:tabs>
                    <w:ind w:left="1100" w:hanging="283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3E1781">
                    <w:rPr>
                      <w:b w:val="0"/>
                      <w:sz w:val="22"/>
                      <w:szCs w:val="22"/>
                      <w:lang w:val="ru-RU"/>
                    </w:rPr>
                    <w:t>луковицы и клубни</w:t>
                  </w:r>
                </w:p>
                <w:p w:rsidR="00175489" w:rsidRPr="003E1781" w:rsidRDefault="00C82CDA" w:rsidP="003177E6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tabs>
                      <w:tab w:val="clear" w:pos="1440"/>
                      <w:tab w:val="left" w:pos="1384"/>
                    </w:tabs>
                    <w:ind w:left="1100" w:hanging="283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3E1781">
                    <w:rPr>
                      <w:b w:val="0"/>
                      <w:sz w:val="22"/>
                      <w:szCs w:val="22"/>
                      <w:lang w:val="ru-RU"/>
                    </w:rPr>
                    <w:t xml:space="preserve">семена </w:t>
                  </w:r>
                </w:p>
                <w:p w:rsidR="00C82CDA" w:rsidRPr="003E1781" w:rsidRDefault="00C82CDA" w:rsidP="00C82CDA">
                  <w:pPr>
                    <w:pStyle w:val="yesno"/>
                    <w:numPr>
                      <w:ilvl w:val="0"/>
                      <w:numId w:val="34"/>
                    </w:numPr>
                    <w:shd w:val="pct15" w:color="auto" w:fill="auto"/>
                    <w:jc w:val="left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  <w:r w:rsidRPr="003E1781">
                    <w:rPr>
                      <w:b w:val="0"/>
                      <w:i/>
                      <w:sz w:val="22"/>
                      <w:szCs w:val="22"/>
                      <w:lang w:val="ru-RU"/>
                    </w:rPr>
                    <w:t>Части растений и растительны</w:t>
                  </w:r>
                  <w:r w:rsidR="00997EAA" w:rsidRPr="003E1781">
                    <w:rPr>
                      <w:b w:val="0"/>
                      <w:i/>
                      <w:sz w:val="22"/>
                      <w:szCs w:val="22"/>
                      <w:lang w:val="ru-RU"/>
                    </w:rPr>
                    <w:t>е</w:t>
                  </w:r>
                  <w:r w:rsidRPr="003E1781">
                    <w:rPr>
                      <w:b w:val="0"/>
                      <w:i/>
                      <w:sz w:val="22"/>
                      <w:szCs w:val="22"/>
                      <w:lang w:val="ru-RU"/>
                    </w:rPr>
                    <w:t xml:space="preserve"> продукт</w:t>
                  </w:r>
                  <w:r w:rsidR="00997EAA" w:rsidRPr="003E1781">
                    <w:rPr>
                      <w:b w:val="0"/>
                      <w:i/>
                      <w:sz w:val="22"/>
                      <w:szCs w:val="22"/>
                      <w:lang w:val="ru-RU"/>
                    </w:rPr>
                    <w:t>ы</w:t>
                  </w:r>
                </w:p>
                <w:p w:rsidR="00175489" w:rsidRPr="003E1781" w:rsidRDefault="00C82CDA" w:rsidP="000420C4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tabs>
                      <w:tab w:val="clear" w:pos="1440"/>
                      <w:tab w:val="left" w:pos="1384"/>
                    </w:tabs>
                    <w:ind w:left="1100" w:hanging="283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3E1781">
                    <w:rPr>
                      <w:b w:val="0"/>
                      <w:sz w:val="22"/>
                      <w:szCs w:val="22"/>
                      <w:lang w:val="ru-RU"/>
                    </w:rPr>
                    <w:t>срезанные цветы или ветви</w:t>
                  </w:r>
                </w:p>
                <w:p w:rsidR="00175489" w:rsidRPr="003E1781" w:rsidRDefault="00C82CDA" w:rsidP="000420C4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tabs>
                      <w:tab w:val="clear" w:pos="1440"/>
                      <w:tab w:val="left" w:pos="1384"/>
                    </w:tabs>
                    <w:ind w:left="1100" w:hanging="283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3E1781">
                    <w:rPr>
                      <w:b w:val="0"/>
                      <w:sz w:val="22"/>
                      <w:szCs w:val="22"/>
                      <w:lang w:val="ru-RU"/>
                    </w:rPr>
                    <w:t>срезанные деревья</w:t>
                  </w:r>
                </w:p>
                <w:p w:rsidR="00175489" w:rsidRPr="003E1781" w:rsidRDefault="00C82CDA" w:rsidP="000420C4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tabs>
                      <w:tab w:val="clear" w:pos="1440"/>
                      <w:tab w:val="left" w:pos="1384"/>
                    </w:tabs>
                    <w:ind w:left="1100" w:hanging="283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3E1781">
                    <w:rPr>
                      <w:b w:val="0"/>
                      <w:sz w:val="22"/>
                      <w:szCs w:val="22"/>
                      <w:lang w:val="ru-RU"/>
                    </w:rPr>
                    <w:t>фрукты и овощи</w:t>
                  </w:r>
                </w:p>
                <w:p w:rsidR="00175489" w:rsidRPr="003E1781" w:rsidRDefault="00C82CDA" w:rsidP="000420C4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tabs>
                      <w:tab w:val="clear" w:pos="1440"/>
                      <w:tab w:val="left" w:pos="1384"/>
                    </w:tabs>
                    <w:ind w:left="1100" w:hanging="283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3E1781">
                    <w:rPr>
                      <w:b w:val="0"/>
                      <w:sz w:val="22"/>
                      <w:szCs w:val="22"/>
                      <w:lang w:val="ru-RU"/>
                    </w:rPr>
                    <w:t>зерно</w:t>
                  </w:r>
                  <w:r w:rsidR="00175489" w:rsidRPr="003E1781"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  <w:p w:rsidR="00175489" w:rsidRPr="003E1781" w:rsidRDefault="00C82CDA" w:rsidP="000420C4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tabs>
                      <w:tab w:val="clear" w:pos="1440"/>
                      <w:tab w:val="left" w:pos="1384"/>
                    </w:tabs>
                    <w:ind w:left="1100" w:hanging="283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3E1781">
                    <w:rPr>
                      <w:b w:val="0"/>
                      <w:sz w:val="22"/>
                      <w:szCs w:val="22"/>
                      <w:lang w:val="ru-RU"/>
                    </w:rPr>
                    <w:t>пыльца</w:t>
                  </w:r>
                </w:p>
                <w:p w:rsidR="00175489" w:rsidRPr="003E1781" w:rsidRDefault="00C82CDA" w:rsidP="000420C4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tabs>
                      <w:tab w:val="clear" w:pos="1440"/>
                      <w:tab w:val="left" w:pos="1384"/>
                    </w:tabs>
                    <w:ind w:left="1100" w:hanging="283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3E1781">
                    <w:rPr>
                      <w:b w:val="0"/>
                      <w:sz w:val="22"/>
                      <w:szCs w:val="22"/>
                      <w:lang w:val="ru-RU"/>
                    </w:rPr>
                    <w:t>запасы растительных продуктов</w:t>
                  </w:r>
                </w:p>
                <w:p w:rsidR="00AC0A11" w:rsidRPr="003E1781" w:rsidRDefault="00AC0A11" w:rsidP="00AC0A11">
                  <w:pPr>
                    <w:pStyle w:val="yesno"/>
                    <w:shd w:val="pct15" w:color="auto" w:fill="auto"/>
                    <w:tabs>
                      <w:tab w:val="clear" w:pos="1440"/>
                      <w:tab w:val="left" w:pos="1384"/>
                    </w:tabs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  <w:p w:rsidR="00175489" w:rsidRPr="003E1781" w:rsidRDefault="00175489" w:rsidP="0075456C">
                  <w:pPr>
                    <w:pStyle w:val="yesno"/>
                    <w:shd w:val="pct15" w:color="auto" w:fill="auto"/>
                    <w:ind w:left="720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885" w:type="dxa"/>
                  <w:shd w:val="pct15" w:color="auto" w:fill="auto"/>
                </w:tcPr>
                <w:p w:rsidR="000A28FC" w:rsidRPr="003E1781" w:rsidRDefault="000A28FC" w:rsidP="003177E6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tabs>
                      <w:tab w:val="clear" w:pos="1440"/>
                      <w:tab w:val="left" w:pos="1384"/>
                    </w:tabs>
                    <w:ind w:left="1100" w:hanging="283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3E1781">
                    <w:rPr>
                      <w:b w:val="0"/>
                      <w:sz w:val="22"/>
                      <w:szCs w:val="22"/>
                      <w:lang w:val="ru-RU"/>
                    </w:rPr>
                    <w:t>не обтёсанная древесина</w:t>
                  </w:r>
                </w:p>
                <w:p w:rsidR="000A28FC" w:rsidRPr="003E1781" w:rsidRDefault="000A28FC" w:rsidP="003177E6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tabs>
                      <w:tab w:val="clear" w:pos="1440"/>
                      <w:tab w:val="left" w:pos="1384"/>
                    </w:tabs>
                    <w:ind w:left="1100" w:hanging="283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3E1781">
                    <w:rPr>
                      <w:b w:val="0"/>
                      <w:sz w:val="22"/>
                      <w:szCs w:val="22"/>
                      <w:lang w:val="ru-RU"/>
                    </w:rPr>
                    <w:t>обтёсанная древесина</w:t>
                  </w:r>
                </w:p>
                <w:p w:rsidR="000A28FC" w:rsidRPr="003E1781" w:rsidRDefault="000A28FC" w:rsidP="003177E6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tabs>
                      <w:tab w:val="clear" w:pos="1440"/>
                      <w:tab w:val="left" w:pos="1384"/>
                    </w:tabs>
                    <w:ind w:left="1100" w:hanging="283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3E1781">
                    <w:rPr>
                      <w:b w:val="0"/>
                      <w:sz w:val="22"/>
                      <w:szCs w:val="22"/>
                      <w:lang w:val="ru-RU"/>
                    </w:rPr>
                    <w:t>кора</w:t>
                  </w:r>
                </w:p>
                <w:p w:rsidR="000A28FC" w:rsidRPr="003E1781" w:rsidRDefault="000A28FC" w:rsidP="003177E6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tabs>
                      <w:tab w:val="clear" w:pos="1440"/>
                      <w:tab w:val="left" w:pos="1384"/>
                    </w:tabs>
                    <w:ind w:left="1100" w:hanging="283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3E1781">
                    <w:rPr>
                      <w:b w:val="0"/>
                      <w:sz w:val="22"/>
                      <w:szCs w:val="22"/>
                      <w:lang w:val="ru-RU"/>
                    </w:rPr>
                    <w:t>древесный упаковочный материал</w:t>
                  </w:r>
                </w:p>
                <w:p w:rsidR="00175489" w:rsidRPr="003E1781" w:rsidRDefault="00997EAA" w:rsidP="000420C4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tabs>
                      <w:tab w:val="clear" w:pos="1440"/>
                      <w:tab w:val="left" w:pos="1384"/>
                    </w:tabs>
                    <w:ind w:left="1100" w:hanging="283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3E1781">
                    <w:rPr>
                      <w:b w:val="0"/>
                      <w:sz w:val="22"/>
                      <w:szCs w:val="22"/>
                      <w:lang w:val="ru-RU"/>
                    </w:rPr>
                    <w:t>щепа</w:t>
                  </w:r>
                  <w:r w:rsidR="000A28FC" w:rsidRPr="003E1781">
                    <w:rPr>
                      <w:b w:val="0"/>
                      <w:sz w:val="22"/>
                      <w:szCs w:val="22"/>
                      <w:lang w:val="ru-RU"/>
                    </w:rPr>
                    <w:t>, дрова, древесные отходы</w:t>
                  </w:r>
                  <w:r w:rsidR="00F2028D" w:rsidRPr="003E1781">
                    <w:rPr>
                      <w:b w:val="0"/>
                      <w:sz w:val="22"/>
                      <w:szCs w:val="22"/>
                      <w:lang w:val="ru-RU"/>
                    </w:rPr>
                    <w:t xml:space="preserve"> и т.п.</w:t>
                  </w:r>
                </w:p>
                <w:p w:rsidR="00175489" w:rsidRPr="003E1781" w:rsidRDefault="000A28FC" w:rsidP="0075456C">
                  <w:pPr>
                    <w:pStyle w:val="yesno"/>
                    <w:numPr>
                      <w:ilvl w:val="0"/>
                      <w:numId w:val="34"/>
                    </w:numPr>
                    <w:shd w:val="pct15" w:color="auto" w:fill="auto"/>
                    <w:jc w:val="left"/>
                    <w:rPr>
                      <w:b w:val="0"/>
                      <w:i/>
                      <w:sz w:val="22"/>
                      <w:szCs w:val="22"/>
                    </w:rPr>
                  </w:pPr>
                  <w:r w:rsidRPr="003E1781">
                    <w:rPr>
                      <w:b w:val="0"/>
                      <w:i/>
                      <w:sz w:val="22"/>
                      <w:szCs w:val="22"/>
                      <w:lang w:val="ru-RU"/>
                    </w:rPr>
                    <w:t>Естественное распространение</w:t>
                  </w:r>
                </w:p>
                <w:p w:rsidR="00175489" w:rsidRPr="003E1781" w:rsidRDefault="000A28FC" w:rsidP="0075456C">
                  <w:pPr>
                    <w:pStyle w:val="yesno"/>
                    <w:numPr>
                      <w:ilvl w:val="0"/>
                      <w:numId w:val="34"/>
                    </w:numPr>
                    <w:shd w:val="pct15" w:color="auto" w:fill="auto"/>
                    <w:jc w:val="left"/>
                    <w:rPr>
                      <w:b w:val="0"/>
                      <w:i/>
                      <w:sz w:val="22"/>
                      <w:szCs w:val="22"/>
                    </w:rPr>
                  </w:pPr>
                  <w:r w:rsidRPr="003E1781">
                    <w:rPr>
                      <w:b w:val="0"/>
                      <w:i/>
                      <w:sz w:val="22"/>
                      <w:szCs w:val="22"/>
                      <w:lang w:val="ru-RU"/>
                    </w:rPr>
                    <w:t>Другие возможные пути распространения</w:t>
                  </w:r>
                </w:p>
                <w:p w:rsidR="000A28FC" w:rsidRPr="003E1781" w:rsidRDefault="000A28FC" w:rsidP="000A28FC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tabs>
                      <w:tab w:val="clear" w:pos="1440"/>
                      <w:tab w:val="left" w:pos="1384"/>
                    </w:tabs>
                    <w:ind w:left="1100" w:hanging="283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3E1781">
                    <w:rPr>
                      <w:b w:val="0"/>
                      <w:sz w:val="22"/>
                      <w:szCs w:val="22"/>
                      <w:lang w:val="ru-RU"/>
                    </w:rPr>
                    <w:t>другой упаковочный материал</w:t>
                  </w:r>
                </w:p>
                <w:p w:rsidR="000A28FC" w:rsidRPr="003E1781" w:rsidRDefault="000A28FC" w:rsidP="000A28FC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tabs>
                      <w:tab w:val="clear" w:pos="1440"/>
                      <w:tab w:val="left" w:pos="1384"/>
                    </w:tabs>
                    <w:ind w:left="1100" w:hanging="283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3E1781">
                    <w:rPr>
                      <w:b w:val="0"/>
                      <w:sz w:val="22"/>
                      <w:szCs w:val="22"/>
                      <w:lang w:val="ru-RU"/>
                    </w:rPr>
                    <w:t>почва</w:t>
                  </w:r>
                  <w:r w:rsidR="00997EAA" w:rsidRPr="003E1781">
                    <w:rPr>
                      <w:b w:val="0"/>
                      <w:sz w:val="22"/>
                      <w:szCs w:val="22"/>
                      <w:lang w:val="ru-RU"/>
                    </w:rPr>
                    <w:t xml:space="preserve"> или </w:t>
                  </w:r>
                  <w:r w:rsidRPr="003E1781">
                    <w:rPr>
                      <w:b w:val="0"/>
                      <w:sz w:val="22"/>
                      <w:szCs w:val="22"/>
                      <w:lang w:val="ru-RU"/>
                    </w:rPr>
                    <w:t>среда выращивания</w:t>
                  </w:r>
                </w:p>
                <w:p w:rsidR="000A28FC" w:rsidRPr="003E1781" w:rsidRDefault="00997EAA" w:rsidP="000A28FC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tabs>
                      <w:tab w:val="clear" w:pos="1440"/>
                      <w:tab w:val="left" w:pos="1384"/>
                    </w:tabs>
                    <w:ind w:left="1100" w:hanging="283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3E1781">
                    <w:rPr>
                      <w:b w:val="0"/>
                      <w:sz w:val="22"/>
                      <w:szCs w:val="22"/>
                      <w:lang w:val="ru-RU"/>
                    </w:rPr>
                    <w:t xml:space="preserve">транспорт и </w:t>
                  </w:r>
                  <w:r w:rsidR="000A28FC" w:rsidRPr="003E1781">
                    <w:rPr>
                      <w:b w:val="0"/>
                      <w:sz w:val="22"/>
                      <w:szCs w:val="22"/>
                      <w:lang w:val="ru-RU"/>
                    </w:rPr>
                    <w:t>сельскохозяйственное оборудование</w:t>
                  </w:r>
                </w:p>
                <w:p w:rsidR="000A28FC" w:rsidRPr="003E1781" w:rsidRDefault="000A28FC" w:rsidP="000A28FC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tabs>
                      <w:tab w:val="clear" w:pos="1440"/>
                      <w:tab w:val="left" w:pos="1384"/>
                    </w:tabs>
                    <w:ind w:left="1100" w:hanging="283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3E1781">
                    <w:rPr>
                      <w:b w:val="0"/>
                      <w:sz w:val="22"/>
                      <w:szCs w:val="22"/>
                      <w:lang w:val="ru-RU"/>
                    </w:rPr>
                    <w:t xml:space="preserve">пассажиры </w:t>
                  </w:r>
                </w:p>
                <w:p w:rsidR="000A28FC" w:rsidRPr="003E1781" w:rsidRDefault="000A28FC" w:rsidP="000A28FC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tabs>
                      <w:tab w:val="clear" w:pos="1440"/>
                      <w:tab w:val="left" w:pos="1384"/>
                    </w:tabs>
                    <w:ind w:left="1100" w:hanging="283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3E1781">
                    <w:rPr>
                      <w:b w:val="0"/>
                      <w:sz w:val="22"/>
                      <w:szCs w:val="22"/>
                      <w:lang w:val="ru-RU"/>
                    </w:rPr>
                    <w:t>распространение путём засорения</w:t>
                  </w:r>
                </w:p>
                <w:p w:rsidR="000A28FC" w:rsidRPr="003E1781" w:rsidRDefault="000A28FC" w:rsidP="000A28FC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tabs>
                      <w:tab w:val="clear" w:pos="1440"/>
                      <w:tab w:val="left" w:pos="1384"/>
                    </w:tabs>
                    <w:ind w:left="1100" w:hanging="283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3E1781">
                    <w:rPr>
                      <w:b w:val="0"/>
                      <w:sz w:val="22"/>
                      <w:szCs w:val="22"/>
                      <w:lang w:val="ru-RU"/>
                    </w:rPr>
                    <w:t xml:space="preserve">растительные отходы </w:t>
                  </w:r>
                </w:p>
                <w:p w:rsidR="000A28FC" w:rsidRPr="003E1781" w:rsidRDefault="000A28FC" w:rsidP="000A28FC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tabs>
                      <w:tab w:val="clear" w:pos="1440"/>
                      <w:tab w:val="left" w:pos="1384"/>
                    </w:tabs>
                    <w:ind w:left="1100" w:hanging="283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3E1781">
                    <w:rPr>
                      <w:b w:val="0"/>
                      <w:sz w:val="22"/>
                      <w:szCs w:val="22"/>
                      <w:lang w:val="ru-RU"/>
                    </w:rPr>
                    <w:t xml:space="preserve">промышленные растительные продукты </w:t>
                  </w:r>
                </w:p>
                <w:p w:rsidR="00C82CDA" w:rsidRPr="003E1781" w:rsidRDefault="000A28FC" w:rsidP="00C82CDA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tabs>
                      <w:tab w:val="clear" w:pos="1440"/>
                      <w:tab w:val="left" w:pos="1384"/>
                    </w:tabs>
                    <w:ind w:left="1100" w:hanging="283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3E1781">
                    <w:rPr>
                      <w:b w:val="0"/>
                      <w:sz w:val="22"/>
                      <w:szCs w:val="22"/>
                      <w:lang w:val="ru-RU"/>
                    </w:rPr>
                    <w:t xml:space="preserve">намеренная интродукция </w:t>
                  </w:r>
                  <w:r w:rsidR="009E2985" w:rsidRPr="003E1781">
                    <w:rPr>
                      <w:b w:val="0"/>
                      <w:sz w:val="22"/>
                      <w:szCs w:val="22"/>
                      <w:lang w:val="ru-RU"/>
                    </w:rPr>
                    <w:t>(</w:t>
                  </w:r>
                  <w:r w:rsidRPr="003E1781">
                    <w:rPr>
                      <w:b w:val="0"/>
                      <w:sz w:val="22"/>
                      <w:szCs w:val="22"/>
                      <w:lang w:val="ru-RU"/>
                    </w:rPr>
                    <w:t>например, для научных целей</w:t>
                  </w:r>
                  <w:r w:rsidR="00715F6C" w:rsidRPr="003E1781">
                    <w:rPr>
                      <w:b w:val="0"/>
                      <w:sz w:val="22"/>
                      <w:szCs w:val="22"/>
                      <w:lang w:val="ru-RU"/>
                    </w:rPr>
                    <w:t>)</w:t>
                  </w:r>
                </w:p>
                <w:p w:rsidR="00C82CDA" w:rsidRPr="003E1781" w:rsidRDefault="00C82CDA" w:rsidP="00C82CDA">
                  <w:pPr>
                    <w:pStyle w:val="yesno"/>
                    <w:shd w:val="pct15" w:color="auto" w:fill="auto"/>
                    <w:tabs>
                      <w:tab w:val="clear" w:pos="1440"/>
                      <w:tab w:val="left" w:pos="1384"/>
                    </w:tabs>
                    <w:jc w:val="left"/>
                    <w:rPr>
                      <w:b w:val="0"/>
                      <w:spacing w:val="-2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175489" w:rsidRPr="003964AD" w:rsidRDefault="00175489" w:rsidP="00113A6C">
            <w:pPr>
              <w:rPr>
                <w:rFonts w:ascii="Times New Roman" w:hAnsi="Times New Roman"/>
                <w:i/>
                <w:szCs w:val="22"/>
                <w:lang w:val="ru-RU"/>
              </w:rPr>
            </w:pPr>
          </w:p>
        </w:tc>
      </w:tr>
    </w:tbl>
    <w:p w:rsidR="00403AF3" w:rsidRPr="003964AD" w:rsidRDefault="00403AF3" w:rsidP="00113A6C">
      <w:pPr>
        <w:ind w:left="-74"/>
        <w:rPr>
          <w:rFonts w:ascii="Times New Roman" w:hAnsi="Times New Roman"/>
          <w:i/>
          <w:szCs w:val="22"/>
          <w:lang w:val="ru-RU"/>
        </w:rPr>
      </w:pPr>
    </w:p>
    <w:tbl>
      <w:tblPr>
        <w:tblW w:w="941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6"/>
        <w:gridCol w:w="2551"/>
        <w:gridCol w:w="1843"/>
        <w:gridCol w:w="2982"/>
      </w:tblGrid>
      <w:tr w:rsidR="00175489" w:rsidRPr="00874E7A" w:rsidTr="0051463A">
        <w:tc>
          <w:tcPr>
            <w:tcW w:w="2036" w:type="dxa"/>
            <w:shd w:val="pct10" w:color="auto" w:fill="auto"/>
          </w:tcPr>
          <w:p w:rsidR="00175489" w:rsidRPr="003964AD" w:rsidRDefault="003964AD" w:rsidP="004238B0">
            <w:pPr>
              <w:spacing w:before="80" w:after="80"/>
              <w:rPr>
                <w:rFonts w:ascii="Times New Roman" w:hAnsi="Times New Roman"/>
                <w:b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Возможные пути распространения</w:t>
            </w:r>
          </w:p>
          <w:p w:rsidR="000E77B6" w:rsidRPr="003964AD" w:rsidRDefault="003964AD" w:rsidP="003964AD">
            <w:pPr>
              <w:spacing w:before="80" w:after="80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3964AD">
              <w:rPr>
                <w:rFonts w:ascii="Times New Roman" w:hAnsi="Times New Roman"/>
                <w:i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i/>
                <w:szCs w:val="22"/>
                <w:lang w:val="ru-RU"/>
              </w:rPr>
              <w:t>в порядке важности</w:t>
            </w:r>
            <w:r w:rsidR="000E77B6" w:rsidRPr="003964AD">
              <w:rPr>
                <w:rFonts w:ascii="Times New Roman" w:hAnsi="Times New Roman"/>
                <w:i/>
                <w:szCs w:val="22"/>
                <w:lang w:val="ru-RU"/>
              </w:rPr>
              <w:t>)</w:t>
            </w:r>
          </w:p>
        </w:tc>
        <w:tc>
          <w:tcPr>
            <w:tcW w:w="2551" w:type="dxa"/>
            <w:shd w:val="pct10" w:color="auto" w:fill="auto"/>
          </w:tcPr>
          <w:p w:rsidR="00175489" w:rsidRPr="003964AD" w:rsidRDefault="003964AD" w:rsidP="00997EAA">
            <w:pPr>
              <w:spacing w:before="80" w:after="80"/>
              <w:rPr>
                <w:rFonts w:ascii="Times New Roman" w:hAnsi="Times New Roman"/>
                <w:b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Краткое описание</w:t>
            </w:r>
            <w:r w:rsidR="00997EAA">
              <w:rPr>
                <w:rFonts w:ascii="Times New Roman" w:hAnsi="Times New Roman"/>
                <w:b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  <w:r w:rsidR="0002017F">
              <w:rPr>
                <w:rFonts w:ascii="Times New Roman" w:hAnsi="Times New Roman"/>
                <w:b/>
                <w:szCs w:val="22"/>
                <w:lang w:val="ru-RU"/>
              </w:rPr>
              <w:t>объясняющее,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 xml:space="preserve"> почему данный путь рассматривается как путь распространения</w:t>
            </w:r>
          </w:p>
        </w:tc>
        <w:tc>
          <w:tcPr>
            <w:tcW w:w="1843" w:type="dxa"/>
            <w:shd w:val="pct10" w:color="auto" w:fill="auto"/>
          </w:tcPr>
          <w:p w:rsidR="00175489" w:rsidRPr="00FE35DC" w:rsidRDefault="00FE35DC" w:rsidP="008A435F">
            <w:pPr>
              <w:spacing w:before="80" w:after="8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Путь распространения запрещ</w:t>
            </w:r>
            <w:r w:rsidR="0002017F">
              <w:rPr>
                <w:rFonts w:ascii="Times New Roman" w:hAnsi="Times New Roman"/>
                <w:szCs w:val="22"/>
                <w:lang w:val="ru-RU"/>
              </w:rPr>
              <w:t>ё</w:t>
            </w:r>
            <w:r>
              <w:rPr>
                <w:rFonts w:ascii="Times New Roman" w:hAnsi="Times New Roman"/>
                <w:szCs w:val="22"/>
                <w:lang w:val="ru-RU"/>
              </w:rPr>
              <w:t>н в зоне АФР</w:t>
            </w:r>
            <w:r w:rsidR="001C1028" w:rsidRPr="00FE35DC">
              <w:rPr>
                <w:rFonts w:ascii="Times New Roman" w:hAnsi="Times New Roman"/>
                <w:szCs w:val="22"/>
                <w:lang w:val="ru-RU"/>
              </w:rPr>
              <w:t>?</w:t>
            </w:r>
          </w:p>
          <w:p w:rsidR="00175489" w:rsidRPr="00CA0FAF" w:rsidRDefault="00FE35DC" w:rsidP="0051463A">
            <w:pPr>
              <w:spacing w:before="80" w:after="80"/>
              <w:jc w:val="center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Да</w:t>
            </w:r>
            <w:r w:rsidR="00175489" w:rsidRPr="00CA0FAF">
              <w:rPr>
                <w:rFonts w:ascii="Times New Roman" w:hAnsi="Times New Roman"/>
                <w:szCs w:val="22"/>
                <w:lang w:val="en-GB"/>
              </w:rPr>
              <w:t>/</w:t>
            </w:r>
            <w:r>
              <w:rPr>
                <w:rFonts w:ascii="Times New Roman" w:hAnsi="Times New Roman"/>
                <w:szCs w:val="22"/>
                <w:lang w:val="ru-RU"/>
              </w:rPr>
              <w:t>Нет</w:t>
            </w:r>
          </w:p>
        </w:tc>
        <w:tc>
          <w:tcPr>
            <w:tcW w:w="2982" w:type="dxa"/>
            <w:shd w:val="pct10" w:color="auto" w:fill="auto"/>
          </w:tcPr>
          <w:p w:rsidR="0051463A" w:rsidRDefault="00997EAA" w:rsidP="00997EAA">
            <w:pPr>
              <w:spacing w:before="80" w:after="8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Выявлялся</w:t>
            </w:r>
            <w:r w:rsidR="00F65A8F">
              <w:rPr>
                <w:rFonts w:ascii="Times New Roman" w:hAnsi="Times New Roman"/>
                <w:szCs w:val="22"/>
                <w:lang w:val="ru-RU"/>
              </w:rPr>
              <w:t xml:space="preserve"> ли уже рассматриваемый в</w:t>
            </w:r>
            <w:r w:rsidR="00793A5F">
              <w:rPr>
                <w:rFonts w:ascii="Times New Roman" w:hAnsi="Times New Roman"/>
                <w:szCs w:val="22"/>
                <w:lang w:val="ru-RU"/>
              </w:rPr>
              <w:t xml:space="preserve">редный организм </w:t>
            </w:r>
            <w:r w:rsidR="00793A5F" w:rsidRPr="00F65A8F">
              <w:rPr>
                <w:rFonts w:ascii="Times New Roman" w:hAnsi="Times New Roman"/>
                <w:szCs w:val="22"/>
                <w:lang w:val="ru-RU"/>
              </w:rPr>
              <w:t>на данном</w:t>
            </w:r>
            <w:r w:rsidR="00793A5F">
              <w:rPr>
                <w:rFonts w:ascii="Times New Roman" w:hAnsi="Times New Roman"/>
                <w:szCs w:val="22"/>
                <w:lang w:val="ru-RU"/>
              </w:rPr>
              <w:t xml:space="preserve"> пути распространения</w:t>
            </w:r>
            <w:r w:rsidR="0051463A">
              <w:rPr>
                <w:rFonts w:ascii="Times New Roman" w:hAnsi="Times New Roman"/>
                <w:szCs w:val="22"/>
                <w:lang w:val="ru-RU"/>
              </w:rPr>
              <w:t>?</w:t>
            </w:r>
          </w:p>
          <w:p w:rsidR="00175489" w:rsidRPr="00793A5F" w:rsidRDefault="00793A5F" w:rsidP="0051463A">
            <w:pPr>
              <w:spacing w:before="80" w:after="8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Да</w:t>
            </w:r>
            <w:r w:rsidR="00175489" w:rsidRPr="00793A5F">
              <w:rPr>
                <w:rFonts w:ascii="Times New Roman" w:hAnsi="Times New Roman"/>
                <w:szCs w:val="22"/>
                <w:lang w:val="ru-RU"/>
              </w:rPr>
              <w:t>/</w:t>
            </w:r>
            <w:r>
              <w:rPr>
                <w:rFonts w:ascii="Times New Roman" w:hAnsi="Times New Roman"/>
                <w:szCs w:val="22"/>
                <w:lang w:val="ru-RU"/>
              </w:rPr>
              <w:t>Нет</w:t>
            </w:r>
          </w:p>
        </w:tc>
      </w:tr>
      <w:tr w:rsidR="00175489" w:rsidRPr="00874E7A" w:rsidTr="0051463A">
        <w:tc>
          <w:tcPr>
            <w:tcW w:w="2036" w:type="dxa"/>
          </w:tcPr>
          <w:p w:rsidR="00175489" w:rsidRPr="00793A5F" w:rsidRDefault="00175489" w:rsidP="004238B0">
            <w:pPr>
              <w:spacing w:before="80" w:after="80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175489" w:rsidRPr="00793A5F" w:rsidRDefault="00175489" w:rsidP="004238B0">
            <w:pPr>
              <w:spacing w:before="80" w:after="80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175489" w:rsidRPr="00793A5F" w:rsidRDefault="00175489" w:rsidP="004238B0">
            <w:pPr>
              <w:spacing w:before="80" w:after="80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982" w:type="dxa"/>
          </w:tcPr>
          <w:p w:rsidR="00175489" w:rsidRPr="00793A5F" w:rsidRDefault="00175489" w:rsidP="004238B0">
            <w:pPr>
              <w:spacing w:before="80" w:after="80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75489" w:rsidRPr="00874E7A" w:rsidTr="0051463A">
        <w:tc>
          <w:tcPr>
            <w:tcW w:w="2036" w:type="dxa"/>
          </w:tcPr>
          <w:p w:rsidR="00175489" w:rsidRPr="00793A5F" w:rsidRDefault="00175489" w:rsidP="004238B0">
            <w:pPr>
              <w:spacing w:before="80" w:after="80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175489" w:rsidRPr="00793A5F" w:rsidRDefault="00175489" w:rsidP="004238B0">
            <w:pPr>
              <w:spacing w:before="80" w:after="80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175489" w:rsidRPr="00793A5F" w:rsidRDefault="00175489" w:rsidP="004238B0">
            <w:pPr>
              <w:spacing w:before="80" w:after="80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982" w:type="dxa"/>
          </w:tcPr>
          <w:p w:rsidR="00175489" w:rsidRPr="00793A5F" w:rsidRDefault="00175489" w:rsidP="004238B0">
            <w:pPr>
              <w:spacing w:before="80" w:after="80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75489" w:rsidRPr="00874E7A" w:rsidTr="0051463A">
        <w:tc>
          <w:tcPr>
            <w:tcW w:w="2036" w:type="dxa"/>
          </w:tcPr>
          <w:p w:rsidR="00175489" w:rsidRPr="00793A5F" w:rsidRDefault="00175489" w:rsidP="004238B0">
            <w:pPr>
              <w:spacing w:before="80" w:after="80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175489" w:rsidRPr="00793A5F" w:rsidRDefault="00175489" w:rsidP="004238B0">
            <w:pPr>
              <w:spacing w:before="80" w:after="80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175489" w:rsidRPr="00793A5F" w:rsidRDefault="00175489" w:rsidP="004238B0">
            <w:pPr>
              <w:spacing w:before="80" w:after="80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982" w:type="dxa"/>
          </w:tcPr>
          <w:p w:rsidR="00175489" w:rsidRPr="00793A5F" w:rsidRDefault="00175489" w:rsidP="004238B0">
            <w:pPr>
              <w:spacing w:before="80" w:after="80"/>
              <w:rPr>
                <w:rFonts w:ascii="Times New Roman" w:hAnsi="Times New Roman"/>
                <w:szCs w:val="22"/>
                <w:lang w:val="ru-RU"/>
              </w:rPr>
            </w:pPr>
          </w:p>
        </w:tc>
      </w:tr>
    </w:tbl>
    <w:p w:rsidR="00175489" w:rsidRPr="00F65A8F" w:rsidRDefault="00175489" w:rsidP="00F65A8F">
      <w:pPr>
        <w:ind w:left="-74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tbl>
      <w:tblPr>
        <w:tblW w:w="953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1701"/>
        <w:gridCol w:w="1559"/>
        <w:gridCol w:w="1701"/>
      </w:tblGrid>
      <w:tr w:rsidR="00175489" w:rsidRPr="00F65A8F" w:rsidTr="003E1781">
        <w:tc>
          <w:tcPr>
            <w:tcW w:w="4577" w:type="dxa"/>
            <w:shd w:val="clear" w:color="auto" w:fill="FDE9D9"/>
          </w:tcPr>
          <w:p w:rsidR="00175489" w:rsidRPr="00F65A8F" w:rsidRDefault="006372F1" w:rsidP="00F65A8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Уровень вероятности проникновения</w:t>
            </w:r>
          </w:p>
        </w:tc>
        <w:tc>
          <w:tcPr>
            <w:tcW w:w="1701" w:type="dxa"/>
            <w:shd w:val="clear" w:color="auto" w:fill="FDE9D9"/>
          </w:tcPr>
          <w:p w:rsidR="00175489" w:rsidRPr="00F65A8F" w:rsidRDefault="006372F1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Низкий</w:t>
            </w:r>
            <w:r w:rsidR="00175489" w:rsidRPr="00F65A8F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t>☐</w:t>
            </w:r>
          </w:p>
        </w:tc>
        <w:tc>
          <w:tcPr>
            <w:tcW w:w="1559" w:type="dxa"/>
            <w:shd w:val="clear" w:color="auto" w:fill="FDE9D9"/>
          </w:tcPr>
          <w:p w:rsidR="00175489" w:rsidRPr="00F65A8F" w:rsidRDefault="006372F1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Средний</w:t>
            </w:r>
            <w:r w:rsidR="00175489" w:rsidRPr="00F65A8F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t>☐</w:t>
            </w:r>
          </w:p>
        </w:tc>
        <w:tc>
          <w:tcPr>
            <w:tcW w:w="1701" w:type="dxa"/>
            <w:shd w:val="clear" w:color="auto" w:fill="FDE9D9"/>
          </w:tcPr>
          <w:p w:rsidR="00175489" w:rsidRPr="00F65A8F" w:rsidRDefault="006372F1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Высокий</w:t>
            </w:r>
            <w:r w:rsidR="00175489" w:rsidRPr="00F65A8F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t>☐</w:t>
            </w:r>
          </w:p>
        </w:tc>
      </w:tr>
      <w:tr w:rsidR="006372F1" w:rsidRPr="00F65A8F" w:rsidTr="003E1781">
        <w:tc>
          <w:tcPr>
            <w:tcW w:w="4577" w:type="dxa"/>
            <w:shd w:val="clear" w:color="auto" w:fill="FDE9D9"/>
          </w:tcPr>
          <w:p w:rsidR="006372F1" w:rsidRPr="00F65A8F" w:rsidRDefault="0002017F" w:rsidP="00F65A8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Уровень неопределё</w:t>
            </w:r>
            <w:r w:rsidR="006372F1"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нности</w:t>
            </w:r>
          </w:p>
        </w:tc>
        <w:tc>
          <w:tcPr>
            <w:tcW w:w="1701" w:type="dxa"/>
            <w:shd w:val="clear" w:color="auto" w:fill="FDE9D9"/>
          </w:tcPr>
          <w:p w:rsidR="006372F1" w:rsidRPr="00F65A8F" w:rsidRDefault="006372F1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Низкий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t>☐</w:t>
            </w:r>
          </w:p>
        </w:tc>
        <w:tc>
          <w:tcPr>
            <w:tcW w:w="1559" w:type="dxa"/>
            <w:shd w:val="clear" w:color="auto" w:fill="FDE9D9"/>
          </w:tcPr>
          <w:p w:rsidR="006372F1" w:rsidRPr="00F65A8F" w:rsidRDefault="006372F1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Средний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t>☐</w:t>
            </w:r>
          </w:p>
        </w:tc>
        <w:tc>
          <w:tcPr>
            <w:tcW w:w="1701" w:type="dxa"/>
            <w:shd w:val="clear" w:color="auto" w:fill="FDE9D9"/>
          </w:tcPr>
          <w:p w:rsidR="006372F1" w:rsidRPr="00F65A8F" w:rsidRDefault="006372F1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Высокий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t>☐</w:t>
            </w:r>
          </w:p>
        </w:tc>
      </w:tr>
    </w:tbl>
    <w:p w:rsidR="00175489" w:rsidRPr="00F65A8F" w:rsidRDefault="00175489" w:rsidP="00F65A8F">
      <w:pPr>
        <w:ind w:left="-74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:rsidR="00F26D23" w:rsidRPr="00F26D23" w:rsidRDefault="00F26D23" w:rsidP="00F26D23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5489" w:rsidRPr="00F65A8F" w:rsidRDefault="00175489" w:rsidP="00F65A8F">
      <w:pPr>
        <w:ind w:left="-7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65A8F">
        <w:rPr>
          <w:rFonts w:ascii="Times New Roman" w:hAnsi="Times New Roman"/>
          <w:b/>
          <w:sz w:val="24"/>
          <w:szCs w:val="24"/>
          <w:lang w:val="ru-RU"/>
        </w:rPr>
        <w:t xml:space="preserve">9. </w:t>
      </w:r>
      <w:r w:rsidR="005F2A76" w:rsidRPr="00F65A8F">
        <w:rPr>
          <w:rFonts w:ascii="Times New Roman" w:hAnsi="Times New Roman"/>
          <w:b/>
          <w:sz w:val="24"/>
          <w:szCs w:val="24"/>
          <w:lang w:val="ru-RU"/>
        </w:rPr>
        <w:t xml:space="preserve">Вероятность акклиматизации </w:t>
      </w:r>
      <w:r w:rsidR="001E621D" w:rsidRPr="00F65A8F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r w:rsidR="00F50B7F">
        <w:rPr>
          <w:rFonts w:ascii="Times New Roman" w:hAnsi="Times New Roman"/>
          <w:b/>
          <w:sz w:val="24"/>
          <w:szCs w:val="24"/>
          <w:lang w:val="ru-RU"/>
        </w:rPr>
        <w:t>открытом</w:t>
      </w:r>
      <w:r w:rsidR="001E621D" w:rsidRPr="00F65A8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50B7F">
        <w:rPr>
          <w:rFonts w:ascii="Times New Roman" w:hAnsi="Times New Roman"/>
          <w:b/>
          <w:sz w:val="24"/>
          <w:szCs w:val="24"/>
          <w:lang w:val="ru-RU"/>
        </w:rPr>
        <w:t>грунте</w:t>
      </w:r>
      <w:r w:rsidR="005F2A76" w:rsidRPr="00F65A8F">
        <w:rPr>
          <w:rFonts w:ascii="Times New Roman" w:hAnsi="Times New Roman"/>
          <w:b/>
          <w:sz w:val="24"/>
          <w:szCs w:val="24"/>
          <w:lang w:val="ru-RU"/>
        </w:rPr>
        <w:t xml:space="preserve"> в зоне АФР</w:t>
      </w:r>
    </w:p>
    <w:p w:rsidR="00F26D23" w:rsidRPr="00F26D23" w:rsidRDefault="00F26D23" w:rsidP="00F26D23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621D" w:rsidRPr="00F65A8F" w:rsidRDefault="00F65A8F" w:rsidP="00F65A8F">
      <w:pPr>
        <w:ind w:left="-142"/>
        <w:jc w:val="both"/>
        <w:rPr>
          <w:rFonts w:ascii="Times New Roman" w:hAnsi="Times New Roman"/>
          <w:i/>
          <w:iCs/>
          <w:sz w:val="24"/>
          <w:szCs w:val="24"/>
          <w:lang w:val="ru-RU" w:eastAsia="fr-FR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Следует р</w:t>
      </w:r>
      <w:r w:rsidR="001D1833" w:rsidRPr="00F65A8F">
        <w:rPr>
          <w:rFonts w:ascii="Times New Roman" w:hAnsi="Times New Roman"/>
          <w:i/>
          <w:sz w:val="24"/>
          <w:szCs w:val="24"/>
          <w:lang w:val="ru-RU"/>
        </w:rPr>
        <w:t>ассмотр</w:t>
      </w:r>
      <w:r>
        <w:rPr>
          <w:rFonts w:ascii="Times New Roman" w:hAnsi="Times New Roman"/>
          <w:i/>
          <w:sz w:val="24"/>
          <w:szCs w:val="24"/>
          <w:lang w:val="ru-RU"/>
        </w:rPr>
        <w:t>еть,</w:t>
      </w:r>
      <w:r w:rsidR="001D1833" w:rsidRPr="00F65A8F">
        <w:rPr>
          <w:rFonts w:ascii="Times New Roman" w:hAnsi="Times New Roman"/>
          <w:i/>
          <w:sz w:val="24"/>
          <w:szCs w:val="24"/>
          <w:lang w:val="ru-RU"/>
        </w:rPr>
        <w:t xml:space="preserve"> в </w:t>
      </w:r>
      <w:r w:rsidR="00F50B7F">
        <w:rPr>
          <w:rFonts w:ascii="Times New Roman" w:hAnsi="Times New Roman"/>
          <w:i/>
          <w:sz w:val="24"/>
          <w:szCs w:val="24"/>
          <w:lang w:val="ru-RU"/>
        </w:rPr>
        <w:t>особенности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1D1833" w:rsidRPr="00F65A8F">
        <w:rPr>
          <w:rFonts w:ascii="Times New Roman" w:hAnsi="Times New Roman"/>
          <w:i/>
          <w:sz w:val="24"/>
          <w:szCs w:val="24"/>
          <w:lang w:val="ru-RU"/>
        </w:rPr>
        <w:t>присутствие растений-хозяев</w:t>
      </w:r>
      <w:r w:rsidR="00F50B7F">
        <w:rPr>
          <w:rFonts w:ascii="Times New Roman" w:hAnsi="Times New Roman"/>
          <w:i/>
          <w:sz w:val="24"/>
          <w:szCs w:val="24"/>
          <w:lang w:val="ru-RU"/>
        </w:rPr>
        <w:t xml:space="preserve"> или пригодных мест обитания,</w:t>
      </w:r>
      <w:r w:rsidR="001D1833" w:rsidRPr="00F65A8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F50B7F">
        <w:rPr>
          <w:rFonts w:ascii="Times New Roman" w:hAnsi="Times New Roman"/>
          <w:i/>
          <w:sz w:val="24"/>
          <w:szCs w:val="24"/>
          <w:lang w:val="ru-RU"/>
        </w:rPr>
        <w:t>а также</w:t>
      </w:r>
      <w:r w:rsidR="001D1833" w:rsidRPr="00F65A8F">
        <w:rPr>
          <w:rFonts w:ascii="Times New Roman" w:hAnsi="Times New Roman"/>
          <w:i/>
          <w:sz w:val="24"/>
          <w:szCs w:val="24"/>
          <w:lang w:val="ru-RU"/>
        </w:rPr>
        <w:t xml:space="preserve"> климатическую пригодность</w:t>
      </w:r>
      <w:r w:rsidR="00F50B7F">
        <w:rPr>
          <w:rFonts w:ascii="Times New Roman" w:hAnsi="Times New Roman"/>
          <w:i/>
          <w:sz w:val="24"/>
          <w:szCs w:val="24"/>
          <w:lang w:val="ru-RU"/>
        </w:rPr>
        <w:t>,</w:t>
      </w:r>
      <w:r w:rsidR="00B618F8" w:rsidRPr="00F65A8F">
        <w:rPr>
          <w:rFonts w:ascii="Times New Roman" w:hAnsi="Times New Roman"/>
          <w:i/>
          <w:sz w:val="24"/>
          <w:szCs w:val="24"/>
          <w:lang w:val="ru-RU"/>
        </w:rPr>
        <w:t xml:space="preserve"> и опи</w:t>
      </w:r>
      <w:r>
        <w:rPr>
          <w:rFonts w:ascii="Times New Roman" w:hAnsi="Times New Roman"/>
          <w:i/>
          <w:sz w:val="24"/>
          <w:szCs w:val="24"/>
          <w:lang w:val="ru-RU"/>
        </w:rPr>
        <w:t>сать</w:t>
      </w:r>
      <w:r w:rsidR="00B618F8" w:rsidRPr="00F65A8F">
        <w:rPr>
          <w:rFonts w:ascii="Times New Roman" w:hAnsi="Times New Roman"/>
          <w:i/>
          <w:sz w:val="24"/>
          <w:szCs w:val="24"/>
          <w:lang w:val="ru-RU"/>
        </w:rPr>
        <w:t xml:space="preserve"> зону, в которой акклиматиза</w:t>
      </w:r>
      <w:r w:rsidR="0002017F">
        <w:rPr>
          <w:rFonts w:ascii="Times New Roman" w:hAnsi="Times New Roman"/>
          <w:i/>
          <w:sz w:val="24"/>
          <w:szCs w:val="24"/>
          <w:lang w:val="ru-RU"/>
        </w:rPr>
        <w:t>-</w:t>
      </w:r>
      <w:r w:rsidR="00B618F8" w:rsidRPr="00F65A8F">
        <w:rPr>
          <w:rFonts w:ascii="Times New Roman" w:hAnsi="Times New Roman"/>
          <w:i/>
          <w:sz w:val="24"/>
          <w:szCs w:val="24"/>
          <w:lang w:val="ru-RU"/>
        </w:rPr>
        <w:t>ция наиболее вероятна (зон</w:t>
      </w:r>
      <w:r w:rsidR="00F50B7F">
        <w:rPr>
          <w:rFonts w:ascii="Times New Roman" w:hAnsi="Times New Roman"/>
          <w:i/>
          <w:sz w:val="24"/>
          <w:szCs w:val="24"/>
          <w:lang w:val="ru-RU"/>
        </w:rPr>
        <w:t>у</w:t>
      </w:r>
      <w:r w:rsidR="00B618F8" w:rsidRPr="00F65A8F">
        <w:rPr>
          <w:rFonts w:ascii="Times New Roman" w:hAnsi="Times New Roman"/>
          <w:i/>
          <w:sz w:val="24"/>
          <w:szCs w:val="24"/>
          <w:lang w:val="ru-RU"/>
        </w:rPr>
        <w:t xml:space="preserve"> потенциальной акклиматизации). Ссылка на </w:t>
      </w:r>
      <w:r w:rsidR="001E621D" w:rsidRPr="00F65A8F">
        <w:rPr>
          <w:rFonts w:ascii="Times New Roman" w:hAnsi="Times New Roman"/>
          <w:i/>
          <w:sz w:val="24"/>
          <w:szCs w:val="24"/>
          <w:lang w:val="ru-RU"/>
        </w:rPr>
        <w:t xml:space="preserve">такую </w:t>
      </w:r>
      <w:r w:rsidR="00B618F8" w:rsidRPr="00F65A8F">
        <w:rPr>
          <w:rFonts w:ascii="Times New Roman" w:hAnsi="Times New Roman"/>
          <w:i/>
          <w:sz w:val="24"/>
          <w:szCs w:val="24"/>
          <w:lang w:val="ru-RU"/>
        </w:rPr>
        <w:t>карту</w:t>
      </w:r>
      <w:r w:rsidR="001E621D" w:rsidRPr="00F65A8F">
        <w:rPr>
          <w:rFonts w:ascii="Times New Roman" w:hAnsi="Times New Roman"/>
          <w:i/>
          <w:sz w:val="24"/>
          <w:szCs w:val="24"/>
          <w:lang w:val="ru-RU"/>
        </w:rPr>
        <w:t xml:space="preserve"> как </w:t>
      </w:r>
      <w:r w:rsidR="001E621D" w:rsidRPr="00F65A8F">
        <w:rPr>
          <w:rFonts w:ascii="Times New Roman" w:hAnsi="Times New Roman"/>
          <w:i/>
          <w:iCs/>
          <w:sz w:val="24"/>
          <w:szCs w:val="24"/>
          <w:lang w:val="ru-RU" w:eastAsia="fr-FR"/>
        </w:rPr>
        <w:t>карта климатических зон</w:t>
      </w:r>
      <w:r w:rsidR="00F50B7F" w:rsidRPr="00F50B7F">
        <w:rPr>
          <w:rFonts w:ascii="Times New Roman" w:hAnsi="Times New Roman"/>
          <w:i/>
          <w:iCs/>
          <w:sz w:val="24"/>
          <w:szCs w:val="24"/>
          <w:lang w:val="ru-RU" w:eastAsia="fr-FR"/>
        </w:rPr>
        <w:t xml:space="preserve"> </w:t>
      </w:r>
      <w:r w:rsidR="00F50B7F" w:rsidRPr="00F65A8F">
        <w:rPr>
          <w:rFonts w:ascii="Times New Roman" w:hAnsi="Times New Roman"/>
          <w:i/>
          <w:iCs/>
          <w:sz w:val="24"/>
          <w:szCs w:val="24"/>
          <w:lang w:val="en-GB" w:eastAsia="fr-FR"/>
        </w:rPr>
        <w:t>K</w:t>
      </w:r>
      <w:r w:rsidR="00F50B7F" w:rsidRPr="00F65A8F">
        <w:rPr>
          <w:rFonts w:ascii="Times New Roman" w:hAnsi="Times New Roman"/>
          <w:i/>
          <w:iCs/>
          <w:sz w:val="24"/>
          <w:szCs w:val="24"/>
          <w:lang w:val="ru-RU" w:eastAsia="fr-FR"/>
        </w:rPr>
        <w:t>ö</w:t>
      </w:r>
      <w:proofErr w:type="spellStart"/>
      <w:r w:rsidR="00F50B7F" w:rsidRPr="00F65A8F">
        <w:rPr>
          <w:rFonts w:ascii="Times New Roman" w:hAnsi="Times New Roman"/>
          <w:i/>
          <w:iCs/>
          <w:sz w:val="24"/>
          <w:szCs w:val="24"/>
          <w:lang w:val="en-GB" w:eastAsia="fr-FR"/>
        </w:rPr>
        <w:t>ppen</w:t>
      </w:r>
      <w:proofErr w:type="spellEnd"/>
      <w:r w:rsidR="00F50B7F" w:rsidRPr="00F65A8F">
        <w:rPr>
          <w:rFonts w:ascii="Times New Roman" w:hAnsi="Times New Roman"/>
          <w:i/>
          <w:iCs/>
          <w:sz w:val="24"/>
          <w:szCs w:val="24"/>
          <w:lang w:val="ru-RU" w:eastAsia="fr-FR"/>
        </w:rPr>
        <w:t>-</w:t>
      </w:r>
      <w:r w:rsidR="00F50B7F" w:rsidRPr="00F65A8F">
        <w:rPr>
          <w:rFonts w:ascii="Times New Roman" w:hAnsi="Times New Roman"/>
          <w:i/>
          <w:iCs/>
          <w:sz w:val="24"/>
          <w:szCs w:val="24"/>
          <w:lang w:val="en-GB" w:eastAsia="fr-FR"/>
        </w:rPr>
        <w:t>Geiger</w:t>
      </w:r>
      <w:r w:rsidR="001E621D" w:rsidRPr="00F65A8F">
        <w:rPr>
          <w:rFonts w:ascii="Times New Roman" w:hAnsi="Times New Roman"/>
          <w:i/>
          <w:iCs/>
          <w:sz w:val="24"/>
          <w:szCs w:val="24"/>
          <w:lang w:val="ru-RU" w:eastAsia="fr-FR"/>
        </w:rPr>
        <w:t xml:space="preserve">, </w:t>
      </w:r>
      <w:r w:rsidR="00AA71DC">
        <w:rPr>
          <w:rFonts w:ascii="Times New Roman" w:hAnsi="Times New Roman"/>
          <w:i/>
          <w:iCs/>
          <w:sz w:val="24"/>
          <w:szCs w:val="24"/>
          <w:lang w:val="ru-RU" w:eastAsia="fr-FR"/>
        </w:rPr>
        <w:t xml:space="preserve">карта суммы </w:t>
      </w:r>
      <w:r w:rsidR="001E621D" w:rsidRPr="00F65A8F">
        <w:rPr>
          <w:rFonts w:ascii="Times New Roman" w:hAnsi="Times New Roman"/>
          <w:i/>
          <w:iCs/>
          <w:sz w:val="24"/>
          <w:szCs w:val="24"/>
          <w:lang w:val="ru-RU" w:eastAsia="fr-FR"/>
        </w:rPr>
        <w:t xml:space="preserve">ежедневных температур и </w:t>
      </w:r>
      <w:r w:rsidR="00AA71DC">
        <w:rPr>
          <w:rFonts w:ascii="Times New Roman" w:hAnsi="Times New Roman"/>
          <w:i/>
          <w:iCs/>
          <w:sz w:val="24"/>
          <w:szCs w:val="24"/>
          <w:lang w:val="ru-RU" w:eastAsia="fr-FR"/>
        </w:rPr>
        <w:t xml:space="preserve">карта </w:t>
      </w:r>
      <w:r w:rsidR="001E621D" w:rsidRPr="00F65A8F">
        <w:rPr>
          <w:rFonts w:ascii="Times New Roman" w:hAnsi="Times New Roman"/>
          <w:i/>
          <w:iCs/>
          <w:sz w:val="24"/>
          <w:szCs w:val="24"/>
          <w:lang w:val="ru-RU" w:eastAsia="fr-FR"/>
        </w:rPr>
        <w:t xml:space="preserve">зон </w:t>
      </w:r>
      <w:r w:rsidRPr="00F65A8F">
        <w:rPr>
          <w:rFonts w:ascii="Times New Roman" w:hAnsi="Times New Roman"/>
          <w:i/>
          <w:iCs/>
          <w:sz w:val="24"/>
          <w:szCs w:val="24"/>
          <w:lang w:val="ru-RU" w:eastAsia="fr-FR"/>
        </w:rPr>
        <w:t>морозостойкости</w:t>
      </w:r>
      <w:r w:rsidR="001E621D" w:rsidRPr="00F65A8F">
        <w:rPr>
          <w:rFonts w:ascii="Times New Roman" w:hAnsi="Times New Roman"/>
          <w:i/>
          <w:iCs/>
          <w:sz w:val="24"/>
          <w:szCs w:val="24"/>
          <w:lang w:val="ru-RU" w:eastAsia="fr-FR"/>
        </w:rPr>
        <w:t xml:space="preserve"> может помочь оценить </w:t>
      </w:r>
      <w:r w:rsidR="001E621D" w:rsidRPr="00F65A8F">
        <w:rPr>
          <w:rFonts w:ascii="Times New Roman" w:hAnsi="Times New Roman"/>
          <w:i/>
          <w:sz w:val="24"/>
          <w:szCs w:val="24"/>
          <w:lang w:val="ru-RU"/>
        </w:rPr>
        <w:t>вероятность акклиматизации (см.</w:t>
      </w:r>
      <w:r w:rsidR="0002017F">
        <w:rPr>
          <w:rFonts w:ascii="Times New Roman" w:hAnsi="Times New Roman"/>
          <w:i/>
          <w:sz w:val="24"/>
          <w:szCs w:val="24"/>
          <w:lang w:val="ru-RU"/>
        </w:rPr>
        <w:t>,</w:t>
      </w:r>
      <w:r w:rsidR="001E621D" w:rsidRPr="00F65A8F">
        <w:rPr>
          <w:rFonts w:ascii="Times New Roman" w:hAnsi="Times New Roman"/>
          <w:i/>
          <w:sz w:val="24"/>
          <w:szCs w:val="24"/>
          <w:lang w:val="ru-RU"/>
        </w:rPr>
        <w:t xml:space="preserve"> например, </w:t>
      </w:r>
      <w:r w:rsidR="00361F95">
        <w:fldChar w:fldCharType="begin"/>
      </w:r>
      <w:r w:rsidR="00361F95">
        <w:instrText xml:space="preserve"> HYPERLINK "http://capra.eppo.org/files/links/Rating_Guidance_for_climatic_suitability.pdf" </w:instrText>
      </w:r>
      <w:r w:rsidR="00361F95">
        <w:fldChar w:fldCharType="separate"/>
      </w:r>
      <w:r w:rsidR="0002017F" w:rsidRPr="00CD7819">
        <w:rPr>
          <w:rStyle w:val="Lienhypertexte"/>
          <w:rFonts w:ascii="Times New Roman" w:hAnsi="Times New Roman"/>
          <w:i/>
          <w:iCs/>
          <w:sz w:val="24"/>
          <w:szCs w:val="24"/>
          <w:lang w:val="en-GB" w:eastAsia="fr-FR"/>
        </w:rPr>
        <w:t>http</w:t>
      </w:r>
      <w:r w:rsidR="0002017F" w:rsidRPr="00CD7819">
        <w:rPr>
          <w:rStyle w:val="Lienhypertexte"/>
          <w:rFonts w:ascii="Times New Roman" w:hAnsi="Times New Roman"/>
          <w:i/>
          <w:iCs/>
          <w:sz w:val="24"/>
          <w:szCs w:val="24"/>
          <w:lang w:val="ru-RU" w:eastAsia="fr-FR"/>
        </w:rPr>
        <w:t>://</w:t>
      </w:r>
      <w:proofErr w:type="spellStart"/>
      <w:r w:rsidR="0002017F" w:rsidRPr="00CD7819">
        <w:rPr>
          <w:rStyle w:val="Lienhypertexte"/>
          <w:rFonts w:ascii="Times New Roman" w:hAnsi="Times New Roman"/>
          <w:i/>
          <w:iCs/>
          <w:sz w:val="24"/>
          <w:szCs w:val="24"/>
          <w:lang w:val="en-GB" w:eastAsia="fr-FR"/>
        </w:rPr>
        <w:t>capra</w:t>
      </w:r>
      <w:proofErr w:type="spellEnd"/>
      <w:r w:rsidR="0002017F" w:rsidRPr="00CD7819">
        <w:rPr>
          <w:rStyle w:val="Lienhypertexte"/>
          <w:rFonts w:ascii="Times New Roman" w:hAnsi="Times New Roman"/>
          <w:i/>
          <w:iCs/>
          <w:sz w:val="24"/>
          <w:szCs w:val="24"/>
          <w:lang w:val="ru-RU" w:eastAsia="fr-FR"/>
        </w:rPr>
        <w:t>.</w:t>
      </w:r>
      <w:proofErr w:type="spellStart"/>
      <w:r w:rsidR="0002017F" w:rsidRPr="00CD7819">
        <w:rPr>
          <w:rStyle w:val="Lienhypertexte"/>
          <w:rFonts w:ascii="Times New Roman" w:hAnsi="Times New Roman"/>
          <w:i/>
          <w:iCs/>
          <w:sz w:val="24"/>
          <w:szCs w:val="24"/>
          <w:lang w:val="en-GB" w:eastAsia="fr-FR"/>
        </w:rPr>
        <w:t>eppo</w:t>
      </w:r>
      <w:proofErr w:type="spellEnd"/>
      <w:r w:rsidR="0002017F" w:rsidRPr="00CD7819">
        <w:rPr>
          <w:rStyle w:val="Lienhypertexte"/>
          <w:rFonts w:ascii="Times New Roman" w:hAnsi="Times New Roman"/>
          <w:i/>
          <w:iCs/>
          <w:sz w:val="24"/>
          <w:szCs w:val="24"/>
          <w:lang w:val="ru-RU" w:eastAsia="fr-FR"/>
        </w:rPr>
        <w:t>.</w:t>
      </w:r>
      <w:r w:rsidR="0002017F" w:rsidRPr="00CD7819">
        <w:rPr>
          <w:rStyle w:val="Lienhypertexte"/>
          <w:rFonts w:ascii="Times New Roman" w:hAnsi="Times New Roman"/>
          <w:i/>
          <w:iCs/>
          <w:sz w:val="24"/>
          <w:szCs w:val="24"/>
          <w:lang w:val="en-GB" w:eastAsia="fr-FR"/>
        </w:rPr>
        <w:t>org</w:t>
      </w:r>
      <w:r w:rsidR="0002017F" w:rsidRPr="00CD7819">
        <w:rPr>
          <w:rStyle w:val="Lienhypertexte"/>
          <w:rFonts w:ascii="Times New Roman" w:hAnsi="Times New Roman"/>
          <w:i/>
          <w:iCs/>
          <w:sz w:val="24"/>
          <w:szCs w:val="24"/>
          <w:lang w:val="ru-RU" w:eastAsia="fr-FR"/>
        </w:rPr>
        <w:t>/</w:t>
      </w:r>
      <w:r w:rsidR="0002017F" w:rsidRPr="00CD7819">
        <w:rPr>
          <w:rStyle w:val="Lienhypertexte"/>
          <w:rFonts w:ascii="Times New Roman" w:hAnsi="Times New Roman"/>
          <w:i/>
          <w:iCs/>
          <w:sz w:val="24"/>
          <w:szCs w:val="24"/>
          <w:lang w:val="en-GB" w:eastAsia="fr-FR"/>
        </w:rPr>
        <w:t>files</w:t>
      </w:r>
      <w:r w:rsidR="0002017F" w:rsidRPr="00CD7819">
        <w:rPr>
          <w:rStyle w:val="Lienhypertexte"/>
          <w:rFonts w:ascii="Times New Roman" w:hAnsi="Times New Roman"/>
          <w:i/>
          <w:iCs/>
          <w:sz w:val="24"/>
          <w:szCs w:val="24"/>
          <w:lang w:val="ru-RU" w:eastAsia="fr-FR"/>
        </w:rPr>
        <w:t>/</w:t>
      </w:r>
      <w:r w:rsidR="0002017F" w:rsidRPr="00CD7819">
        <w:rPr>
          <w:rStyle w:val="Lienhypertexte"/>
          <w:rFonts w:ascii="Times New Roman" w:hAnsi="Times New Roman"/>
          <w:i/>
          <w:iCs/>
          <w:sz w:val="24"/>
          <w:szCs w:val="24"/>
          <w:lang w:val="en-GB" w:eastAsia="fr-FR"/>
        </w:rPr>
        <w:t>links</w:t>
      </w:r>
      <w:r w:rsidR="0002017F" w:rsidRPr="00CD7819">
        <w:rPr>
          <w:rStyle w:val="Lienhypertexte"/>
          <w:rFonts w:ascii="Times New Roman" w:hAnsi="Times New Roman"/>
          <w:i/>
          <w:iCs/>
          <w:sz w:val="24"/>
          <w:szCs w:val="24"/>
          <w:lang w:val="ru-RU" w:eastAsia="fr-FR"/>
        </w:rPr>
        <w:t>/</w:t>
      </w:r>
      <w:r w:rsidR="0002017F" w:rsidRPr="00CD7819">
        <w:rPr>
          <w:rStyle w:val="Lienhypertexte"/>
          <w:rFonts w:ascii="Times New Roman" w:hAnsi="Times New Roman"/>
          <w:i/>
          <w:iCs/>
          <w:sz w:val="24"/>
          <w:szCs w:val="24"/>
          <w:lang w:val="en-GB" w:eastAsia="fr-FR"/>
        </w:rPr>
        <w:t>Rating</w:t>
      </w:r>
      <w:r w:rsidR="0002017F" w:rsidRPr="00CD7819">
        <w:rPr>
          <w:rStyle w:val="Lienhypertexte"/>
          <w:rFonts w:ascii="Times New Roman" w:hAnsi="Times New Roman"/>
          <w:i/>
          <w:iCs/>
          <w:sz w:val="24"/>
          <w:szCs w:val="24"/>
          <w:lang w:val="ru-RU" w:eastAsia="fr-FR"/>
        </w:rPr>
        <w:t>_</w:t>
      </w:r>
      <w:r w:rsidR="0002017F" w:rsidRPr="00CD7819">
        <w:rPr>
          <w:rStyle w:val="Lienhypertexte"/>
          <w:rFonts w:ascii="Times New Roman" w:hAnsi="Times New Roman"/>
          <w:i/>
          <w:iCs/>
          <w:sz w:val="24"/>
          <w:szCs w:val="24"/>
          <w:lang w:val="en-GB" w:eastAsia="fr-FR"/>
        </w:rPr>
        <w:t>Guidance</w:t>
      </w:r>
      <w:r w:rsidR="0002017F" w:rsidRPr="00CD7819">
        <w:rPr>
          <w:rStyle w:val="Lienhypertexte"/>
          <w:rFonts w:ascii="Times New Roman" w:hAnsi="Times New Roman"/>
          <w:i/>
          <w:iCs/>
          <w:sz w:val="24"/>
          <w:szCs w:val="24"/>
          <w:lang w:val="ru-RU" w:eastAsia="fr-FR"/>
        </w:rPr>
        <w:t>_</w:t>
      </w:r>
      <w:r w:rsidR="0002017F" w:rsidRPr="00CD7819">
        <w:rPr>
          <w:rStyle w:val="Lienhypertexte"/>
          <w:rFonts w:ascii="Times New Roman" w:hAnsi="Times New Roman"/>
          <w:i/>
          <w:iCs/>
          <w:sz w:val="24"/>
          <w:szCs w:val="24"/>
          <w:lang w:val="en-GB" w:eastAsia="fr-FR"/>
        </w:rPr>
        <w:t>for</w:t>
      </w:r>
      <w:r w:rsidR="0002017F" w:rsidRPr="00CD7819">
        <w:rPr>
          <w:rStyle w:val="Lienhypertexte"/>
          <w:rFonts w:ascii="Times New Roman" w:hAnsi="Times New Roman"/>
          <w:i/>
          <w:iCs/>
          <w:sz w:val="24"/>
          <w:szCs w:val="24"/>
          <w:lang w:val="ru-RU" w:eastAsia="fr-FR"/>
        </w:rPr>
        <w:t>_</w:t>
      </w:r>
      <w:r w:rsidR="0002017F" w:rsidRPr="00CD7819">
        <w:rPr>
          <w:rStyle w:val="Lienhypertexte"/>
          <w:rFonts w:ascii="Times New Roman" w:hAnsi="Times New Roman"/>
          <w:i/>
          <w:iCs/>
          <w:sz w:val="24"/>
          <w:szCs w:val="24"/>
          <w:lang w:val="en-GB" w:eastAsia="fr-FR"/>
        </w:rPr>
        <w:t>climatic</w:t>
      </w:r>
      <w:r w:rsidR="0002017F" w:rsidRPr="00CD7819">
        <w:rPr>
          <w:rStyle w:val="Lienhypertexte"/>
          <w:rFonts w:ascii="Times New Roman" w:hAnsi="Times New Roman"/>
          <w:i/>
          <w:iCs/>
          <w:sz w:val="24"/>
          <w:szCs w:val="24"/>
          <w:lang w:val="ru-RU" w:eastAsia="fr-FR"/>
        </w:rPr>
        <w:t>_</w:t>
      </w:r>
      <w:r w:rsidR="0002017F" w:rsidRPr="00CD7819">
        <w:rPr>
          <w:rStyle w:val="Lienhypertexte"/>
          <w:rFonts w:ascii="Times New Roman" w:hAnsi="Times New Roman"/>
          <w:i/>
          <w:iCs/>
          <w:sz w:val="24"/>
          <w:szCs w:val="24"/>
          <w:lang w:val="en-GB" w:eastAsia="fr-FR"/>
        </w:rPr>
        <w:t>suitability</w:t>
      </w:r>
      <w:r w:rsidR="0002017F" w:rsidRPr="00CD7819">
        <w:rPr>
          <w:rStyle w:val="Lienhypertexte"/>
          <w:rFonts w:ascii="Times New Roman" w:hAnsi="Times New Roman"/>
          <w:i/>
          <w:iCs/>
          <w:sz w:val="24"/>
          <w:szCs w:val="24"/>
          <w:lang w:val="ru-RU" w:eastAsia="fr-FR"/>
        </w:rPr>
        <w:t>.</w:t>
      </w:r>
      <w:r w:rsidR="0002017F" w:rsidRPr="00CD7819">
        <w:rPr>
          <w:rStyle w:val="Lienhypertexte"/>
          <w:rFonts w:ascii="Times New Roman" w:hAnsi="Times New Roman"/>
          <w:i/>
          <w:iCs/>
          <w:sz w:val="24"/>
          <w:szCs w:val="24"/>
          <w:lang w:val="en-GB" w:eastAsia="fr-FR"/>
        </w:rPr>
        <w:t>pdf</w:t>
      </w:r>
      <w:r w:rsidR="00361F95">
        <w:rPr>
          <w:rStyle w:val="Lienhypertexte"/>
          <w:rFonts w:ascii="Times New Roman" w:hAnsi="Times New Roman"/>
          <w:i/>
          <w:iCs/>
          <w:sz w:val="24"/>
          <w:szCs w:val="24"/>
          <w:lang w:val="en-GB" w:eastAsia="fr-FR"/>
        </w:rPr>
        <w:fldChar w:fldCharType="end"/>
      </w:r>
      <w:r w:rsidR="001E621D" w:rsidRPr="00F65A8F">
        <w:rPr>
          <w:rFonts w:ascii="Times New Roman" w:hAnsi="Times New Roman"/>
          <w:i/>
          <w:iCs/>
          <w:sz w:val="24"/>
          <w:szCs w:val="24"/>
          <w:lang w:val="ru-RU" w:eastAsia="fr-FR"/>
        </w:rPr>
        <w:t>).</w:t>
      </w:r>
    </w:p>
    <w:p w:rsidR="00175489" w:rsidRPr="006608F3" w:rsidRDefault="00175489" w:rsidP="00F65A8F">
      <w:pPr>
        <w:jc w:val="both"/>
        <w:rPr>
          <w:rFonts w:ascii="Times New Roman" w:hAnsi="Times New Roman"/>
          <w:iCs/>
          <w:sz w:val="24"/>
          <w:szCs w:val="24"/>
          <w:lang w:val="ru-RU" w:eastAsia="fr-FR"/>
        </w:rPr>
      </w:pPr>
    </w:p>
    <w:tbl>
      <w:tblPr>
        <w:tblW w:w="953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8"/>
        <w:gridCol w:w="1411"/>
        <w:gridCol w:w="1584"/>
        <w:gridCol w:w="1344"/>
      </w:tblGrid>
      <w:tr w:rsidR="004D3311" w:rsidRPr="00F65A8F" w:rsidTr="001C4803">
        <w:tc>
          <w:tcPr>
            <w:tcW w:w="5285" w:type="dxa"/>
            <w:shd w:val="clear" w:color="auto" w:fill="FDE9D9"/>
          </w:tcPr>
          <w:p w:rsidR="004D3311" w:rsidRPr="00F65A8F" w:rsidRDefault="001E621D" w:rsidP="006A6B7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Уровень вероятности акклиматизации в </w:t>
            </w:r>
            <w:r w:rsidR="006A6B7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открытом грунте</w:t>
            </w:r>
          </w:p>
        </w:tc>
        <w:tc>
          <w:tcPr>
            <w:tcW w:w="1417" w:type="dxa"/>
            <w:shd w:val="clear" w:color="auto" w:fill="FDE9D9"/>
          </w:tcPr>
          <w:p w:rsidR="004D3311" w:rsidRPr="00F65A8F" w:rsidRDefault="004D3311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Низкий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t>☐</w:t>
            </w:r>
          </w:p>
        </w:tc>
        <w:tc>
          <w:tcPr>
            <w:tcW w:w="1591" w:type="dxa"/>
            <w:shd w:val="clear" w:color="auto" w:fill="FDE9D9"/>
          </w:tcPr>
          <w:p w:rsidR="004D3311" w:rsidRPr="00F65A8F" w:rsidRDefault="004D3311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Средний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t>☐</w:t>
            </w:r>
          </w:p>
        </w:tc>
        <w:tc>
          <w:tcPr>
            <w:tcW w:w="1244" w:type="dxa"/>
            <w:shd w:val="clear" w:color="auto" w:fill="FDE9D9"/>
          </w:tcPr>
          <w:p w:rsidR="004D3311" w:rsidRPr="00F65A8F" w:rsidRDefault="004D3311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Высокий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t>☐</w:t>
            </w:r>
          </w:p>
        </w:tc>
      </w:tr>
      <w:tr w:rsidR="004D3311" w:rsidRPr="00F65A8F" w:rsidTr="001C4803">
        <w:tc>
          <w:tcPr>
            <w:tcW w:w="5285" w:type="dxa"/>
            <w:shd w:val="clear" w:color="auto" w:fill="FDE9D9"/>
          </w:tcPr>
          <w:p w:rsidR="004D3311" w:rsidRPr="00F65A8F" w:rsidRDefault="0002017F" w:rsidP="00F65A8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Уровень неопределё</w:t>
            </w:r>
            <w:r w:rsidR="001E621D"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нности</w:t>
            </w:r>
          </w:p>
        </w:tc>
        <w:tc>
          <w:tcPr>
            <w:tcW w:w="1417" w:type="dxa"/>
            <w:shd w:val="clear" w:color="auto" w:fill="FDE9D9"/>
          </w:tcPr>
          <w:p w:rsidR="004D3311" w:rsidRPr="00F65A8F" w:rsidRDefault="004D3311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Низкий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t>☐</w:t>
            </w:r>
          </w:p>
        </w:tc>
        <w:tc>
          <w:tcPr>
            <w:tcW w:w="1591" w:type="dxa"/>
            <w:shd w:val="clear" w:color="auto" w:fill="FDE9D9"/>
          </w:tcPr>
          <w:p w:rsidR="004D3311" w:rsidRPr="00F65A8F" w:rsidRDefault="004D3311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Средний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t>☐</w:t>
            </w:r>
          </w:p>
        </w:tc>
        <w:tc>
          <w:tcPr>
            <w:tcW w:w="1244" w:type="dxa"/>
            <w:shd w:val="clear" w:color="auto" w:fill="FDE9D9"/>
          </w:tcPr>
          <w:p w:rsidR="004D3311" w:rsidRPr="00F65A8F" w:rsidRDefault="004D3311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Высокий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t>☐</w:t>
            </w:r>
          </w:p>
        </w:tc>
      </w:tr>
    </w:tbl>
    <w:p w:rsidR="00175489" w:rsidRPr="00F65A8F" w:rsidRDefault="00175489" w:rsidP="00F65A8F">
      <w:pPr>
        <w:ind w:left="-74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F26D23" w:rsidRPr="00F26D23" w:rsidRDefault="00F26D23" w:rsidP="00F26D23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5489" w:rsidRPr="00F65A8F" w:rsidRDefault="00175489" w:rsidP="00F65A8F">
      <w:pPr>
        <w:ind w:left="-7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65A8F">
        <w:rPr>
          <w:rFonts w:ascii="Times New Roman" w:hAnsi="Times New Roman"/>
          <w:b/>
          <w:sz w:val="24"/>
          <w:szCs w:val="24"/>
          <w:lang w:val="ru-RU"/>
        </w:rPr>
        <w:t xml:space="preserve">10. </w:t>
      </w:r>
      <w:r w:rsidR="00351D9D" w:rsidRPr="00F65A8F">
        <w:rPr>
          <w:rFonts w:ascii="Times New Roman" w:hAnsi="Times New Roman"/>
          <w:b/>
          <w:sz w:val="24"/>
          <w:szCs w:val="24"/>
          <w:lang w:val="ru-RU"/>
        </w:rPr>
        <w:t>Вероятность акклиматизации в защищенных условиях в зоне АФР</w:t>
      </w:r>
    </w:p>
    <w:p w:rsidR="00F26D23" w:rsidRPr="00F26D23" w:rsidRDefault="00F26D23" w:rsidP="00F26D23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804EB" w:rsidRDefault="00F65A8F" w:rsidP="00F65A8F">
      <w:pPr>
        <w:ind w:left="-74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Следует р</w:t>
      </w:r>
      <w:r w:rsidR="001804EB" w:rsidRPr="00F65A8F">
        <w:rPr>
          <w:rFonts w:ascii="Times New Roman" w:hAnsi="Times New Roman"/>
          <w:i/>
          <w:sz w:val="24"/>
          <w:szCs w:val="24"/>
          <w:lang w:val="ru-RU"/>
        </w:rPr>
        <w:t>ассмотр</w:t>
      </w:r>
      <w:r>
        <w:rPr>
          <w:rFonts w:ascii="Times New Roman" w:hAnsi="Times New Roman"/>
          <w:i/>
          <w:sz w:val="24"/>
          <w:szCs w:val="24"/>
          <w:lang w:val="ru-RU"/>
        </w:rPr>
        <w:t>еть</w:t>
      </w:r>
      <w:r w:rsidR="001804EB" w:rsidRPr="00F65A8F">
        <w:rPr>
          <w:rFonts w:ascii="Times New Roman" w:hAnsi="Times New Roman"/>
          <w:i/>
          <w:sz w:val="24"/>
          <w:szCs w:val="24"/>
          <w:lang w:val="ru-RU"/>
        </w:rPr>
        <w:t xml:space="preserve"> прис</w:t>
      </w:r>
      <w:r w:rsidR="0002017F">
        <w:rPr>
          <w:rFonts w:ascii="Times New Roman" w:hAnsi="Times New Roman"/>
          <w:i/>
          <w:sz w:val="24"/>
          <w:szCs w:val="24"/>
          <w:lang w:val="ru-RU"/>
        </w:rPr>
        <w:t>утствие растений-хозяев в защищё</w:t>
      </w:r>
      <w:r w:rsidR="001804EB" w:rsidRPr="00F65A8F">
        <w:rPr>
          <w:rFonts w:ascii="Times New Roman" w:hAnsi="Times New Roman"/>
          <w:i/>
          <w:sz w:val="24"/>
          <w:szCs w:val="24"/>
          <w:lang w:val="ru-RU"/>
        </w:rPr>
        <w:t xml:space="preserve">нных условиях выращивания (например, </w:t>
      </w:r>
      <w:r w:rsidR="00EF076C">
        <w:rPr>
          <w:rFonts w:ascii="Times New Roman" w:hAnsi="Times New Roman"/>
          <w:i/>
          <w:sz w:val="24"/>
          <w:szCs w:val="24"/>
          <w:lang w:val="ru-RU"/>
        </w:rPr>
        <w:t xml:space="preserve">в </w:t>
      </w:r>
      <w:r w:rsidR="001804EB" w:rsidRPr="00F65A8F">
        <w:rPr>
          <w:rFonts w:ascii="Times New Roman" w:hAnsi="Times New Roman"/>
          <w:i/>
          <w:sz w:val="24"/>
          <w:szCs w:val="24"/>
          <w:lang w:val="ru-RU"/>
        </w:rPr>
        <w:t>стеклянны</w:t>
      </w:r>
      <w:r w:rsidR="00EF076C">
        <w:rPr>
          <w:rFonts w:ascii="Times New Roman" w:hAnsi="Times New Roman"/>
          <w:i/>
          <w:sz w:val="24"/>
          <w:szCs w:val="24"/>
          <w:lang w:val="ru-RU"/>
        </w:rPr>
        <w:t>х</w:t>
      </w:r>
      <w:r w:rsidR="001804EB" w:rsidRPr="00F65A8F">
        <w:rPr>
          <w:rFonts w:ascii="Times New Roman" w:hAnsi="Times New Roman"/>
          <w:i/>
          <w:sz w:val="24"/>
          <w:szCs w:val="24"/>
          <w:lang w:val="ru-RU"/>
        </w:rPr>
        <w:t xml:space="preserve"> теплиц</w:t>
      </w:r>
      <w:r w:rsidR="00EF076C">
        <w:rPr>
          <w:rFonts w:ascii="Times New Roman" w:hAnsi="Times New Roman"/>
          <w:i/>
          <w:sz w:val="24"/>
          <w:szCs w:val="24"/>
          <w:lang w:val="ru-RU"/>
        </w:rPr>
        <w:t>ах</w:t>
      </w:r>
      <w:r w:rsidR="001804EB" w:rsidRPr="00F65A8F">
        <w:rPr>
          <w:rFonts w:ascii="Times New Roman" w:hAnsi="Times New Roman"/>
          <w:i/>
          <w:sz w:val="24"/>
          <w:szCs w:val="24"/>
          <w:lang w:val="ru-RU"/>
        </w:rPr>
        <w:t>, экранированные теплицы) и опи</w:t>
      </w:r>
      <w:r w:rsidR="00EF076C">
        <w:rPr>
          <w:rFonts w:ascii="Times New Roman" w:hAnsi="Times New Roman"/>
          <w:i/>
          <w:sz w:val="24"/>
          <w:szCs w:val="24"/>
          <w:lang w:val="ru-RU"/>
        </w:rPr>
        <w:t>сать</w:t>
      </w:r>
      <w:r w:rsidR="001804EB" w:rsidRPr="00F65A8F">
        <w:rPr>
          <w:rFonts w:ascii="Times New Roman" w:hAnsi="Times New Roman"/>
          <w:i/>
          <w:sz w:val="24"/>
          <w:szCs w:val="24"/>
          <w:lang w:val="ru-RU"/>
        </w:rPr>
        <w:t xml:space="preserve"> зону потенциальной акклиматизации. В отношении инвазивных растений рассмотрите</w:t>
      </w:r>
      <w:r w:rsidR="00DF485C" w:rsidRPr="00F65A8F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1804EB" w:rsidRPr="00F65A8F">
        <w:rPr>
          <w:rFonts w:ascii="Times New Roman" w:hAnsi="Times New Roman"/>
          <w:i/>
          <w:sz w:val="24"/>
          <w:szCs w:val="24"/>
          <w:lang w:val="ru-RU"/>
        </w:rPr>
        <w:t>явля</w:t>
      </w:r>
      <w:r w:rsidR="00EF076C">
        <w:rPr>
          <w:rFonts w:ascii="Times New Roman" w:hAnsi="Times New Roman"/>
          <w:i/>
          <w:sz w:val="24"/>
          <w:szCs w:val="24"/>
          <w:lang w:val="ru-RU"/>
        </w:rPr>
        <w:t>е</w:t>
      </w:r>
      <w:r w:rsidR="0002017F">
        <w:rPr>
          <w:rFonts w:ascii="Times New Roman" w:hAnsi="Times New Roman"/>
          <w:i/>
          <w:sz w:val="24"/>
          <w:szCs w:val="24"/>
          <w:lang w:val="ru-RU"/>
        </w:rPr>
        <w:t>тся ли защищё</w:t>
      </w:r>
      <w:r w:rsidR="001804EB" w:rsidRPr="00F65A8F">
        <w:rPr>
          <w:rFonts w:ascii="Times New Roman" w:hAnsi="Times New Roman"/>
          <w:i/>
          <w:sz w:val="24"/>
          <w:szCs w:val="24"/>
          <w:lang w:val="ru-RU"/>
        </w:rPr>
        <w:t>нны</w:t>
      </w:r>
      <w:r w:rsidR="00EF076C">
        <w:rPr>
          <w:rFonts w:ascii="Times New Roman" w:hAnsi="Times New Roman"/>
          <w:i/>
          <w:sz w:val="24"/>
          <w:szCs w:val="24"/>
          <w:lang w:val="ru-RU"/>
        </w:rPr>
        <w:t>й</w:t>
      </w:r>
      <w:r w:rsidR="001804EB" w:rsidRPr="00F65A8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EF076C">
        <w:rPr>
          <w:rFonts w:ascii="Times New Roman" w:hAnsi="Times New Roman"/>
          <w:i/>
          <w:sz w:val="24"/>
          <w:szCs w:val="24"/>
          <w:lang w:val="ru-RU"/>
        </w:rPr>
        <w:t>грунт</w:t>
      </w:r>
      <w:r w:rsidR="001804EB" w:rsidRPr="00F65A8F">
        <w:rPr>
          <w:rFonts w:ascii="Times New Roman" w:hAnsi="Times New Roman"/>
          <w:i/>
          <w:sz w:val="24"/>
          <w:szCs w:val="24"/>
          <w:lang w:val="ru-RU"/>
        </w:rPr>
        <w:t xml:space="preserve"> подходящим местом обитания.</w:t>
      </w:r>
    </w:p>
    <w:p w:rsidR="00F65A8F" w:rsidRPr="00F65A8F" w:rsidRDefault="00F65A8F" w:rsidP="00F65A8F">
      <w:pPr>
        <w:ind w:left="-7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953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5"/>
        <w:gridCol w:w="1414"/>
        <w:gridCol w:w="1555"/>
        <w:gridCol w:w="1344"/>
      </w:tblGrid>
      <w:tr w:rsidR="004D3311" w:rsidRPr="00F65A8F" w:rsidTr="00287F61">
        <w:tc>
          <w:tcPr>
            <w:tcW w:w="5285" w:type="dxa"/>
            <w:shd w:val="clear" w:color="auto" w:fill="FDE9D9"/>
          </w:tcPr>
          <w:p w:rsidR="004D3311" w:rsidRPr="00F65A8F" w:rsidRDefault="001804EB" w:rsidP="00EF076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Уровень вер</w:t>
            </w:r>
            <w:r w:rsidR="0002017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оятности акклиматизации в защищё</w:t>
            </w: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нн</w:t>
            </w:r>
            <w:r w:rsidR="00EF076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ом</w:t>
            </w: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EF076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грунте</w:t>
            </w:r>
          </w:p>
        </w:tc>
        <w:tc>
          <w:tcPr>
            <w:tcW w:w="1418" w:type="dxa"/>
            <w:shd w:val="clear" w:color="auto" w:fill="FDE9D9"/>
          </w:tcPr>
          <w:p w:rsidR="004D3311" w:rsidRPr="00F65A8F" w:rsidRDefault="004D3311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Низкий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ru-RU"/>
              </w:rPr>
              <w:t>☐</w:t>
            </w:r>
          </w:p>
        </w:tc>
        <w:tc>
          <w:tcPr>
            <w:tcW w:w="1559" w:type="dxa"/>
            <w:shd w:val="clear" w:color="auto" w:fill="FDE9D9"/>
          </w:tcPr>
          <w:p w:rsidR="004D3311" w:rsidRPr="00F65A8F" w:rsidRDefault="004D3311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Средний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ru-RU"/>
              </w:rPr>
              <w:t>☐</w:t>
            </w:r>
          </w:p>
        </w:tc>
        <w:tc>
          <w:tcPr>
            <w:tcW w:w="1276" w:type="dxa"/>
            <w:shd w:val="clear" w:color="auto" w:fill="FDE9D9"/>
          </w:tcPr>
          <w:p w:rsidR="004D3311" w:rsidRPr="00F65A8F" w:rsidRDefault="004D3311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Высокий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ru-RU"/>
              </w:rPr>
              <w:t>☐</w:t>
            </w:r>
          </w:p>
        </w:tc>
      </w:tr>
      <w:tr w:rsidR="004D3311" w:rsidRPr="00F65A8F" w:rsidTr="00287F61">
        <w:tc>
          <w:tcPr>
            <w:tcW w:w="5285" w:type="dxa"/>
            <w:shd w:val="clear" w:color="auto" w:fill="FDE9D9"/>
          </w:tcPr>
          <w:p w:rsidR="004D3311" w:rsidRPr="00F65A8F" w:rsidRDefault="0002017F" w:rsidP="00F65A8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Уровень неопределё</w:t>
            </w:r>
            <w:r w:rsidR="001804EB"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нности</w:t>
            </w:r>
          </w:p>
        </w:tc>
        <w:tc>
          <w:tcPr>
            <w:tcW w:w="1418" w:type="dxa"/>
            <w:shd w:val="clear" w:color="auto" w:fill="FDE9D9"/>
          </w:tcPr>
          <w:p w:rsidR="004D3311" w:rsidRPr="00F65A8F" w:rsidRDefault="004D3311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Низкий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t>☐</w:t>
            </w:r>
          </w:p>
        </w:tc>
        <w:tc>
          <w:tcPr>
            <w:tcW w:w="1559" w:type="dxa"/>
            <w:shd w:val="clear" w:color="auto" w:fill="FDE9D9"/>
          </w:tcPr>
          <w:p w:rsidR="004D3311" w:rsidRPr="00F65A8F" w:rsidRDefault="004D3311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Средний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t>☐</w:t>
            </w:r>
          </w:p>
        </w:tc>
        <w:tc>
          <w:tcPr>
            <w:tcW w:w="1276" w:type="dxa"/>
            <w:shd w:val="clear" w:color="auto" w:fill="FDE9D9"/>
          </w:tcPr>
          <w:p w:rsidR="004D3311" w:rsidRPr="00F65A8F" w:rsidRDefault="004D3311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Высокий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t>☐</w:t>
            </w:r>
          </w:p>
        </w:tc>
      </w:tr>
    </w:tbl>
    <w:p w:rsidR="00D70F78" w:rsidRPr="00F65A8F" w:rsidRDefault="00D70F78" w:rsidP="00F65A8F">
      <w:pPr>
        <w:ind w:left="-74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F26D23" w:rsidRPr="00F26D23" w:rsidRDefault="00F26D23" w:rsidP="00F26D23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5489" w:rsidRPr="00EF076C" w:rsidRDefault="00175489" w:rsidP="00F65A8F">
      <w:pPr>
        <w:ind w:left="-7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65A8F">
        <w:rPr>
          <w:rFonts w:ascii="Times New Roman" w:hAnsi="Times New Roman"/>
          <w:b/>
          <w:sz w:val="24"/>
          <w:szCs w:val="24"/>
          <w:lang w:val="en-GB"/>
        </w:rPr>
        <w:t>11.</w:t>
      </w:r>
      <w:r w:rsidR="001804EB" w:rsidRPr="00F65A8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804EB" w:rsidRPr="00F65A8F">
        <w:rPr>
          <w:rFonts w:ascii="Times New Roman" w:hAnsi="Times New Roman"/>
          <w:b/>
          <w:sz w:val="24"/>
          <w:szCs w:val="24"/>
          <w:lang w:val="ru-RU"/>
        </w:rPr>
        <w:t xml:space="preserve">Распространение в </w:t>
      </w:r>
      <w:r w:rsidR="00EF076C">
        <w:rPr>
          <w:rFonts w:ascii="Times New Roman" w:hAnsi="Times New Roman"/>
          <w:b/>
          <w:sz w:val="24"/>
          <w:szCs w:val="24"/>
          <w:lang w:val="ru-RU"/>
        </w:rPr>
        <w:t>з</w:t>
      </w:r>
      <w:r w:rsidR="001804EB" w:rsidRPr="00F65A8F">
        <w:rPr>
          <w:rFonts w:ascii="Times New Roman" w:hAnsi="Times New Roman"/>
          <w:b/>
          <w:sz w:val="24"/>
          <w:szCs w:val="24"/>
          <w:lang w:val="ru-RU"/>
        </w:rPr>
        <w:t>оне АФР</w:t>
      </w:r>
    </w:p>
    <w:p w:rsidR="00F26D23" w:rsidRPr="00F26D23" w:rsidRDefault="00F26D23" w:rsidP="00F26D23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5489" w:rsidRPr="00F65A8F" w:rsidRDefault="004C4D66" w:rsidP="00F65A8F">
      <w:pPr>
        <w:numPr>
          <w:ilvl w:val="0"/>
          <w:numId w:val="36"/>
        </w:num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F65A8F">
        <w:rPr>
          <w:rFonts w:ascii="Times New Roman" w:hAnsi="Times New Roman"/>
          <w:i/>
          <w:sz w:val="24"/>
          <w:szCs w:val="24"/>
          <w:lang w:val="ru-RU"/>
        </w:rPr>
        <w:t>Естественное распространение</w:t>
      </w:r>
    </w:p>
    <w:p w:rsidR="00175489" w:rsidRPr="00F65A8F" w:rsidRDefault="004C4D66" w:rsidP="00F65A8F">
      <w:pPr>
        <w:numPr>
          <w:ilvl w:val="0"/>
          <w:numId w:val="36"/>
        </w:num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F65A8F">
        <w:rPr>
          <w:rFonts w:ascii="Times New Roman" w:hAnsi="Times New Roman"/>
          <w:i/>
          <w:sz w:val="24"/>
          <w:szCs w:val="24"/>
          <w:lang w:val="ru-RU"/>
        </w:rPr>
        <w:t>Распространение с помощью человека</w:t>
      </w:r>
    </w:p>
    <w:p w:rsidR="004C4D66" w:rsidRPr="00F65A8F" w:rsidRDefault="00F65A8F" w:rsidP="00F65A8F">
      <w:pPr>
        <w:ind w:left="-74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Следует кратко описать </w:t>
      </w:r>
      <w:r w:rsidR="00DF485C" w:rsidRPr="00F65A8F">
        <w:rPr>
          <w:rFonts w:ascii="Times New Roman" w:hAnsi="Times New Roman"/>
          <w:i/>
          <w:sz w:val="24"/>
          <w:szCs w:val="24"/>
          <w:lang w:val="ru-RU"/>
        </w:rPr>
        <w:t>каждый способ распространения (например, естественный л</w:t>
      </w:r>
      <w:r w:rsidR="0002017F">
        <w:rPr>
          <w:rFonts w:ascii="Times New Roman" w:hAnsi="Times New Roman"/>
          <w:i/>
          <w:sz w:val="24"/>
          <w:szCs w:val="24"/>
          <w:lang w:val="ru-RU"/>
        </w:rPr>
        <w:t>ё</w:t>
      </w:r>
      <w:r w:rsidR="00DF485C" w:rsidRPr="00F65A8F">
        <w:rPr>
          <w:rFonts w:ascii="Times New Roman" w:hAnsi="Times New Roman"/>
          <w:i/>
          <w:sz w:val="24"/>
          <w:szCs w:val="24"/>
          <w:lang w:val="ru-RU"/>
        </w:rPr>
        <w:t>т беспозвоночных вредных организмов, рассеивание ветром, перенос с посевным и посадочным материалом, перенос с коммерческими товарами), и ука</w:t>
      </w:r>
      <w:r>
        <w:rPr>
          <w:rFonts w:ascii="Times New Roman" w:hAnsi="Times New Roman"/>
          <w:i/>
          <w:sz w:val="24"/>
          <w:szCs w:val="24"/>
          <w:lang w:val="ru-RU"/>
        </w:rPr>
        <w:t>зать</w:t>
      </w:r>
      <w:r w:rsidR="00DF485C" w:rsidRPr="00F65A8F">
        <w:rPr>
          <w:rFonts w:ascii="Times New Roman" w:hAnsi="Times New Roman"/>
          <w:i/>
          <w:sz w:val="24"/>
          <w:szCs w:val="24"/>
          <w:lang w:val="ru-RU"/>
        </w:rPr>
        <w:t xml:space="preserve"> степень или дистанцию распространения.</w:t>
      </w:r>
    </w:p>
    <w:p w:rsidR="00BD05E5" w:rsidRPr="00CC7265" w:rsidRDefault="00BD05E5" w:rsidP="00BD05E5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485C" w:rsidRPr="00F65A8F" w:rsidRDefault="00DF485C" w:rsidP="00F65A8F">
      <w:pPr>
        <w:ind w:left="-7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65A8F">
        <w:rPr>
          <w:rFonts w:ascii="Times New Roman" w:hAnsi="Times New Roman"/>
          <w:i/>
          <w:sz w:val="24"/>
          <w:szCs w:val="24"/>
          <w:lang w:val="ru-RU"/>
        </w:rPr>
        <w:t>При возможности</w:t>
      </w:r>
      <w:r w:rsidR="00F65A8F">
        <w:rPr>
          <w:rFonts w:ascii="Times New Roman" w:hAnsi="Times New Roman"/>
          <w:i/>
          <w:sz w:val="24"/>
          <w:szCs w:val="24"/>
          <w:lang w:val="ru-RU"/>
        </w:rPr>
        <w:t>,</w:t>
      </w:r>
      <w:r w:rsidRPr="00F65A8F">
        <w:rPr>
          <w:rFonts w:ascii="Times New Roman" w:hAnsi="Times New Roman"/>
          <w:i/>
          <w:sz w:val="24"/>
          <w:szCs w:val="24"/>
          <w:lang w:val="ru-RU"/>
        </w:rPr>
        <w:t xml:space="preserve"> рассмотр</w:t>
      </w:r>
      <w:r w:rsidR="00F65A8F" w:rsidRPr="00F65A8F">
        <w:rPr>
          <w:rFonts w:ascii="Times New Roman" w:hAnsi="Times New Roman"/>
          <w:i/>
          <w:sz w:val="24"/>
          <w:szCs w:val="24"/>
          <w:lang w:val="ru-RU"/>
        </w:rPr>
        <w:t>еть</w:t>
      </w:r>
      <w:r w:rsidR="00F65A8F">
        <w:rPr>
          <w:rFonts w:ascii="Times New Roman" w:hAnsi="Times New Roman"/>
          <w:i/>
          <w:sz w:val="24"/>
          <w:szCs w:val="24"/>
          <w:lang w:val="ru-RU"/>
        </w:rPr>
        <w:t>,</w:t>
      </w:r>
      <w:r w:rsidR="001C7932" w:rsidRPr="00F65A8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F65A8F">
        <w:rPr>
          <w:rFonts w:ascii="Times New Roman" w:hAnsi="Times New Roman"/>
          <w:i/>
          <w:sz w:val="24"/>
          <w:szCs w:val="24"/>
          <w:lang w:val="ru-RU"/>
        </w:rPr>
        <w:t>сколько времени понадобится вредному организму для того, чтобы широко распространиться в зоне потенциальной акклиматизации, если не будут приняты фитосанитарные меры.</w:t>
      </w:r>
    </w:p>
    <w:p w:rsidR="00DF485C" w:rsidRPr="00F65A8F" w:rsidRDefault="00DF485C" w:rsidP="00F65A8F">
      <w:pPr>
        <w:ind w:left="-7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953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5"/>
        <w:gridCol w:w="1414"/>
        <w:gridCol w:w="1555"/>
        <w:gridCol w:w="1344"/>
      </w:tblGrid>
      <w:tr w:rsidR="004C4D66" w:rsidRPr="00F65A8F" w:rsidTr="00287F61">
        <w:tc>
          <w:tcPr>
            <w:tcW w:w="5285" w:type="dxa"/>
            <w:shd w:val="clear" w:color="auto" w:fill="FDE9D9"/>
          </w:tcPr>
          <w:p w:rsidR="004C4D66" w:rsidRPr="00F65A8F" w:rsidRDefault="00DF485C" w:rsidP="00402F11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Уровень </w:t>
            </w:r>
            <w:r w:rsidR="00402F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масштаба</w:t>
            </w: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распространения</w:t>
            </w:r>
          </w:p>
        </w:tc>
        <w:tc>
          <w:tcPr>
            <w:tcW w:w="1418" w:type="dxa"/>
            <w:shd w:val="clear" w:color="auto" w:fill="FDE9D9"/>
          </w:tcPr>
          <w:p w:rsidR="004C4D66" w:rsidRPr="00F65A8F" w:rsidRDefault="004C4D66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Низкий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ru-RU"/>
              </w:rPr>
              <w:t>☐</w:t>
            </w:r>
          </w:p>
        </w:tc>
        <w:tc>
          <w:tcPr>
            <w:tcW w:w="1559" w:type="dxa"/>
            <w:shd w:val="clear" w:color="auto" w:fill="FDE9D9"/>
          </w:tcPr>
          <w:p w:rsidR="004C4D66" w:rsidRPr="00F65A8F" w:rsidRDefault="004C4D66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Средний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ru-RU"/>
              </w:rPr>
              <w:t>☐</w:t>
            </w:r>
          </w:p>
        </w:tc>
        <w:tc>
          <w:tcPr>
            <w:tcW w:w="1276" w:type="dxa"/>
            <w:shd w:val="clear" w:color="auto" w:fill="FDE9D9"/>
          </w:tcPr>
          <w:p w:rsidR="004C4D66" w:rsidRPr="00F65A8F" w:rsidRDefault="004C4D66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Высокий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ru-RU"/>
              </w:rPr>
              <w:t>☐</w:t>
            </w:r>
          </w:p>
        </w:tc>
      </w:tr>
      <w:tr w:rsidR="004C4D66" w:rsidRPr="00F65A8F" w:rsidTr="00287F61">
        <w:tc>
          <w:tcPr>
            <w:tcW w:w="5285" w:type="dxa"/>
            <w:shd w:val="clear" w:color="auto" w:fill="FDE9D9"/>
          </w:tcPr>
          <w:p w:rsidR="004C4D66" w:rsidRPr="00F65A8F" w:rsidRDefault="00703E26" w:rsidP="00F65A8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Уровень неопределё</w:t>
            </w:r>
            <w:r w:rsidR="00DF485C"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нности</w:t>
            </w:r>
          </w:p>
        </w:tc>
        <w:tc>
          <w:tcPr>
            <w:tcW w:w="1418" w:type="dxa"/>
            <w:shd w:val="clear" w:color="auto" w:fill="FDE9D9"/>
          </w:tcPr>
          <w:p w:rsidR="004C4D66" w:rsidRPr="00F65A8F" w:rsidRDefault="004C4D66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Низкий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t>☐</w:t>
            </w:r>
          </w:p>
        </w:tc>
        <w:tc>
          <w:tcPr>
            <w:tcW w:w="1559" w:type="dxa"/>
            <w:shd w:val="clear" w:color="auto" w:fill="FDE9D9"/>
          </w:tcPr>
          <w:p w:rsidR="004C4D66" w:rsidRPr="00F65A8F" w:rsidRDefault="004C4D66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Средний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t>☐</w:t>
            </w:r>
          </w:p>
        </w:tc>
        <w:tc>
          <w:tcPr>
            <w:tcW w:w="1276" w:type="dxa"/>
            <w:shd w:val="clear" w:color="auto" w:fill="FDE9D9"/>
          </w:tcPr>
          <w:p w:rsidR="004C4D66" w:rsidRPr="00F65A8F" w:rsidRDefault="004C4D66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Высокий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t>☐</w:t>
            </w:r>
          </w:p>
        </w:tc>
      </w:tr>
    </w:tbl>
    <w:p w:rsidR="00175489" w:rsidRPr="00F65A8F" w:rsidRDefault="00175489" w:rsidP="00F65A8F">
      <w:pPr>
        <w:ind w:left="-7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26D23" w:rsidRPr="00F26D23" w:rsidRDefault="00F26D23" w:rsidP="00F26D23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5489" w:rsidRPr="00F65A8F" w:rsidRDefault="00175489" w:rsidP="00F65A8F">
      <w:pPr>
        <w:ind w:left="-7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65A8F">
        <w:rPr>
          <w:rFonts w:ascii="Times New Roman" w:hAnsi="Times New Roman"/>
          <w:b/>
          <w:sz w:val="24"/>
          <w:szCs w:val="24"/>
          <w:lang w:val="ru-RU"/>
        </w:rPr>
        <w:t xml:space="preserve">12. </w:t>
      </w:r>
      <w:r w:rsidR="00DF485C" w:rsidRPr="00F65A8F">
        <w:rPr>
          <w:rFonts w:ascii="Times New Roman" w:hAnsi="Times New Roman"/>
          <w:b/>
          <w:sz w:val="24"/>
          <w:szCs w:val="24"/>
          <w:lang w:val="ru-RU"/>
        </w:rPr>
        <w:t xml:space="preserve">Воздействие в </w:t>
      </w:r>
      <w:r w:rsidR="00021D41" w:rsidRPr="00F65A8F">
        <w:rPr>
          <w:rFonts w:ascii="Times New Roman" w:hAnsi="Times New Roman"/>
          <w:b/>
          <w:sz w:val="24"/>
          <w:szCs w:val="24"/>
          <w:lang w:val="ru-RU"/>
        </w:rPr>
        <w:t xml:space="preserve">современной </w:t>
      </w:r>
      <w:r w:rsidR="00F7682C" w:rsidRPr="00F65A8F">
        <w:rPr>
          <w:rFonts w:ascii="Times New Roman" w:hAnsi="Times New Roman"/>
          <w:b/>
          <w:sz w:val="24"/>
          <w:szCs w:val="24"/>
          <w:lang w:val="ru-RU"/>
        </w:rPr>
        <w:t>зоне распространения</w:t>
      </w:r>
    </w:p>
    <w:p w:rsidR="00F26D23" w:rsidRPr="00F26D23" w:rsidRDefault="00F26D23" w:rsidP="00F26D23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682C" w:rsidRPr="00F65A8F" w:rsidRDefault="00F65A8F" w:rsidP="00F65A8F">
      <w:pPr>
        <w:ind w:left="-7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65A8F">
        <w:rPr>
          <w:rFonts w:ascii="Times New Roman" w:hAnsi="Times New Roman"/>
          <w:i/>
          <w:sz w:val="24"/>
          <w:szCs w:val="24"/>
          <w:lang w:val="ru-RU"/>
        </w:rPr>
        <w:t>С</w:t>
      </w:r>
      <w:r w:rsidR="001C7932" w:rsidRPr="00F65A8F">
        <w:rPr>
          <w:rFonts w:ascii="Times New Roman" w:hAnsi="Times New Roman"/>
          <w:i/>
          <w:sz w:val="24"/>
          <w:szCs w:val="24"/>
          <w:lang w:val="ru-RU"/>
        </w:rPr>
        <w:t xml:space="preserve">ледует кратко описать </w:t>
      </w:r>
      <w:r w:rsidR="00F7682C" w:rsidRPr="00F65A8F">
        <w:rPr>
          <w:rFonts w:ascii="Times New Roman" w:hAnsi="Times New Roman"/>
          <w:i/>
          <w:sz w:val="24"/>
          <w:szCs w:val="24"/>
          <w:lang w:val="ru-RU"/>
        </w:rPr>
        <w:t xml:space="preserve">экономические, экологические </w:t>
      </w:r>
      <w:r w:rsidR="00CE2549">
        <w:rPr>
          <w:rFonts w:ascii="Times New Roman" w:hAnsi="Times New Roman"/>
          <w:i/>
          <w:sz w:val="24"/>
          <w:szCs w:val="24"/>
          <w:lang w:val="ru-RU"/>
        </w:rPr>
        <w:t>(</w:t>
      </w:r>
      <w:r w:rsidR="00F7682C" w:rsidRPr="00F65A8F">
        <w:rPr>
          <w:rFonts w:ascii="Times New Roman" w:hAnsi="Times New Roman"/>
          <w:i/>
          <w:sz w:val="24"/>
          <w:szCs w:val="24"/>
          <w:lang w:val="ru-RU"/>
        </w:rPr>
        <w:t>или относящиеся к окружающей среде</w:t>
      </w:r>
      <w:r w:rsidR="00CE2549">
        <w:rPr>
          <w:rFonts w:ascii="Times New Roman" w:hAnsi="Times New Roman"/>
          <w:i/>
          <w:sz w:val="24"/>
          <w:szCs w:val="24"/>
          <w:lang w:val="ru-RU"/>
        </w:rPr>
        <w:t>)</w:t>
      </w:r>
      <w:r w:rsidR="00F7682C" w:rsidRPr="00F65A8F">
        <w:rPr>
          <w:rFonts w:ascii="Times New Roman" w:hAnsi="Times New Roman"/>
          <w:i/>
          <w:sz w:val="24"/>
          <w:szCs w:val="24"/>
          <w:lang w:val="ru-RU"/>
        </w:rPr>
        <w:t xml:space="preserve">, а также социальные воздействия в </w:t>
      </w:r>
      <w:r w:rsidR="00021D41" w:rsidRPr="00F65A8F">
        <w:rPr>
          <w:rFonts w:ascii="Times New Roman" w:hAnsi="Times New Roman"/>
          <w:i/>
          <w:sz w:val="24"/>
          <w:szCs w:val="24"/>
          <w:lang w:val="ru-RU"/>
        </w:rPr>
        <w:t xml:space="preserve">современной </w:t>
      </w:r>
      <w:r w:rsidR="00F7682C" w:rsidRPr="00F65A8F">
        <w:rPr>
          <w:rFonts w:ascii="Times New Roman" w:hAnsi="Times New Roman"/>
          <w:i/>
          <w:sz w:val="24"/>
          <w:szCs w:val="24"/>
          <w:lang w:val="ru-RU"/>
        </w:rPr>
        <w:t>зоне распространения.</w:t>
      </w:r>
    </w:p>
    <w:p w:rsidR="00F7682C" w:rsidRPr="00F65A8F" w:rsidRDefault="00F7682C" w:rsidP="00F65A8F">
      <w:pPr>
        <w:ind w:left="-7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65A8F">
        <w:rPr>
          <w:rFonts w:ascii="Times New Roman" w:hAnsi="Times New Roman"/>
          <w:i/>
          <w:sz w:val="24"/>
          <w:szCs w:val="24"/>
          <w:lang w:val="ru-RU"/>
        </w:rPr>
        <w:t>Кратко опишите существующие меры борьбы, применяемые против вредного организма.</w:t>
      </w:r>
    </w:p>
    <w:p w:rsidR="00175489" w:rsidRPr="00F65A8F" w:rsidRDefault="00175489" w:rsidP="00F65A8F">
      <w:pPr>
        <w:ind w:left="-7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5"/>
        <w:gridCol w:w="1418"/>
        <w:gridCol w:w="1559"/>
        <w:gridCol w:w="1344"/>
      </w:tblGrid>
      <w:tr w:rsidR="00F7682C" w:rsidRPr="00F65A8F" w:rsidTr="00BD05E5">
        <w:tc>
          <w:tcPr>
            <w:tcW w:w="5285" w:type="dxa"/>
            <w:shd w:val="clear" w:color="auto" w:fill="FDE9D9"/>
          </w:tcPr>
          <w:p w:rsidR="00F7682C" w:rsidRPr="00F65A8F" w:rsidRDefault="00F7682C" w:rsidP="00402F11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Уровень </w:t>
            </w:r>
            <w:r w:rsidR="00402F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масштаба</w:t>
            </w: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воздействия в </w:t>
            </w:r>
            <w:r w:rsidR="00021D41"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современной </w:t>
            </w: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зоне распространения</w:t>
            </w:r>
          </w:p>
        </w:tc>
        <w:tc>
          <w:tcPr>
            <w:tcW w:w="1418" w:type="dxa"/>
            <w:shd w:val="clear" w:color="auto" w:fill="FDE9D9"/>
          </w:tcPr>
          <w:p w:rsidR="00F7682C" w:rsidRPr="00F65A8F" w:rsidRDefault="00F7682C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Низкий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ru-RU"/>
              </w:rPr>
              <w:t>☐</w:t>
            </w:r>
          </w:p>
        </w:tc>
        <w:tc>
          <w:tcPr>
            <w:tcW w:w="1559" w:type="dxa"/>
            <w:shd w:val="clear" w:color="auto" w:fill="FDE9D9"/>
          </w:tcPr>
          <w:p w:rsidR="00F7682C" w:rsidRPr="00F65A8F" w:rsidRDefault="00F7682C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Средний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ru-RU"/>
              </w:rPr>
              <w:t>☐</w:t>
            </w:r>
          </w:p>
        </w:tc>
        <w:tc>
          <w:tcPr>
            <w:tcW w:w="1344" w:type="dxa"/>
            <w:shd w:val="clear" w:color="auto" w:fill="FDE9D9"/>
          </w:tcPr>
          <w:p w:rsidR="00F7682C" w:rsidRPr="00F65A8F" w:rsidRDefault="00F7682C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Высокий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ru-RU"/>
              </w:rPr>
              <w:t>☐</w:t>
            </w:r>
          </w:p>
        </w:tc>
      </w:tr>
      <w:tr w:rsidR="00F7682C" w:rsidRPr="00F65A8F" w:rsidTr="00BD05E5">
        <w:tc>
          <w:tcPr>
            <w:tcW w:w="5285" w:type="dxa"/>
            <w:shd w:val="clear" w:color="auto" w:fill="FDE9D9"/>
          </w:tcPr>
          <w:p w:rsidR="00F7682C" w:rsidRPr="00F65A8F" w:rsidRDefault="00703E26" w:rsidP="00F65A8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Уровень неопределё</w:t>
            </w:r>
            <w:r w:rsidR="00F7682C"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нности</w:t>
            </w:r>
          </w:p>
        </w:tc>
        <w:tc>
          <w:tcPr>
            <w:tcW w:w="1418" w:type="dxa"/>
            <w:shd w:val="clear" w:color="auto" w:fill="FDE9D9"/>
          </w:tcPr>
          <w:p w:rsidR="00F7682C" w:rsidRPr="00F65A8F" w:rsidRDefault="00F7682C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Низкий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t>☐</w:t>
            </w:r>
          </w:p>
        </w:tc>
        <w:tc>
          <w:tcPr>
            <w:tcW w:w="1559" w:type="dxa"/>
            <w:shd w:val="clear" w:color="auto" w:fill="FDE9D9"/>
          </w:tcPr>
          <w:p w:rsidR="00F7682C" w:rsidRPr="00F65A8F" w:rsidRDefault="00F7682C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Средний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t>☐</w:t>
            </w:r>
          </w:p>
        </w:tc>
        <w:tc>
          <w:tcPr>
            <w:tcW w:w="1344" w:type="dxa"/>
            <w:shd w:val="clear" w:color="auto" w:fill="FDE9D9"/>
          </w:tcPr>
          <w:p w:rsidR="00F7682C" w:rsidRPr="00F65A8F" w:rsidRDefault="00F7682C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Высокий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t>☐</w:t>
            </w:r>
          </w:p>
        </w:tc>
      </w:tr>
    </w:tbl>
    <w:p w:rsidR="00BD05E5" w:rsidRPr="00CC7265" w:rsidRDefault="00BD05E5" w:rsidP="00BD05E5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5489" w:rsidRPr="00F65A8F" w:rsidRDefault="00F7682C" w:rsidP="00F65A8F">
      <w:pPr>
        <w:ind w:left="-7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65A8F">
        <w:rPr>
          <w:rFonts w:ascii="Times New Roman" w:hAnsi="Times New Roman"/>
          <w:i/>
          <w:sz w:val="24"/>
          <w:szCs w:val="24"/>
          <w:lang w:val="ru-RU"/>
        </w:rPr>
        <w:t>Выбранный уровень должен основываться на самом высоком воздействии.</w:t>
      </w:r>
      <w:r w:rsidR="00175489" w:rsidRPr="00F65A8F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</w:p>
    <w:p w:rsidR="0072573C" w:rsidRPr="00F65A8F" w:rsidRDefault="0072573C" w:rsidP="00F65A8F">
      <w:pPr>
        <w:ind w:left="-7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F26D23" w:rsidRPr="00F26D23" w:rsidRDefault="00F26D23" w:rsidP="00F26D23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5489" w:rsidRPr="006608F3" w:rsidRDefault="00175489" w:rsidP="00F65A8F">
      <w:pPr>
        <w:ind w:left="-7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608F3">
        <w:rPr>
          <w:rFonts w:ascii="Times New Roman" w:hAnsi="Times New Roman"/>
          <w:b/>
          <w:sz w:val="24"/>
          <w:szCs w:val="24"/>
          <w:lang w:val="ru-RU"/>
        </w:rPr>
        <w:t xml:space="preserve">13. </w:t>
      </w:r>
      <w:r w:rsidR="00F7682C" w:rsidRPr="00F65A8F">
        <w:rPr>
          <w:rFonts w:ascii="Times New Roman" w:hAnsi="Times New Roman"/>
          <w:b/>
          <w:sz w:val="24"/>
          <w:szCs w:val="24"/>
          <w:lang w:val="ru-RU"/>
        </w:rPr>
        <w:t>Потенциальное</w:t>
      </w:r>
      <w:r w:rsidR="00F7682C" w:rsidRPr="006608F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7682C" w:rsidRPr="00F65A8F">
        <w:rPr>
          <w:rFonts w:ascii="Times New Roman" w:hAnsi="Times New Roman"/>
          <w:b/>
          <w:sz w:val="24"/>
          <w:szCs w:val="24"/>
          <w:lang w:val="ru-RU"/>
        </w:rPr>
        <w:t>воздействие</w:t>
      </w:r>
      <w:r w:rsidR="00F7682C" w:rsidRPr="006608F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7682C" w:rsidRPr="00F65A8F">
        <w:rPr>
          <w:rFonts w:ascii="Times New Roman" w:hAnsi="Times New Roman"/>
          <w:b/>
          <w:sz w:val="24"/>
          <w:szCs w:val="24"/>
          <w:lang w:val="ru-RU"/>
        </w:rPr>
        <w:t>в</w:t>
      </w:r>
      <w:r w:rsidR="00F7682C" w:rsidRPr="006608F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7682C" w:rsidRPr="00F65A8F">
        <w:rPr>
          <w:rFonts w:ascii="Times New Roman" w:hAnsi="Times New Roman"/>
          <w:b/>
          <w:sz w:val="24"/>
          <w:szCs w:val="24"/>
          <w:lang w:val="ru-RU"/>
        </w:rPr>
        <w:t>зоне</w:t>
      </w:r>
      <w:r w:rsidR="00F7682C" w:rsidRPr="006608F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7682C" w:rsidRPr="00F65A8F">
        <w:rPr>
          <w:rFonts w:ascii="Times New Roman" w:hAnsi="Times New Roman"/>
          <w:b/>
          <w:sz w:val="24"/>
          <w:szCs w:val="24"/>
          <w:lang w:val="ru-RU"/>
        </w:rPr>
        <w:t>АФР</w:t>
      </w:r>
      <w:r w:rsidRPr="006608F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F26D23" w:rsidRPr="00F26D23" w:rsidRDefault="00F26D23" w:rsidP="00F26D23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1D41" w:rsidRPr="00F65A8F" w:rsidRDefault="001C7932" w:rsidP="00F65A8F">
      <w:pPr>
        <w:ind w:left="-7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65A8F">
        <w:rPr>
          <w:rFonts w:ascii="Times New Roman" w:hAnsi="Times New Roman"/>
          <w:i/>
          <w:sz w:val="24"/>
          <w:szCs w:val="24"/>
          <w:lang w:val="ru-RU"/>
        </w:rPr>
        <w:t>Следует ра</w:t>
      </w:r>
      <w:r w:rsidR="00021D41" w:rsidRPr="00F65A8F">
        <w:rPr>
          <w:rFonts w:ascii="Times New Roman" w:hAnsi="Times New Roman"/>
          <w:i/>
          <w:sz w:val="24"/>
          <w:szCs w:val="24"/>
          <w:lang w:val="ru-RU"/>
        </w:rPr>
        <w:t>ссмотр</w:t>
      </w:r>
      <w:r w:rsidRPr="00F65A8F">
        <w:rPr>
          <w:rFonts w:ascii="Times New Roman" w:hAnsi="Times New Roman"/>
          <w:i/>
          <w:sz w:val="24"/>
          <w:szCs w:val="24"/>
          <w:lang w:val="ru-RU"/>
        </w:rPr>
        <w:t>еть</w:t>
      </w:r>
      <w:r w:rsidR="0028798A">
        <w:rPr>
          <w:rFonts w:ascii="Times New Roman" w:hAnsi="Times New Roman"/>
          <w:i/>
          <w:sz w:val="24"/>
          <w:szCs w:val="24"/>
          <w:lang w:val="ru-RU"/>
        </w:rPr>
        <w:t>,</w:t>
      </w:r>
      <w:r w:rsidRPr="00F65A8F">
        <w:rPr>
          <w:rFonts w:ascii="Times New Roman" w:hAnsi="Times New Roman"/>
          <w:i/>
          <w:sz w:val="24"/>
          <w:szCs w:val="24"/>
          <w:lang w:val="ru-RU"/>
        </w:rPr>
        <w:t xml:space="preserve"> будут ли воздействия в зоне потенциальной акклиматизации п</w:t>
      </w:r>
      <w:r w:rsidR="00703E26">
        <w:rPr>
          <w:rFonts w:ascii="Times New Roman" w:hAnsi="Times New Roman"/>
          <w:i/>
          <w:sz w:val="24"/>
          <w:szCs w:val="24"/>
          <w:lang w:val="ru-RU"/>
        </w:rPr>
        <w:t>одобны воздействиям в уже заражё</w:t>
      </w:r>
      <w:r w:rsidRPr="00F65A8F">
        <w:rPr>
          <w:rFonts w:ascii="Times New Roman" w:hAnsi="Times New Roman"/>
          <w:i/>
          <w:sz w:val="24"/>
          <w:szCs w:val="24"/>
          <w:lang w:val="ru-RU"/>
        </w:rPr>
        <w:t xml:space="preserve">нной зоне, принимая во внимание доступность </w:t>
      </w:r>
      <w:r w:rsidR="00E149D9" w:rsidRPr="00F65A8F">
        <w:rPr>
          <w:rFonts w:ascii="Times New Roman" w:hAnsi="Times New Roman"/>
          <w:i/>
          <w:sz w:val="24"/>
          <w:szCs w:val="24"/>
          <w:lang w:val="ru-RU"/>
        </w:rPr>
        <w:t xml:space="preserve">препаратов для защиты растений, </w:t>
      </w:r>
      <w:r w:rsidR="00284D89">
        <w:rPr>
          <w:rFonts w:ascii="Times New Roman" w:hAnsi="Times New Roman"/>
          <w:i/>
          <w:sz w:val="24"/>
          <w:szCs w:val="24"/>
          <w:lang w:val="ru-RU"/>
        </w:rPr>
        <w:t xml:space="preserve">наличие </w:t>
      </w:r>
      <w:r w:rsidR="00E149D9" w:rsidRPr="00F65A8F">
        <w:rPr>
          <w:rFonts w:ascii="Times New Roman" w:hAnsi="Times New Roman"/>
          <w:i/>
          <w:sz w:val="24"/>
          <w:szCs w:val="24"/>
          <w:lang w:val="ru-RU"/>
        </w:rPr>
        <w:t xml:space="preserve">естественных врагов, практики выращивания и т.д. в зоне потенциальной акклиматизации. </w:t>
      </w:r>
      <w:r w:rsidR="004E60B6" w:rsidRPr="00F65A8F">
        <w:rPr>
          <w:rFonts w:ascii="Times New Roman" w:hAnsi="Times New Roman"/>
          <w:i/>
          <w:sz w:val="24"/>
          <w:szCs w:val="24"/>
          <w:lang w:val="ru-RU"/>
        </w:rPr>
        <w:t>При необходимости, следует рассмотреть другие обстоятельства (например, экспортные потери)</w:t>
      </w:r>
      <w:r w:rsidR="0028798A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175489" w:rsidRPr="00F65A8F" w:rsidRDefault="00175489" w:rsidP="00F65A8F">
      <w:pPr>
        <w:ind w:left="-7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175489" w:rsidRPr="00F65A8F" w:rsidRDefault="00FB6C0D" w:rsidP="00F65A8F">
      <w:pPr>
        <w:shd w:val="clear" w:color="auto" w:fill="FDE9D9"/>
        <w:ind w:left="-74"/>
        <w:jc w:val="both"/>
        <w:rPr>
          <w:rFonts w:ascii="Times New Roman" w:hAnsi="Times New Roman"/>
          <w:sz w:val="24"/>
          <w:szCs w:val="24"/>
          <w:lang w:val="ru-RU"/>
        </w:rPr>
      </w:pPr>
      <w:r w:rsidRPr="00F65A8F">
        <w:rPr>
          <w:rFonts w:ascii="Times New Roman" w:hAnsi="Times New Roman"/>
          <w:sz w:val="24"/>
          <w:szCs w:val="24"/>
          <w:lang w:val="ru-RU"/>
        </w:rPr>
        <w:t>Будут ли воздействия такими же значительными, как и в современной зоне распространения? Да</w:t>
      </w:r>
      <w:r w:rsidRPr="00F65A8F">
        <w:rPr>
          <w:rFonts w:ascii="Times New Roman" w:hAnsi="Times New Roman"/>
          <w:sz w:val="24"/>
          <w:szCs w:val="24"/>
          <w:lang w:val="en-US"/>
        </w:rPr>
        <w:t>/</w:t>
      </w:r>
      <w:r w:rsidRPr="00F65A8F">
        <w:rPr>
          <w:rFonts w:ascii="Times New Roman" w:hAnsi="Times New Roman"/>
          <w:sz w:val="24"/>
          <w:szCs w:val="24"/>
          <w:lang w:val="ru-RU"/>
        </w:rPr>
        <w:t>Нет</w:t>
      </w:r>
    </w:p>
    <w:p w:rsidR="00BD05E5" w:rsidRPr="00CC7265" w:rsidRDefault="00BD05E5" w:rsidP="00BD05E5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5489" w:rsidRPr="00F65A8F" w:rsidRDefault="00FB6C0D" w:rsidP="00F65A8F">
      <w:pPr>
        <w:ind w:left="-74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F65A8F">
        <w:rPr>
          <w:rFonts w:ascii="Times New Roman" w:hAnsi="Times New Roman"/>
          <w:b/>
          <w:sz w:val="24"/>
          <w:szCs w:val="24"/>
          <w:lang w:val="ru-RU"/>
        </w:rPr>
        <w:t>Если Нет</w:t>
      </w:r>
    </w:p>
    <w:tbl>
      <w:tblPr>
        <w:tblW w:w="953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0"/>
        <w:gridCol w:w="1196"/>
        <w:gridCol w:w="1527"/>
        <w:gridCol w:w="1344"/>
      </w:tblGrid>
      <w:tr w:rsidR="00FB6C0D" w:rsidRPr="00F65A8F" w:rsidTr="00287F61">
        <w:tc>
          <w:tcPr>
            <w:tcW w:w="5994" w:type="dxa"/>
            <w:shd w:val="clear" w:color="auto" w:fill="FDE9D9"/>
          </w:tcPr>
          <w:p w:rsidR="00FB6C0D" w:rsidRPr="00F65A8F" w:rsidRDefault="00FB6C0D" w:rsidP="00F65A8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Уровень величины воздействия в зоне потенциальной акклиматизации </w:t>
            </w:r>
          </w:p>
        </w:tc>
        <w:tc>
          <w:tcPr>
            <w:tcW w:w="992" w:type="dxa"/>
            <w:shd w:val="clear" w:color="auto" w:fill="FDE9D9"/>
          </w:tcPr>
          <w:p w:rsidR="00FB6C0D" w:rsidRPr="00F65A8F" w:rsidRDefault="00FB6C0D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Низкий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ru-RU"/>
              </w:rPr>
              <w:t>☐</w:t>
            </w:r>
          </w:p>
        </w:tc>
        <w:tc>
          <w:tcPr>
            <w:tcW w:w="1559" w:type="dxa"/>
            <w:shd w:val="clear" w:color="auto" w:fill="FDE9D9"/>
          </w:tcPr>
          <w:p w:rsidR="00FB6C0D" w:rsidRPr="00F65A8F" w:rsidRDefault="00FB6C0D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Средний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ru-RU"/>
              </w:rPr>
              <w:t>☐</w:t>
            </w:r>
          </w:p>
        </w:tc>
        <w:tc>
          <w:tcPr>
            <w:tcW w:w="992" w:type="dxa"/>
            <w:shd w:val="clear" w:color="auto" w:fill="FDE9D9"/>
          </w:tcPr>
          <w:p w:rsidR="00FB6C0D" w:rsidRPr="00F65A8F" w:rsidRDefault="00FB6C0D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Высокий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ru-RU"/>
              </w:rPr>
              <w:t>☐</w:t>
            </w:r>
          </w:p>
        </w:tc>
      </w:tr>
      <w:tr w:rsidR="00FB6C0D" w:rsidRPr="00F65A8F" w:rsidTr="00287F61">
        <w:tc>
          <w:tcPr>
            <w:tcW w:w="5994" w:type="dxa"/>
            <w:shd w:val="clear" w:color="auto" w:fill="FDE9D9"/>
          </w:tcPr>
          <w:p w:rsidR="00FB6C0D" w:rsidRPr="00F65A8F" w:rsidRDefault="00703E26" w:rsidP="00F65A8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Уровень неопределё</w:t>
            </w:r>
            <w:r w:rsidR="00FB6C0D"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нности</w:t>
            </w:r>
          </w:p>
        </w:tc>
        <w:tc>
          <w:tcPr>
            <w:tcW w:w="992" w:type="dxa"/>
            <w:shd w:val="clear" w:color="auto" w:fill="FDE9D9"/>
          </w:tcPr>
          <w:p w:rsidR="00FB6C0D" w:rsidRPr="00F65A8F" w:rsidRDefault="00FB6C0D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Низкий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t>☐</w:t>
            </w:r>
          </w:p>
        </w:tc>
        <w:tc>
          <w:tcPr>
            <w:tcW w:w="1559" w:type="dxa"/>
            <w:shd w:val="clear" w:color="auto" w:fill="FDE9D9"/>
          </w:tcPr>
          <w:p w:rsidR="00FB6C0D" w:rsidRPr="00F65A8F" w:rsidRDefault="00FB6C0D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Средний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t>☐</w:t>
            </w:r>
          </w:p>
        </w:tc>
        <w:tc>
          <w:tcPr>
            <w:tcW w:w="992" w:type="dxa"/>
            <w:shd w:val="clear" w:color="auto" w:fill="FDE9D9"/>
          </w:tcPr>
          <w:p w:rsidR="00FB6C0D" w:rsidRPr="00F65A8F" w:rsidRDefault="00FB6C0D" w:rsidP="00F65A8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5A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Высокий</w:t>
            </w:r>
            <w:r w:rsidRPr="00F65A8F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t>☐</w:t>
            </w:r>
          </w:p>
        </w:tc>
      </w:tr>
    </w:tbl>
    <w:p w:rsidR="00175489" w:rsidRPr="00F65A8F" w:rsidRDefault="00175489" w:rsidP="00F65A8F">
      <w:pPr>
        <w:ind w:left="-74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F26D23" w:rsidRPr="00F26D23" w:rsidRDefault="00F26D23" w:rsidP="00F26D23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5489" w:rsidRPr="00F65A8F" w:rsidRDefault="00175489" w:rsidP="00F65A8F">
      <w:pPr>
        <w:ind w:left="-74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F65A8F">
        <w:rPr>
          <w:rFonts w:ascii="Times New Roman" w:hAnsi="Times New Roman"/>
          <w:b/>
          <w:sz w:val="24"/>
          <w:szCs w:val="24"/>
          <w:lang w:val="en-GB"/>
        </w:rPr>
        <w:t>14.</w:t>
      </w:r>
      <w:r w:rsidR="00FB6C0D" w:rsidRPr="00F65A8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B6C0D" w:rsidRPr="00F65A8F">
        <w:rPr>
          <w:rFonts w:ascii="Times New Roman" w:hAnsi="Times New Roman"/>
          <w:b/>
          <w:sz w:val="24"/>
          <w:szCs w:val="24"/>
          <w:lang w:val="ru-RU"/>
        </w:rPr>
        <w:t xml:space="preserve">Установление </w:t>
      </w:r>
      <w:r w:rsidR="00631383" w:rsidRPr="00F65A8F">
        <w:rPr>
          <w:rFonts w:ascii="Times New Roman" w:hAnsi="Times New Roman"/>
          <w:b/>
          <w:sz w:val="24"/>
          <w:szCs w:val="24"/>
          <w:lang w:val="ru-RU"/>
        </w:rPr>
        <w:t>зоны</w:t>
      </w:r>
      <w:r w:rsidR="00631383">
        <w:rPr>
          <w:rFonts w:ascii="Times New Roman" w:hAnsi="Times New Roman"/>
          <w:b/>
          <w:sz w:val="24"/>
          <w:szCs w:val="24"/>
          <w:lang w:val="ru-RU"/>
        </w:rPr>
        <w:t>,</w:t>
      </w:r>
      <w:r w:rsidR="00631383" w:rsidRPr="00F65A8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B6C0D" w:rsidRPr="00F65A8F">
        <w:rPr>
          <w:rFonts w:ascii="Times New Roman" w:hAnsi="Times New Roman"/>
          <w:b/>
          <w:sz w:val="24"/>
          <w:szCs w:val="24"/>
          <w:lang w:val="ru-RU"/>
        </w:rPr>
        <w:t>подверженной опасности</w:t>
      </w:r>
    </w:p>
    <w:p w:rsidR="00F26D23" w:rsidRPr="00F26D23" w:rsidRDefault="00F26D23" w:rsidP="00F26D23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B6C0D" w:rsidRPr="00F65A8F" w:rsidRDefault="00FB6C0D" w:rsidP="00F65A8F">
      <w:pPr>
        <w:ind w:left="-7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65A8F">
        <w:rPr>
          <w:rFonts w:ascii="Times New Roman" w:hAnsi="Times New Roman"/>
          <w:i/>
          <w:sz w:val="24"/>
          <w:szCs w:val="24"/>
          <w:lang w:val="ru-RU"/>
        </w:rPr>
        <w:t xml:space="preserve">Следует определить </w:t>
      </w:r>
      <w:r w:rsidR="00631383" w:rsidRPr="00F65A8F">
        <w:rPr>
          <w:rFonts w:ascii="Times New Roman" w:hAnsi="Times New Roman"/>
          <w:i/>
          <w:sz w:val="24"/>
          <w:szCs w:val="24"/>
          <w:lang w:val="ru-RU"/>
        </w:rPr>
        <w:t>зону</w:t>
      </w:r>
      <w:r w:rsidR="00631383">
        <w:rPr>
          <w:rFonts w:ascii="Times New Roman" w:hAnsi="Times New Roman"/>
          <w:i/>
          <w:sz w:val="24"/>
          <w:szCs w:val="24"/>
          <w:lang w:val="ru-RU"/>
        </w:rPr>
        <w:t>,</w:t>
      </w:r>
      <w:r w:rsidR="00631383" w:rsidRPr="00F65A8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F65A8F">
        <w:rPr>
          <w:rFonts w:ascii="Times New Roman" w:hAnsi="Times New Roman"/>
          <w:i/>
          <w:sz w:val="24"/>
          <w:szCs w:val="24"/>
          <w:lang w:val="ru-RU"/>
        </w:rPr>
        <w:t>подверженную опасности (см. определение в МСФМ</w:t>
      </w:r>
      <w:r w:rsidR="009E129E" w:rsidRPr="00F65A8F">
        <w:rPr>
          <w:rFonts w:ascii="Times New Roman" w:hAnsi="Times New Roman"/>
          <w:i/>
          <w:sz w:val="24"/>
          <w:szCs w:val="24"/>
          <w:lang w:val="ru-RU"/>
        </w:rPr>
        <w:t xml:space="preserve"> № 5): необходимо описать в какой части зоны потенциальной акклиматизации ожидается значительное воздействие.</w:t>
      </w:r>
    </w:p>
    <w:p w:rsidR="00AC0A11" w:rsidRPr="00F65A8F" w:rsidRDefault="00AC0A11" w:rsidP="00F65A8F">
      <w:pPr>
        <w:ind w:left="-7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26D23" w:rsidRPr="00F26D23" w:rsidRDefault="00F26D23" w:rsidP="00F26D23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5489" w:rsidRPr="006608F3" w:rsidRDefault="00175489" w:rsidP="00F65A8F">
      <w:pPr>
        <w:ind w:left="-7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608F3">
        <w:rPr>
          <w:rFonts w:ascii="Times New Roman" w:hAnsi="Times New Roman"/>
          <w:b/>
          <w:sz w:val="24"/>
          <w:szCs w:val="24"/>
          <w:lang w:val="ru-RU"/>
        </w:rPr>
        <w:t xml:space="preserve">15. </w:t>
      </w:r>
      <w:r w:rsidR="009C714C">
        <w:rPr>
          <w:rFonts w:ascii="Times New Roman" w:hAnsi="Times New Roman"/>
          <w:b/>
          <w:sz w:val="24"/>
          <w:szCs w:val="24"/>
          <w:lang w:val="ru-RU"/>
        </w:rPr>
        <w:t>Общая</w:t>
      </w:r>
      <w:r w:rsidR="009E129E" w:rsidRPr="006608F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E129E" w:rsidRPr="00F65A8F">
        <w:rPr>
          <w:rFonts w:ascii="Times New Roman" w:hAnsi="Times New Roman"/>
          <w:b/>
          <w:sz w:val="24"/>
          <w:szCs w:val="24"/>
          <w:lang w:val="ru-RU"/>
        </w:rPr>
        <w:t>оценка</w:t>
      </w:r>
      <w:r w:rsidR="009E129E" w:rsidRPr="006608F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E129E" w:rsidRPr="00F65A8F">
        <w:rPr>
          <w:rFonts w:ascii="Times New Roman" w:hAnsi="Times New Roman"/>
          <w:b/>
          <w:sz w:val="24"/>
          <w:szCs w:val="24"/>
          <w:lang w:val="ru-RU"/>
        </w:rPr>
        <w:t>риска</w:t>
      </w:r>
    </w:p>
    <w:p w:rsidR="00F26D23" w:rsidRPr="00F26D23" w:rsidRDefault="00F26D23" w:rsidP="00F26D23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129E" w:rsidRPr="00F65A8F" w:rsidRDefault="009E129E" w:rsidP="00F65A8F">
      <w:pPr>
        <w:ind w:left="-74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F65A8F">
        <w:rPr>
          <w:rFonts w:ascii="Times New Roman" w:hAnsi="Times New Roman"/>
          <w:i/>
          <w:sz w:val="24"/>
          <w:szCs w:val="24"/>
          <w:lang w:val="ru-RU"/>
        </w:rPr>
        <w:t>Следует резюмировать вероятность проникновения</w:t>
      </w:r>
      <w:r w:rsidR="00F11CE3" w:rsidRPr="00F65A8F">
        <w:rPr>
          <w:rFonts w:ascii="Times New Roman" w:hAnsi="Times New Roman"/>
          <w:i/>
          <w:sz w:val="24"/>
          <w:szCs w:val="24"/>
          <w:lang w:val="ru-RU"/>
        </w:rPr>
        <w:t>, а</w:t>
      </w:r>
      <w:r w:rsidRPr="00F65A8F">
        <w:rPr>
          <w:rFonts w:ascii="Times New Roman" w:hAnsi="Times New Roman"/>
          <w:i/>
          <w:sz w:val="24"/>
          <w:szCs w:val="24"/>
          <w:lang w:val="ru-RU"/>
        </w:rPr>
        <w:t>кклиматизации</w:t>
      </w:r>
      <w:r w:rsidR="009C714C">
        <w:rPr>
          <w:rFonts w:ascii="Times New Roman" w:hAnsi="Times New Roman"/>
          <w:i/>
          <w:sz w:val="24"/>
          <w:szCs w:val="24"/>
          <w:lang w:val="ru-RU"/>
        </w:rPr>
        <w:t xml:space="preserve"> и</w:t>
      </w:r>
      <w:r w:rsidR="00485F2A" w:rsidRPr="00F65A8F">
        <w:rPr>
          <w:rFonts w:ascii="Times New Roman" w:hAnsi="Times New Roman"/>
          <w:i/>
          <w:sz w:val="24"/>
          <w:szCs w:val="24"/>
          <w:lang w:val="ru-RU"/>
        </w:rPr>
        <w:t xml:space="preserve"> р</w:t>
      </w:r>
      <w:r w:rsidRPr="00F65A8F">
        <w:rPr>
          <w:rFonts w:ascii="Times New Roman" w:hAnsi="Times New Roman"/>
          <w:i/>
          <w:sz w:val="24"/>
          <w:szCs w:val="24"/>
          <w:lang w:val="ru-RU"/>
        </w:rPr>
        <w:t>аспространения</w:t>
      </w:r>
      <w:r w:rsidR="009C714C">
        <w:rPr>
          <w:rFonts w:ascii="Times New Roman" w:hAnsi="Times New Roman"/>
          <w:i/>
          <w:sz w:val="24"/>
          <w:szCs w:val="24"/>
          <w:lang w:val="ru-RU"/>
        </w:rPr>
        <w:t>, а</w:t>
      </w:r>
      <w:r w:rsidRPr="00F65A8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9C714C">
        <w:rPr>
          <w:rFonts w:ascii="Times New Roman" w:hAnsi="Times New Roman"/>
          <w:i/>
          <w:sz w:val="24"/>
          <w:szCs w:val="24"/>
          <w:lang w:val="ru-RU"/>
        </w:rPr>
        <w:t>также</w:t>
      </w:r>
      <w:r w:rsidRPr="00F65A8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F861AD" w:rsidRPr="00F65A8F">
        <w:rPr>
          <w:rFonts w:ascii="Times New Roman" w:hAnsi="Times New Roman"/>
          <w:i/>
          <w:sz w:val="24"/>
          <w:szCs w:val="24"/>
          <w:lang w:val="ru-RU"/>
        </w:rPr>
        <w:t xml:space="preserve">возможного воздействия без применения фитосанитарных мер. </w:t>
      </w:r>
      <w:r w:rsidR="009C714C">
        <w:rPr>
          <w:rFonts w:ascii="Times New Roman" w:hAnsi="Times New Roman"/>
          <w:b/>
          <w:i/>
          <w:sz w:val="24"/>
          <w:szCs w:val="24"/>
          <w:lang w:val="ru-RU"/>
        </w:rPr>
        <w:t>Общая</w:t>
      </w:r>
      <w:r w:rsidR="006D71D8" w:rsidRPr="00F65A8F">
        <w:rPr>
          <w:rFonts w:ascii="Times New Roman" w:hAnsi="Times New Roman"/>
          <w:b/>
          <w:i/>
          <w:sz w:val="24"/>
          <w:szCs w:val="24"/>
          <w:lang w:val="ru-RU"/>
        </w:rPr>
        <w:t xml:space="preserve"> оценка должна быть дана в резю</w:t>
      </w:r>
      <w:r w:rsidR="0040599E" w:rsidRPr="00F65A8F">
        <w:rPr>
          <w:rFonts w:ascii="Times New Roman" w:hAnsi="Times New Roman"/>
          <w:b/>
          <w:i/>
          <w:sz w:val="24"/>
          <w:szCs w:val="24"/>
          <w:lang w:val="ru-RU"/>
        </w:rPr>
        <w:t>ме, которое размещено в начале Э</w:t>
      </w:r>
      <w:r w:rsidR="006D71D8" w:rsidRPr="00F65A8F">
        <w:rPr>
          <w:rFonts w:ascii="Times New Roman" w:hAnsi="Times New Roman"/>
          <w:b/>
          <w:i/>
          <w:sz w:val="24"/>
          <w:szCs w:val="24"/>
          <w:lang w:val="ru-RU"/>
        </w:rPr>
        <w:t>кспр</w:t>
      </w:r>
      <w:r w:rsidR="00FC17B4">
        <w:rPr>
          <w:rFonts w:ascii="Times New Roman" w:hAnsi="Times New Roman"/>
          <w:b/>
          <w:i/>
          <w:sz w:val="24"/>
          <w:szCs w:val="24"/>
          <w:lang w:val="ru-RU"/>
        </w:rPr>
        <w:t>е</w:t>
      </w:r>
      <w:r w:rsidR="006D71D8" w:rsidRPr="00F65A8F">
        <w:rPr>
          <w:rFonts w:ascii="Times New Roman" w:hAnsi="Times New Roman"/>
          <w:b/>
          <w:i/>
          <w:sz w:val="24"/>
          <w:szCs w:val="24"/>
          <w:lang w:val="ru-RU"/>
        </w:rPr>
        <w:t>сс-АФР.</w:t>
      </w:r>
    </w:p>
    <w:p w:rsidR="003F0EA8" w:rsidRPr="00CC7265" w:rsidRDefault="003F0EA8" w:rsidP="003F0EA8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4168" w:rsidRPr="00F65A8F" w:rsidRDefault="008B4168" w:rsidP="00F65A8F">
      <w:pPr>
        <w:ind w:left="-7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65A8F">
        <w:rPr>
          <w:rFonts w:ascii="Times New Roman" w:hAnsi="Times New Roman"/>
          <w:i/>
          <w:sz w:val="24"/>
          <w:szCs w:val="24"/>
          <w:lang w:val="ru-RU"/>
        </w:rPr>
        <w:t xml:space="preserve">После </w:t>
      </w:r>
      <w:r w:rsidR="009C714C">
        <w:rPr>
          <w:rFonts w:ascii="Times New Roman" w:hAnsi="Times New Roman"/>
          <w:i/>
          <w:sz w:val="24"/>
          <w:szCs w:val="24"/>
          <w:lang w:val="ru-RU"/>
        </w:rPr>
        <w:t xml:space="preserve">этого </w:t>
      </w:r>
      <w:r w:rsidRPr="00F65A8F">
        <w:rPr>
          <w:rFonts w:ascii="Times New Roman" w:hAnsi="Times New Roman"/>
          <w:i/>
          <w:sz w:val="24"/>
          <w:szCs w:val="24"/>
          <w:lang w:val="ru-RU"/>
        </w:rPr>
        <w:t>следует рассмотреть</w:t>
      </w:r>
      <w:r w:rsidR="000A59DB">
        <w:rPr>
          <w:rFonts w:ascii="Times New Roman" w:hAnsi="Times New Roman"/>
          <w:i/>
          <w:sz w:val="24"/>
          <w:szCs w:val="24"/>
          <w:lang w:val="ru-RU"/>
        </w:rPr>
        <w:t>,</w:t>
      </w:r>
      <w:r w:rsidRPr="00F65A8F">
        <w:rPr>
          <w:rFonts w:ascii="Times New Roman" w:hAnsi="Times New Roman"/>
          <w:i/>
          <w:sz w:val="24"/>
          <w:szCs w:val="24"/>
          <w:lang w:val="ru-RU"/>
        </w:rPr>
        <w:t xml:space="preserve"> необходимы ли фитосанитарные меры.</w:t>
      </w:r>
    </w:p>
    <w:p w:rsidR="003F0EA8" w:rsidRPr="00CC7265" w:rsidRDefault="003F0EA8" w:rsidP="003F0EA8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4168" w:rsidRPr="00F65A8F" w:rsidRDefault="008B4168" w:rsidP="00F65A8F">
      <w:pPr>
        <w:ind w:left="-7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65A8F">
        <w:rPr>
          <w:rFonts w:ascii="Times New Roman" w:hAnsi="Times New Roman"/>
          <w:i/>
          <w:sz w:val="24"/>
          <w:szCs w:val="24"/>
          <w:lang w:val="ru-RU"/>
        </w:rPr>
        <w:t>Если оценка фитосанитарного риска показывает, что фитосанитарные меры не требуются для в</w:t>
      </w:r>
      <w:r w:rsidR="000A59DB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F65A8F">
        <w:rPr>
          <w:rFonts w:ascii="Times New Roman" w:hAnsi="Times New Roman"/>
          <w:i/>
          <w:sz w:val="24"/>
          <w:szCs w:val="24"/>
          <w:lang w:val="ru-RU"/>
        </w:rPr>
        <w:t>шей страны, но существуют признаки того, что други</w:t>
      </w:r>
      <w:r w:rsidR="009C714C">
        <w:rPr>
          <w:rFonts w:ascii="Times New Roman" w:hAnsi="Times New Roman"/>
          <w:i/>
          <w:sz w:val="24"/>
          <w:szCs w:val="24"/>
          <w:lang w:val="ru-RU"/>
        </w:rPr>
        <w:t>е</w:t>
      </w:r>
      <w:r w:rsidRPr="00F65A8F">
        <w:rPr>
          <w:rFonts w:ascii="Times New Roman" w:hAnsi="Times New Roman"/>
          <w:i/>
          <w:sz w:val="24"/>
          <w:szCs w:val="24"/>
          <w:lang w:val="ru-RU"/>
        </w:rPr>
        <w:t xml:space="preserve"> стран</w:t>
      </w:r>
      <w:r w:rsidR="009C714C">
        <w:rPr>
          <w:rFonts w:ascii="Times New Roman" w:hAnsi="Times New Roman"/>
          <w:i/>
          <w:sz w:val="24"/>
          <w:szCs w:val="24"/>
          <w:lang w:val="ru-RU"/>
        </w:rPr>
        <w:t>ы</w:t>
      </w:r>
      <w:r w:rsidR="00FC17B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F65A8F">
        <w:rPr>
          <w:rFonts w:ascii="Times New Roman" w:hAnsi="Times New Roman"/>
          <w:i/>
          <w:sz w:val="24"/>
          <w:szCs w:val="24"/>
          <w:lang w:val="ru-RU"/>
        </w:rPr>
        <w:t>ЕОКЗР</w:t>
      </w:r>
      <w:r w:rsidR="00955E5E" w:rsidRPr="00F65A8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9C714C">
        <w:rPr>
          <w:rFonts w:ascii="Times New Roman" w:hAnsi="Times New Roman"/>
          <w:i/>
          <w:sz w:val="24"/>
          <w:szCs w:val="24"/>
          <w:lang w:val="ru-RU"/>
        </w:rPr>
        <w:t>подвержены</w:t>
      </w:r>
      <w:r w:rsidR="00955E5E" w:rsidRPr="00F65A8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9C714C">
        <w:rPr>
          <w:rFonts w:ascii="Times New Roman" w:hAnsi="Times New Roman"/>
          <w:i/>
          <w:sz w:val="24"/>
          <w:szCs w:val="24"/>
          <w:lang w:val="ru-RU"/>
        </w:rPr>
        <w:t xml:space="preserve">более </w:t>
      </w:r>
      <w:r w:rsidR="00955E5E" w:rsidRPr="00F65A8F">
        <w:rPr>
          <w:rFonts w:ascii="Times New Roman" w:hAnsi="Times New Roman"/>
          <w:i/>
          <w:sz w:val="24"/>
          <w:szCs w:val="24"/>
          <w:lang w:val="ru-RU"/>
        </w:rPr>
        <w:t>высок</w:t>
      </w:r>
      <w:r w:rsidR="009C714C">
        <w:rPr>
          <w:rFonts w:ascii="Times New Roman" w:hAnsi="Times New Roman"/>
          <w:i/>
          <w:sz w:val="24"/>
          <w:szCs w:val="24"/>
          <w:lang w:val="ru-RU"/>
        </w:rPr>
        <w:t>ому</w:t>
      </w:r>
      <w:r w:rsidR="00955E5E" w:rsidRPr="00F65A8F">
        <w:rPr>
          <w:rFonts w:ascii="Times New Roman" w:hAnsi="Times New Roman"/>
          <w:i/>
          <w:sz w:val="24"/>
          <w:szCs w:val="24"/>
          <w:lang w:val="ru-RU"/>
        </w:rPr>
        <w:t xml:space="preserve"> риск</w:t>
      </w:r>
      <w:r w:rsidR="009C714C">
        <w:rPr>
          <w:rFonts w:ascii="Times New Roman" w:hAnsi="Times New Roman"/>
          <w:i/>
          <w:sz w:val="24"/>
          <w:szCs w:val="24"/>
          <w:lang w:val="ru-RU"/>
        </w:rPr>
        <w:t>у</w:t>
      </w:r>
      <w:r w:rsidR="00955E5E" w:rsidRPr="00F65A8F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9C714C">
        <w:rPr>
          <w:rFonts w:ascii="Times New Roman" w:hAnsi="Times New Roman"/>
          <w:i/>
          <w:sz w:val="24"/>
          <w:szCs w:val="24"/>
          <w:lang w:val="ru-RU"/>
        </w:rPr>
        <w:t xml:space="preserve">то </w:t>
      </w:r>
      <w:r w:rsidR="00955E5E" w:rsidRPr="00F65A8F">
        <w:rPr>
          <w:rFonts w:ascii="Times New Roman" w:hAnsi="Times New Roman"/>
          <w:i/>
          <w:sz w:val="24"/>
          <w:szCs w:val="24"/>
          <w:lang w:val="ru-RU"/>
        </w:rPr>
        <w:t>необходимо это указать.</w:t>
      </w:r>
    </w:p>
    <w:p w:rsidR="00F26D23" w:rsidRPr="00F65A8F" w:rsidRDefault="00F26D23" w:rsidP="00F65A8F">
      <w:pPr>
        <w:ind w:left="-7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3F0EA8" w:rsidRPr="00CC7265" w:rsidRDefault="003F0EA8" w:rsidP="003F0EA8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F0EA8" w:rsidRPr="00CC7265" w:rsidRDefault="003F0EA8" w:rsidP="003F0EA8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5489" w:rsidRPr="00B47155" w:rsidRDefault="00F861AD" w:rsidP="00B471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47155">
        <w:rPr>
          <w:rFonts w:ascii="Times New Roman" w:hAnsi="Times New Roman"/>
          <w:b/>
          <w:sz w:val="28"/>
          <w:szCs w:val="28"/>
          <w:lang w:val="ru-RU"/>
        </w:rPr>
        <w:t xml:space="preserve">Стадия </w:t>
      </w:r>
      <w:r w:rsidR="00175489" w:rsidRPr="00B47155">
        <w:rPr>
          <w:rFonts w:ascii="Times New Roman" w:hAnsi="Times New Roman"/>
          <w:b/>
          <w:sz w:val="28"/>
          <w:szCs w:val="28"/>
          <w:lang w:val="ru-RU"/>
        </w:rPr>
        <w:t>3</w:t>
      </w:r>
      <w:r w:rsidR="00137E1A" w:rsidRPr="00B47155">
        <w:rPr>
          <w:rFonts w:ascii="Times New Roman" w:hAnsi="Times New Roman"/>
          <w:b/>
          <w:sz w:val="28"/>
          <w:szCs w:val="28"/>
          <w:lang w:val="ru-RU"/>
        </w:rPr>
        <w:t>.</w:t>
      </w:r>
      <w:r w:rsidR="00175489" w:rsidRPr="00B471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47155">
        <w:rPr>
          <w:rFonts w:ascii="Times New Roman" w:hAnsi="Times New Roman"/>
          <w:b/>
          <w:sz w:val="28"/>
          <w:szCs w:val="28"/>
          <w:lang w:val="ru-RU"/>
        </w:rPr>
        <w:t>Оценка управления фитосанитарным риском</w:t>
      </w:r>
    </w:p>
    <w:p w:rsidR="00B54C5D" w:rsidRPr="00F65A8F" w:rsidRDefault="00B54C5D" w:rsidP="00F65A8F">
      <w:pPr>
        <w:ind w:left="-7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175489" w:rsidRPr="00F65A8F" w:rsidRDefault="009A132D" w:rsidP="00F65A8F">
      <w:pPr>
        <w:ind w:left="-7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65A8F">
        <w:rPr>
          <w:rFonts w:ascii="Times New Roman" w:hAnsi="Times New Roman"/>
          <w:b/>
          <w:sz w:val="24"/>
          <w:szCs w:val="24"/>
          <w:lang w:val="ru-RU"/>
        </w:rPr>
        <w:t>16</w:t>
      </w:r>
      <w:r w:rsidR="00175489" w:rsidRPr="00F65A8F">
        <w:rPr>
          <w:rFonts w:ascii="Times New Roman" w:hAnsi="Times New Roman"/>
          <w:b/>
          <w:sz w:val="24"/>
          <w:szCs w:val="24"/>
          <w:lang w:val="ru-RU"/>
        </w:rPr>
        <w:t>.</w:t>
      </w:r>
      <w:r w:rsidR="00960CE3" w:rsidRPr="00F65A8F">
        <w:rPr>
          <w:rFonts w:ascii="Times New Roman" w:hAnsi="Times New Roman"/>
          <w:b/>
          <w:sz w:val="24"/>
          <w:szCs w:val="24"/>
          <w:lang w:val="ru-RU"/>
        </w:rPr>
        <w:t xml:space="preserve"> Фитосанитарные меры</w:t>
      </w:r>
    </w:p>
    <w:p w:rsidR="00F26D23" w:rsidRPr="00F26D23" w:rsidRDefault="00F26D23" w:rsidP="00F26D23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81426" w:rsidRPr="00F65A8F" w:rsidRDefault="00081426" w:rsidP="00F65A8F">
      <w:pPr>
        <w:ind w:left="-74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F65A8F">
        <w:rPr>
          <w:rFonts w:ascii="Times New Roman" w:hAnsi="Times New Roman"/>
          <w:i/>
          <w:iCs/>
          <w:sz w:val="24"/>
          <w:szCs w:val="24"/>
          <w:lang w:val="ru-RU"/>
        </w:rPr>
        <w:t>Следует описать потенциальные меры для соответствующих путей распространения и их ожидаемую эффективность по предотвращению интродукции (проникновени</w:t>
      </w:r>
      <w:r w:rsidR="004768DF">
        <w:rPr>
          <w:rFonts w:ascii="Times New Roman" w:hAnsi="Times New Roman"/>
          <w:i/>
          <w:iCs/>
          <w:sz w:val="24"/>
          <w:szCs w:val="24"/>
          <w:lang w:val="ru-RU"/>
        </w:rPr>
        <w:t>я</w:t>
      </w:r>
      <w:r w:rsidRPr="00F65A8F">
        <w:rPr>
          <w:rFonts w:ascii="Times New Roman" w:hAnsi="Times New Roman"/>
          <w:i/>
          <w:iCs/>
          <w:sz w:val="24"/>
          <w:szCs w:val="24"/>
          <w:lang w:val="ru-RU"/>
        </w:rPr>
        <w:t xml:space="preserve"> и акклиматизаци</w:t>
      </w:r>
      <w:r w:rsidR="004768DF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F65A8F">
        <w:rPr>
          <w:rFonts w:ascii="Times New Roman" w:hAnsi="Times New Roman"/>
          <w:i/>
          <w:iCs/>
          <w:sz w:val="24"/>
          <w:szCs w:val="24"/>
          <w:lang w:val="ru-RU"/>
        </w:rPr>
        <w:t>) и</w:t>
      </w:r>
      <w:r w:rsidR="004E60B6" w:rsidRPr="00F65A8F">
        <w:rPr>
          <w:rFonts w:ascii="Times New Roman" w:hAnsi="Times New Roman"/>
          <w:i/>
          <w:iCs/>
          <w:sz w:val="24"/>
          <w:szCs w:val="24"/>
          <w:lang w:val="ru-RU"/>
        </w:rPr>
        <w:t xml:space="preserve">/или акклиматизации. </w:t>
      </w:r>
      <w:r w:rsidR="007307C7" w:rsidRPr="00F65A8F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 возможности, следует указать </w:t>
      </w:r>
      <w:r w:rsidR="004768DF">
        <w:rPr>
          <w:rFonts w:ascii="Times New Roman" w:hAnsi="Times New Roman"/>
          <w:i/>
          <w:iCs/>
          <w:sz w:val="24"/>
          <w:szCs w:val="24"/>
          <w:lang w:val="ru-RU"/>
        </w:rPr>
        <w:t>перспективы</w:t>
      </w:r>
      <w:r w:rsidR="007307C7" w:rsidRPr="00F65A8F">
        <w:rPr>
          <w:rFonts w:ascii="Times New Roman" w:hAnsi="Times New Roman"/>
          <w:i/>
          <w:iCs/>
          <w:sz w:val="24"/>
          <w:szCs w:val="24"/>
          <w:lang w:val="ru-RU"/>
        </w:rPr>
        <w:t xml:space="preserve"> локализации или ликвидации в случае </w:t>
      </w:r>
      <w:r w:rsidR="004768DF">
        <w:rPr>
          <w:rFonts w:ascii="Times New Roman" w:hAnsi="Times New Roman"/>
          <w:i/>
          <w:iCs/>
          <w:sz w:val="24"/>
          <w:szCs w:val="24"/>
          <w:lang w:val="ru-RU"/>
        </w:rPr>
        <w:t xml:space="preserve">возникновения </w:t>
      </w:r>
      <w:r w:rsidR="007307C7" w:rsidRPr="00F65A8F">
        <w:rPr>
          <w:rFonts w:ascii="Times New Roman" w:hAnsi="Times New Roman"/>
          <w:i/>
          <w:iCs/>
          <w:sz w:val="24"/>
          <w:szCs w:val="24"/>
          <w:lang w:val="ru-RU"/>
        </w:rPr>
        <w:t xml:space="preserve">очага. Указать эффективность и </w:t>
      </w:r>
      <w:r w:rsidR="007307C7" w:rsidRPr="000A59DB">
        <w:rPr>
          <w:rFonts w:ascii="Times New Roman" w:hAnsi="Times New Roman"/>
          <w:i/>
          <w:iCs/>
          <w:sz w:val="24"/>
          <w:szCs w:val="24"/>
          <w:lang w:val="ru-RU"/>
        </w:rPr>
        <w:t>осуществимость</w:t>
      </w:r>
      <w:r w:rsidR="007307C7" w:rsidRPr="00F65A8F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4768DF">
        <w:rPr>
          <w:rFonts w:ascii="Times New Roman" w:hAnsi="Times New Roman"/>
          <w:i/>
          <w:iCs/>
          <w:sz w:val="24"/>
          <w:szCs w:val="24"/>
          <w:lang w:val="ru-RU"/>
        </w:rPr>
        <w:t>этих</w:t>
      </w:r>
      <w:r w:rsidR="007307C7" w:rsidRPr="00F65A8F">
        <w:rPr>
          <w:rFonts w:ascii="Times New Roman" w:hAnsi="Times New Roman"/>
          <w:i/>
          <w:iCs/>
          <w:sz w:val="24"/>
          <w:szCs w:val="24"/>
          <w:lang w:val="ru-RU"/>
        </w:rPr>
        <w:t xml:space="preserve"> мер.</w:t>
      </w:r>
    </w:p>
    <w:p w:rsidR="003F0EA8" w:rsidRPr="00CC7265" w:rsidRDefault="003F0EA8" w:rsidP="003F0EA8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-74" w:type="dxa"/>
        <w:tblLook w:val="00A0" w:firstRow="1" w:lastRow="0" w:firstColumn="1" w:lastColumn="0" w:noHBand="0" w:noVBand="0"/>
      </w:tblPr>
      <w:tblGrid>
        <w:gridCol w:w="9570"/>
      </w:tblGrid>
      <w:tr w:rsidR="00175489" w:rsidRPr="00874E7A" w:rsidTr="00216391">
        <w:tc>
          <w:tcPr>
            <w:tcW w:w="9570" w:type="dxa"/>
            <w:shd w:val="pct15" w:color="auto" w:fill="auto"/>
          </w:tcPr>
          <w:p w:rsidR="00175489" w:rsidRPr="00BD05E5" w:rsidRDefault="00AF68A4" w:rsidP="00BD05E5">
            <w:pPr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BD05E5">
              <w:rPr>
                <w:rFonts w:ascii="Times New Roman" w:hAnsi="Times New Roman"/>
                <w:szCs w:val="22"/>
                <w:lang w:val="ru-RU"/>
              </w:rPr>
              <w:t xml:space="preserve">Как описано в </w:t>
            </w:r>
            <w:r w:rsidR="004E5D81" w:rsidRPr="00BD05E5">
              <w:rPr>
                <w:rFonts w:ascii="Times New Roman" w:hAnsi="Times New Roman"/>
                <w:szCs w:val="22"/>
                <w:lang w:val="ru-RU"/>
              </w:rPr>
              <w:t xml:space="preserve">Стандарте </w:t>
            </w:r>
            <w:r w:rsidRPr="00BD05E5">
              <w:rPr>
                <w:rFonts w:ascii="Times New Roman" w:hAnsi="Times New Roman"/>
                <w:szCs w:val="22"/>
                <w:lang w:val="ru-RU"/>
              </w:rPr>
              <w:t xml:space="preserve">РМ </w:t>
            </w:r>
            <w:r w:rsidR="00175489" w:rsidRPr="00BD05E5">
              <w:rPr>
                <w:rFonts w:ascii="Times New Roman" w:hAnsi="Times New Roman"/>
                <w:szCs w:val="22"/>
                <w:lang w:val="ru-RU"/>
              </w:rPr>
              <w:t xml:space="preserve">5/3 </w:t>
            </w:r>
            <w:r w:rsidRPr="00BD05E5">
              <w:rPr>
                <w:rFonts w:ascii="Times New Roman" w:hAnsi="Times New Roman"/>
                <w:szCs w:val="22"/>
                <w:lang w:val="ru-RU"/>
              </w:rPr>
              <w:t>возможные варианты фитосанитарных мер включают:</w:t>
            </w:r>
            <w:r w:rsidR="00175489" w:rsidRPr="00BD05E5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  <w:p w:rsidR="003F0EA8" w:rsidRPr="00CC7265" w:rsidRDefault="003F0EA8" w:rsidP="003F0EA8">
            <w:pPr>
              <w:spacing w:line="140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5489" w:rsidRPr="00BD05E5" w:rsidRDefault="00AF68A4" w:rsidP="00BD05E5">
            <w:pPr>
              <w:jc w:val="both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BD05E5">
              <w:rPr>
                <w:rFonts w:ascii="Times New Roman" w:hAnsi="Times New Roman"/>
                <w:i/>
                <w:szCs w:val="22"/>
                <w:lang w:val="ru-RU"/>
              </w:rPr>
              <w:t xml:space="preserve">Варианты </w:t>
            </w:r>
            <w:r w:rsidR="00CF6406" w:rsidRPr="00BD05E5">
              <w:rPr>
                <w:rFonts w:ascii="Times New Roman" w:hAnsi="Times New Roman"/>
                <w:i/>
                <w:szCs w:val="22"/>
                <w:lang w:val="ru-RU"/>
              </w:rPr>
              <w:t xml:space="preserve">мер </w:t>
            </w:r>
            <w:r w:rsidRPr="00BD05E5">
              <w:rPr>
                <w:rFonts w:ascii="Times New Roman" w:hAnsi="Times New Roman"/>
                <w:i/>
                <w:szCs w:val="22"/>
                <w:lang w:val="ru-RU"/>
              </w:rPr>
              <w:t>в месте производства</w:t>
            </w:r>
          </w:p>
          <w:p w:rsidR="00175489" w:rsidRPr="00BD05E5" w:rsidRDefault="00AF68A4" w:rsidP="00BD05E5">
            <w:pPr>
              <w:ind w:left="500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BD05E5">
              <w:rPr>
                <w:rFonts w:ascii="Times New Roman" w:hAnsi="Times New Roman"/>
                <w:szCs w:val="22"/>
                <w:lang w:val="ru-RU"/>
              </w:rPr>
              <w:t xml:space="preserve">Выявление вредного организма в месте производства </w:t>
            </w:r>
            <w:r w:rsidR="00FC17B4" w:rsidRPr="00BD05E5">
              <w:rPr>
                <w:rFonts w:ascii="Times New Roman" w:hAnsi="Times New Roman"/>
                <w:szCs w:val="22"/>
                <w:lang w:val="ru-RU"/>
              </w:rPr>
              <w:t>путё</w:t>
            </w:r>
            <w:r w:rsidRPr="00BD05E5">
              <w:rPr>
                <w:rFonts w:ascii="Times New Roman" w:hAnsi="Times New Roman"/>
                <w:szCs w:val="22"/>
                <w:lang w:val="ru-RU"/>
              </w:rPr>
              <w:t>м досмотра и анализа</w:t>
            </w:r>
          </w:p>
          <w:p w:rsidR="00175489" w:rsidRPr="00BD05E5" w:rsidRDefault="00AF68A4" w:rsidP="00BD05E5">
            <w:pPr>
              <w:ind w:left="500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BD05E5">
              <w:rPr>
                <w:rFonts w:ascii="Times New Roman" w:hAnsi="Times New Roman"/>
                <w:szCs w:val="22"/>
                <w:lang w:val="ru-RU"/>
              </w:rPr>
              <w:t xml:space="preserve">Предотвращение заражения товара в месте производства </w:t>
            </w:r>
            <w:r w:rsidR="00175489" w:rsidRPr="00BD05E5">
              <w:rPr>
                <w:rFonts w:ascii="Times New Roman" w:hAnsi="Times New Roman"/>
                <w:szCs w:val="22"/>
                <w:lang w:val="ru-RU"/>
              </w:rPr>
              <w:t>(</w:t>
            </w:r>
            <w:r w:rsidRPr="00BD05E5">
              <w:rPr>
                <w:rFonts w:ascii="Times New Roman" w:hAnsi="Times New Roman"/>
                <w:szCs w:val="22"/>
                <w:lang w:val="ru-RU"/>
              </w:rPr>
              <w:t>обработка</w:t>
            </w:r>
            <w:r w:rsidR="00175489" w:rsidRPr="00BD05E5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  <w:r w:rsidRPr="00BD05E5">
              <w:rPr>
                <w:rFonts w:ascii="Times New Roman" w:hAnsi="Times New Roman"/>
                <w:szCs w:val="22"/>
                <w:lang w:val="ru-RU"/>
              </w:rPr>
              <w:t xml:space="preserve">устойчивые </w:t>
            </w:r>
            <w:r w:rsidR="00CF6406" w:rsidRPr="00BD05E5">
              <w:rPr>
                <w:rFonts w:ascii="Times New Roman" w:hAnsi="Times New Roman"/>
                <w:szCs w:val="22"/>
                <w:lang w:val="ru-RU"/>
              </w:rPr>
              <w:t>сорта</w:t>
            </w:r>
            <w:r w:rsidR="00175489" w:rsidRPr="00BD05E5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  <w:r w:rsidRPr="00BD05E5">
              <w:rPr>
                <w:rFonts w:ascii="Times New Roman" w:hAnsi="Times New Roman"/>
                <w:szCs w:val="22"/>
                <w:lang w:val="ru-RU"/>
              </w:rPr>
              <w:t>выращивание культуры в указанных особых условиях</w:t>
            </w:r>
            <w:r w:rsidR="00175489" w:rsidRPr="00BD05E5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  <w:r w:rsidR="00FC17B4" w:rsidRPr="00BD05E5">
              <w:rPr>
                <w:rFonts w:ascii="Times New Roman" w:hAnsi="Times New Roman"/>
                <w:szCs w:val="22"/>
                <w:lang w:val="ru-RU"/>
              </w:rPr>
              <w:t>уборка урожая в определённое время года или на определё</w:t>
            </w:r>
            <w:r w:rsidRPr="00BD05E5">
              <w:rPr>
                <w:rFonts w:ascii="Times New Roman" w:hAnsi="Times New Roman"/>
                <w:szCs w:val="22"/>
                <w:lang w:val="ru-RU"/>
              </w:rPr>
              <w:t xml:space="preserve">нных стадиях </w:t>
            </w:r>
            <w:r w:rsidR="00CF6406" w:rsidRPr="00BD05E5">
              <w:rPr>
                <w:rFonts w:ascii="Times New Roman" w:hAnsi="Times New Roman"/>
                <w:szCs w:val="22"/>
                <w:lang w:val="ru-RU"/>
              </w:rPr>
              <w:t>выращивания</w:t>
            </w:r>
            <w:r w:rsidR="00175489" w:rsidRPr="00BD05E5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  <w:r w:rsidRPr="00BD05E5">
              <w:rPr>
                <w:rFonts w:ascii="Times New Roman" w:hAnsi="Times New Roman"/>
                <w:szCs w:val="22"/>
                <w:lang w:val="ru-RU"/>
              </w:rPr>
              <w:t>производство в рамках сертификационной схемы</w:t>
            </w:r>
            <w:r w:rsidR="00175489" w:rsidRPr="00BD05E5">
              <w:rPr>
                <w:rFonts w:ascii="Times New Roman" w:hAnsi="Times New Roman"/>
                <w:szCs w:val="22"/>
                <w:lang w:val="ru-RU"/>
              </w:rPr>
              <w:t>)</w:t>
            </w:r>
          </w:p>
          <w:p w:rsidR="00175489" w:rsidRPr="00BD05E5" w:rsidRDefault="00AF68A4" w:rsidP="00BD05E5">
            <w:pPr>
              <w:ind w:left="500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BD05E5">
              <w:rPr>
                <w:rFonts w:ascii="Times New Roman" w:hAnsi="Times New Roman"/>
                <w:szCs w:val="22"/>
                <w:lang w:val="ru-RU"/>
              </w:rPr>
              <w:t>Установление и поддержание культуры, места производства или зоны свободными от вредных организмов</w:t>
            </w:r>
          </w:p>
          <w:p w:rsidR="003F0EA8" w:rsidRPr="00CC7265" w:rsidRDefault="003F0EA8" w:rsidP="003F0EA8">
            <w:pPr>
              <w:spacing w:line="140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5489" w:rsidRPr="00BD05E5" w:rsidRDefault="00AF68A4" w:rsidP="00BD05E5">
            <w:pPr>
              <w:jc w:val="both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BD05E5">
              <w:rPr>
                <w:rFonts w:ascii="Times New Roman" w:hAnsi="Times New Roman"/>
                <w:i/>
                <w:szCs w:val="22"/>
                <w:lang w:val="ru-RU"/>
              </w:rPr>
              <w:t xml:space="preserve">Варианты </w:t>
            </w:r>
            <w:r w:rsidR="00CF6406" w:rsidRPr="00BD05E5">
              <w:rPr>
                <w:rFonts w:ascii="Times New Roman" w:hAnsi="Times New Roman"/>
                <w:i/>
                <w:szCs w:val="22"/>
                <w:lang w:val="ru-RU"/>
              </w:rPr>
              <w:t xml:space="preserve">мер </w:t>
            </w:r>
            <w:r w:rsidRPr="00BD05E5">
              <w:rPr>
                <w:rFonts w:ascii="Times New Roman" w:hAnsi="Times New Roman"/>
                <w:i/>
                <w:szCs w:val="22"/>
                <w:lang w:val="ru-RU"/>
              </w:rPr>
              <w:t xml:space="preserve">после уборки урожая, при предварительной проверке </w:t>
            </w:r>
            <w:r w:rsidR="005961FA" w:rsidRPr="00BD05E5">
              <w:rPr>
                <w:rFonts w:ascii="Times New Roman" w:hAnsi="Times New Roman"/>
                <w:i/>
                <w:szCs w:val="22"/>
                <w:lang w:val="ru-RU"/>
              </w:rPr>
              <w:t xml:space="preserve">в экспортирующей стране </w:t>
            </w:r>
            <w:r w:rsidRPr="00BD05E5">
              <w:rPr>
                <w:rFonts w:ascii="Times New Roman" w:hAnsi="Times New Roman"/>
                <w:i/>
                <w:szCs w:val="22"/>
                <w:lang w:val="ru-RU"/>
              </w:rPr>
              <w:t>или во время транспортировки</w:t>
            </w:r>
          </w:p>
          <w:p w:rsidR="00175489" w:rsidRPr="00BD05E5" w:rsidRDefault="00AF68A4" w:rsidP="00BD05E5">
            <w:pPr>
              <w:ind w:left="500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BD05E5">
              <w:rPr>
                <w:rFonts w:ascii="Times New Roman" w:hAnsi="Times New Roman"/>
                <w:szCs w:val="22"/>
                <w:lang w:val="ru-RU"/>
              </w:rPr>
              <w:t xml:space="preserve">Выявление вредного организма в грузах </w:t>
            </w:r>
            <w:r w:rsidR="00FC17B4" w:rsidRPr="00BD05E5">
              <w:rPr>
                <w:rFonts w:ascii="Times New Roman" w:hAnsi="Times New Roman"/>
                <w:szCs w:val="22"/>
                <w:lang w:val="ru-RU"/>
              </w:rPr>
              <w:t>путё</w:t>
            </w:r>
            <w:r w:rsidRPr="00BD05E5">
              <w:rPr>
                <w:rFonts w:ascii="Times New Roman" w:hAnsi="Times New Roman"/>
                <w:szCs w:val="22"/>
                <w:lang w:val="ru-RU"/>
              </w:rPr>
              <w:t>м досмотра или анализов</w:t>
            </w:r>
          </w:p>
          <w:p w:rsidR="00EF1C61" w:rsidRPr="00BD05E5" w:rsidRDefault="001C5F18" w:rsidP="00BD05E5">
            <w:pPr>
              <w:ind w:left="500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BD05E5">
              <w:rPr>
                <w:rFonts w:ascii="Times New Roman" w:hAnsi="Times New Roman"/>
                <w:szCs w:val="22"/>
                <w:lang w:val="ru-RU"/>
              </w:rPr>
              <w:t xml:space="preserve">Удаление вредного организма из груза </w:t>
            </w:r>
            <w:r w:rsidR="00FC17B4" w:rsidRPr="00BD05E5">
              <w:rPr>
                <w:rFonts w:ascii="Times New Roman" w:hAnsi="Times New Roman"/>
                <w:szCs w:val="22"/>
                <w:lang w:val="ru-RU"/>
              </w:rPr>
              <w:t>путё</w:t>
            </w:r>
            <w:r w:rsidRPr="00BD05E5">
              <w:rPr>
                <w:rFonts w:ascii="Times New Roman" w:hAnsi="Times New Roman"/>
                <w:szCs w:val="22"/>
                <w:lang w:val="ru-RU"/>
              </w:rPr>
              <w:t xml:space="preserve">м обработки или </w:t>
            </w:r>
            <w:r w:rsidR="00DD2AFB" w:rsidRPr="00BD05E5">
              <w:rPr>
                <w:rFonts w:ascii="Times New Roman" w:hAnsi="Times New Roman"/>
                <w:szCs w:val="22"/>
                <w:lang w:val="ru-RU"/>
              </w:rPr>
              <w:t xml:space="preserve">других фитосанитарных процедур </w:t>
            </w:r>
            <w:r w:rsidR="00175489" w:rsidRPr="00BD05E5">
              <w:rPr>
                <w:rFonts w:ascii="Times New Roman" w:hAnsi="Times New Roman"/>
                <w:szCs w:val="22"/>
                <w:lang w:val="ru-RU"/>
              </w:rPr>
              <w:t>(</w:t>
            </w:r>
            <w:r w:rsidR="00DD2AFB" w:rsidRPr="00BD05E5">
              <w:rPr>
                <w:rFonts w:ascii="Times New Roman" w:hAnsi="Times New Roman"/>
                <w:szCs w:val="22"/>
                <w:lang w:val="ru-RU"/>
              </w:rPr>
              <w:t>удаление некоторых частей из растений или растительных продуктов</w:t>
            </w:r>
            <w:r w:rsidR="00175489" w:rsidRPr="00BD05E5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  <w:r w:rsidR="00DD2AFB" w:rsidRPr="00BD05E5">
              <w:rPr>
                <w:rFonts w:ascii="Times New Roman" w:hAnsi="Times New Roman"/>
                <w:szCs w:val="22"/>
                <w:lang w:val="ru-RU"/>
              </w:rPr>
              <w:t>особые методы погрузки и упаковки</w:t>
            </w:r>
            <w:r w:rsidR="008A119F" w:rsidRPr="00BD05E5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  <w:r w:rsidR="00DD2AFB" w:rsidRPr="00BD05E5">
              <w:rPr>
                <w:rFonts w:ascii="Times New Roman" w:hAnsi="Times New Roman"/>
                <w:szCs w:val="22"/>
                <w:lang w:val="ru-RU"/>
              </w:rPr>
              <w:t>особые условия или обработки во время транспортировки</w:t>
            </w:r>
            <w:r w:rsidR="00175489" w:rsidRPr="00BD05E5">
              <w:rPr>
                <w:rFonts w:ascii="Times New Roman" w:hAnsi="Times New Roman"/>
                <w:szCs w:val="22"/>
                <w:lang w:val="ru-RU"/>
              </w:rPr>
              <w:t>)</w:t>
            </w:r>
          </w:p>
          <w:p w:rsidR="003F0EA8" w:rsidRPr="00CC7265" w:rsidRDefault="003F0EA8" w:rsidP="003F0EA8">
            <w:pPr>
              <w:spacing w:line="140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5489" w:rsidRPr="00BD05E5" w:rsidRDefault="00B1678D" w:rsidP="00BD05E5">
            <w:pPr>
              <w:jc w:val="both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BD05E5">
              <w:rPr>
                <w:rFonts w:ascii="Times New Roman" w:hAnsi="Times New Roman"/>
                <w:i/>
                <w:szCs w:val="22"/>
                <w:lang w:val="ru-RU"/>
              </w:rPr>
              <w:t>Варианты</w:t>
            </w:r>
            <w:r w:rsidR="00CF6406" w:rsidRPr="00BD05E5">
              <w:rPr>
                <w:rFonts w:ascii="Times New Roman" w:hAnsi="Times New Roman"/>
                <w:i/>
                <w:szCs w:val="22"/>
                <w:lang w:val="ru-RU"/>
              </w:rPr>
              <w:t xml:space="preserve"> мер</w:t>
            </w:r>
            <w:r w:rsidRPr="00BD05E5">
              <w:rPr>
                <w:rFonts w:ascii="Times New Roman" w:hAnsi="Times New Roman"/>
                <w:i/>
                <w:szCs w:val="22"/>
                <w:lang w:val="ru-RU"/>
              </w:rPr>
              <w:t>, которые могут быть применены после ввоза грузов</w:t>
            </w:r>
          </w:p>
          <w:p w:rsidR="00175489" w:rsidRPr="00BD05E5" w:rsidRDefault="00B1678D" w:rsidP="00BD05E5">
            <w:pPr>
              <w:ind w:left="500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BD05E5">
              <w:rPr>
                <w:rFonts w:ascii="Times New Roman" w:hAnsi="Times New Roman"/>
                <w:szCs w:val="22"/>
                <w:lang w:val="ru-RU"/>
              </w:rPr>
              <w:t>Выявление во время карантина после ввоза</w:t>
            </w:r>
          </w:p>
          <w:p w:rsidR="00175489" w:rsidRPr="00BD05E5" w:rsidRDefault="00B1678D" w:rsidP="00BD05E5">
            <w:pPr>
              <w:ind w:left="500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BD05E5">
              <w:rPr>
                <w:rFonts w:ascii="Times New Roman" w:hAnsi="Times New Roman"/>
                <w:szCs w:val="22"/>
                <w:lang w:val="ru-RU"/>
              </w:rPr>
              <w:t>Следует рассмотреть</w:t>
            </w:r>
            <w:r w:rsidR="00820F06" w:rsidRPr="00BD05E5"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BD05E5">
              <w:rPr>
                <w:rFonts w:ascii="Times New Roman" w:hAnsi="Times New Roman"/>
                <w:szCs w:val="22"/>
                <w:lang w:val="ru-RU"/>
              </w:rPr>
              <w:t xml:space="preserve"> могут ли быть без риска приняты грузы, которые возможно заражены, для некоторых конечных использований, для ограниченного распределения в зоне АФР</w:t>
            </w:r>
            <w:r w:rsidR="004B016D" w:rsidRPr="00BD05E5">
              <w:rPr>
                <w:rFonts w:ascii="Times New Roman" w:hAnsi="Times New Roman"/>
                <w:szCs w:val="22"/>
                <w:lang w:val="ru-RU"/>
              </w:rPr>
              <w:t>, или в течение ограниченных периодов ввоза, и могут ли такие ограничения применяться на практике</w:t>
            </w:r>
            <w:r w:rsidR="00175489" w:rsidRPr="00BD05E5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  <w:p w:rsidR="003F0EA8" w:rsidRPr="00CC7265" w:rsidRDefault="003F0EA8" w:rsidP="003F0EA8">
            <w:pPr>
              <w:spacing w:line="140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5489" w:rsidRPr="00BD05E5" w:rsidRDefault="004B016D" w:rsidP="00BD05E5">
            <w:pPr>
              <w:jc w:val="both"/>
              <w:rPr>
                <w:rFonts w:ascii="Times New Roman" w:hAnsi="Times New Roman"/>
                <w:i/>
                <w:szCs w:val="22"/>
                <w:lang w:val="en-GB"/>
              </w:rPr>
            </w:pPr>
            <w:r w:rsidRPr="00BD05E5">
              <w:rPr>
                <w:rFonts w:ascii="Times New Roman" w:hAnsi="Times New Roman"/>
                <w:i/>
                <w:szCs w:val="22"/>
                <w:lang w:val="ru-RU"/>
              </w:rPr>
              <w:t>Запрет</w:t>
            </w:r>
          </w:p>
          <w:p w:rsidR="003F0EA8" w:rsidRPr="00CC7265" w:rsidRDefault="003F0EA8" w:rsidP="003F0EA8">
            <w:pPr>
              <w:spacing w:line="140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5489" w:rsidRDefault="004B016D" w:rsidP="00BD05E5">
            <w:pPr>
              <w:jc w:val="both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BD05E5">
              <w:rPr>
                <w:rFonts w:ascii="Times New Roman" w:hAnsi="Times New Roman"/>
                <w:i/>
                <w:szCs w:val="22"/>
                <w:lang w:val="ru-RU"/>
              </w:rPr>
              <w:t xml:space="preserve">Надзор, </w:t>
            </w:r>
            <w:r w:rsidR="00567B67" w:rsidRPr="00BD05E5">
              <w:rPr>
                <w:rFonts w:ascii="Times New Roman" w:hAnsi="Times New Roman"/>
                <w:i/>
                <w:szCs w:val="22"/>
                <w:lang w:val="ru-RU"/>
              </w:rPr>
              <w:t>ликвидация, локализация</w:t>
            </w:r>
          </w:p>
          <w:p w:rsidR="003F0EA8" w:rsidRPr="003F0EA8" w:rsidRDefault="003F0EA8" w:rsidP="00BD05E5">
            <w:pPr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</w:tbl>
    <w:p w:rsidR="00175489" w:rsidRPr="00CA0FAF" w:rsidRDefault="00175489" w:rsidP="00113A6C">
      <w:pPr>
        <w:ind w:left="-74"/>
        <w:rPr>
          <w:rFonts w:ascii="Times New Roman" w:hAnsi="Times New Roman"/>
          <w:szCs w:val="22"/>
          <w:lang w:val="en-GB"/>
        </w:rPr>
      </w:pPr>
    </w:p>
    <w:p w:rsidR="00F26D23" w:rsidRPr="00F26D23" w:rsidRDefault="00F26D23" w:rsidP="00F26D23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5489" w:rsidRPr="000A59DB" w:rsidRDefault="00677AD8" w:rsidP="00F51FFC">
      <w:pPr>
        <w:ind w:left="-74"/>
        <w:rPr>
          <w:rFonts w:ascii="Times New Roman" w:hAnsi="Times New Roman"/>
          <w:sz w:val="24"/>
          <w:szCs w:val="24"/>
          <w:lang w:val="en-GB"/>
        </w:rPr>
      </w:pPr>
      <w:r w:rsidRPr="000A59DB">
        <w:rPr>
          <w:rFonts w:ascii="Times New Roman" w:hAnsi="Times New Roman"/>
          <w:b/>
          <w:sz w:val="24"/>
          <w:szCs w:val="24"/>
          <w:lang w:val="en-GB"/>
        </w:rPr>
        <w:lastRenderedPageBreak/>
        <w:t>17</w:t>
      </w:r>
      <w:r w:rsidR="00175489" w:rsidRPr="000A59DB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r w:rsidR="00257B8F">
        <w:rPr>
          <w:rFonts w:ascii="Times New Roman" w:hAnsi="Times New Roman"/>
          <w:b/>
          <w:sz w:val="24"/>
          <w:szCs w:val="24"/>
          <w:lang w:val="ru-RU"/>
        </w:rPr>
        <w:t>Неопределё</w:t>
      </w:r>
      <w:r w:rsidR="00F23E13" w:rsidRPr="000A59DB">
        <w:rPr>
          <w:rFonts w:ascii="Times New Roman" w:hAnsi="Times New Roman"/>
          <w:b/>
          <w:sz w:val="24"/>
          <w:szCs w:val="24"/>
          <w:lang w:val="ru-RU"/>
        </w:rPr>
        <w:t>нность</w:t>
      </w:r>
    </w:p>
    <w:p w:rsidR="00F26D23" w:rsidRPr="00F26D23" w:rsidRDefault="00F26D23" w:rsidP="00F26D23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3E13" w:rsidRPr="000A59DB" w:rsidRDefault="00F23E13" w:rsidP="000A59DB">
      <w:pPr>
        <w:ind w:left="-7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A59DB">
        <w:rPr>
          <w:rFonts w:ascii="Times New Roman" w:hAnsi="Times New Roman"/>
          <w:i/>
          <w:sz w:val="24"/>
          <w:szCs w:val="24"/>
          <w:lang w:val="ru-RU"/>
        </w:rPr>
        <w:t>Следует перечислить и описа</w:t>
      </w:r>
      <w:r w:rsidR="00257B8F">
        <w:rPr>
          <w:rFonts w:ascii="Times New Roman" w:hAnsi="Times New Roman"/>
          <w:i/>
          <w:sz w:val="24"/>
          <w:szCs w:val="24"/>
          <w:lang w:val="ru-RU"/>
        </w:rPr>
        <w:t>ть основные источники неопределё</w:t>
      </w:r>
      <w:r w:rsidRPr="000A59DB">
        <w:rPr>
          <w:rFonts w:ascii="Times New Roman" w:hAnsi="Times New Roman"/>
          <w:i/>
          <w:sz w:val="24"/>
          <w:szCs w:val="24"/>
          <w:lang w:val="ru-RU"/>
        </w:rPr>
        <w:t>нности</w:t>
      </w:r>
      <w:r w:rsidR="0015098E">
        <w:rPr>
          <w:rFonts w:ascii="Times New Roman" w:hAnsi="Times New Roman"/>
          <w:i/>
          <w:sz w:val="24"/>
          <w:szCs w:val="24"/>
          <w:lang w:val="ru-RU"/>
        </w:rPr>
        <w:t>, выявленные</w:t>
      </w:r>
      <w:r w:rsidRPr="000A59DB">
        <w:rPr>
          <w:rFonts w:ascii="Times New Roman" w:hAnsi="Times New Roman"/>
          <w:i/>
          <w:sz w:val="24"/>
          <w:szCs w:val="24"/>
          <w:lang w:val="ru-RU"/>
        </w:rPr>
        <w:t xml:space="preserve"> во время проведения оценки фитосанитарного риска и оценки управления фитосанитарным риском. Определит</w:t>
      </w:r>
      <w:r w:rsidR="001D6263" w:rsidRPr="000A59DB">
        <w:rPr>
          <w:rFonts w:ascii="Times New Roman" w:hAnsi="Times New Roman"/>
          <w:i/>
          <w:sz w:val="24"/>
          <w:szCs w:val="24"/>
          <w:lang w:val="ru-RU"/>
        </w:rPr>
        <w:t>ь</w:t>
      </w:r>
      <w:r w:rsidR="00685EB4">
        <w:rPr>
          <w:rFonts w:ascii="Times New Roman" w:hAnsi="Times New Roman"/>
          <w:i/>
          <w:sz w:val="24"/>
          <w:szCs w:val="24"/>
          <w:lang w:val="ru-RU"/>
        </w:rPr>
        <w:t>,</w:t>
      </w:r>
      <w:r w:rsidRPr="000A59DB">
        <w:rPr>
          <w:rFonts w:ascii="Times New Roman" w:hAnsi="Times New Roman"/>
          <w:i/>
          <w:sz w:val="24"/>
          <w:szCs w:val="24"/>
          <w:lang w:val="ru-RU"/>
        </w:rPr>
        <w:t xml:space="preserve"> н</w:t>
      </w:r>
      <w:r w:rsidR="001D6263" w:rsidRPr="000A59DB">
        <w:rPr>
          <w:rFonts w:ascii="Times New Roman" w:hAnsi="Times New Roman"/>
          <w:i/>
          <w:sz w:val="24"/>
          <w:szCs w:val="24"/>
          <w:lang w:val="ru-RU"/>
        </w:rPr>
        <w:t>е</w:t>
      </w:r>
      <w:r w:rsidRPr="000A59DB">
        <w:rPr>
          <w:rFonts w:ascii="Times New Roman" w:hAnsi="Times New Roman"/>
          <w:i/>
          <w:sz w:val="24"/>
          <w:szCs w:val="24"/>
          <w:lang w:val="ru-RU"/>
        </w:rPr>
        <w:t>обходим ли подробный АФР</w:t>
      </w:r>
      <w:r w:rsidR="00257B8F">
        <w:rPr>
          <w:rFonts w:ascii="Times New Roman" w:hAnsi="Times New Roman"/>
          <w:i/>
          <w:sz w:val="24"/>
          <w:szCs w:val="24"/>
          <w:lang w:val="ru-RU"/>
        </w:rPr>
        <w:t xml:space="preserve"> для сокращения неопределё</w:t>
      </w:r>
      <w:r w:rsidR="001D6263" w:rsidRPr="000A59DB">
        <w:rPr>
          <w:rFonts w:ascii="Times New Roman" w:hAnsi="Times New Roman"/>
          <w:i/>
          <w:sz w:val="24"/>
          <w:szCs w:val="24"/>
          <w:lang w:val="ru-RU"/>
        </w:rPr>
        <w:t>нности</w:t>
      </w:r>
      <w:r w:rsidR="0015098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0F1303">
        <w:rPr>
          <w:rFonts w:ascii="Times New Roman" w:hAnsi="Times New Roman"/>
          <w:i/>
          <w:sz w:val="24"/>
          <w:szCs w:val="24"/>
          <w:lang w:val="ru-RU"/>
        </w:rPr>
        <w:t>по ключевым элементам</w:t>
      </w:r>
      <w:r w:rsidR="001D6263" w:rsidRPr="000A59DB">
        <w:rPr>
          <w:rFonts w:ascii="Times New Roman" w:hAnsi="Times New Roman"/>
          <w:i/>
          <w:sz w:val="24"/>
          <w:szCs w:val="24"/>
          <w:lang w:val="ru-RU"/>
        </w:rPr>
        <w:t xml:space="preserve"> (если это так, </w:t>
      </w:r>
      <w:r w:rsidR="000F1303">
        <w:rPr>
          <w:rFonts w:ascii="Times New Roman" w:hAnsi="Times New Roman"/>
          <w:i/>
          <w:sz w:val="24"/>
          <w:szCs w:val="24"/>
          <w:lang w:val="ru-RU"/>
        </w:rPr>
        <w:t xml:space="preserve">надо </w:t>
      </w:r>
      <w:r w:rsidR="001D6263" w:rsidRPr="000A59DB">
        <w:rPr>
          <w:rFonts w:ascii="Times New Roman" w:hAnsi="Times New Roman"/>
          <w:i/>
          <w:sz w:val="24"/>
          <w:szCs w:val="24"/>
          <w:lang w:val="ru-RU"/>
        </w:rPr>
        <w:t>установить</w:t>
      </w:r>
      <w:r w:rsidR="000F1303">
        <w:rPr>
          <w:rFonts w:ascii="Times New Roman" w:hAnsi="Times New Roman"/>
          <w:i/>
          <w:sz w:val="24"/>
          <w:szCs w:val="24"/>
          <w:lang w:val="ru-RU"/>
        </w:rPr>
        <w:t>,</w:t>
      </w:r>
      <w:r w:rsidR="001D6263" w:rsidRPr="000A59D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0B5C34" w:rsidRPr="000A59DB">
        <w:rPr>
          <w:rFonts w:ascii="Times New Roman" w:hAnsi="Times New Roman"/>
          <w:i/>
          <w:sz w:val="24"/>
          <w:szCs w:val="24"/>
          <w:lang w:val="ru-RU"/>
        </w:rPr>
        <w:t>на как</w:t>
      </w:r>
      <w:r w:rsidR="000F1303">
        <w:rPr>
          <w:rFonts w:ascii="Times New Roman" w:hAnsi="Times New Roman"/>
          <w:i/>
          <w:sz w:val="24"/>
          <w:szCs w:val="24"/>
          <w:lang w:val="ru-RU"/>
        </w:rPr>
        <w:t>их</w:t>
      </w:r>
      <w:r w:rsidR="000B5C34" w:rsidRPr="000A59DB">
        <w:rPr>
          <w:rFonts w:ascii="Times New Roman" w:hAnsi="Times New Roman"/>
          <w:i/>
          <w:sz w:val="24"/>
          <w:szCs w:val="24"/>
          <w:lang w:val="ru-RU"/>
        </w:rPr>
        <w:t xml:space="preserve"> част</w:t>
      </w:r>
      <w:r w:rsidR="000F1303">
        <w:rPr>
          <w:rFonts w:ascii="Times New Roman" w:hAnsi="Times New Roman"/>
          <w:i/>
          <w:sz w:val="24"/>
          <w:szCs w:val="24"/>
          <w:lang w:val="ru-RU"/>
        </w:rPr>
        <w:t>ях АФР</w:t>
      </w:r>
      <w:r w:rsidR="000B5C34" w:rsidRPr="000A59D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0F1303">
        <w:rPr>
          <w:rFonts w:ascii="Times New Roman" w:hAnsi="Times New Roman"/>
          <w:i/>
          <w:sz w:val="24"/>
          <w:szCs w:val="24"/>
          <w:lang w:val="ru-RU"/>
        </w:rPr>
        <w:t>необходимо</w:t>
      </w:r>
      <w:r w:rsidR="000B5C34" w:rsidRPr="000A59DB">
        <w:rPr>
          <w:rFonts w:ascii="Times New Roman" w:hAnsi="Times New Roman"/>
          <w:i/>
          <w:sz w:val="24"/>
          <w:szCs w:val="24"/>
          <w:lang w:val="ru-RU"/>
        </w:rPr>
        <w:t xml:space="preserve"> сфокусировать</w:t>
      </w:r>
      <w:r w:rsidR="00413559">
        <w:rPr>
          <w:rFonts w:ascii="Times New Roman" w:hAnsi="Times New Roman"/>
          <w:i/>
          <w:sz w:val="24"/>
          <w:szCs w:val="24"/>
          <w:lang w:val="ru-RU"/>
        </w:rPr>
        <w:t xml:space="preserve"> внимание</w:t>
      </w:r>
      <w:r w:rsidR="00DE5666" w:rsidRPr="000A59DB">
        <w:rPr>
          <w:rFonts w:ascii="Times New Roman" w:hAnsi="Times New Roman"/>
          <w:i/>
          <w:sz w:val="24"/>
          <w:szCs w:val="24"/>
          <w:lang w:val="ru-RU"/>
        </w:rPr>
        <w:t>). Следует прокомментировать</w:t>
      </w:r>
      <w:r w:rsidR="00685EB4">
        <w:rPr>
          <w:rFonts w:ascii="Times New Roman" w:hAnsi="Times New Roman"/>
          <w:i/>
          <w:sz w:val="24"/>
          <w:szCs w:val="24"/>
          <w:lang w:val="ru-RU"/>
        </w:rPr>
        <w:t>,</w:t>
      </w:r>
      <w:r w:rsidR="00DE5666" w:rsidRPr="000A59DB">
        <w:rPr>
          <w:rFonts w:ascii="Times New Roman" w:hAnsi="Times New Roman"/>
          <w:i/>
          <w:sz w:val="24"/>
          <w:szCs w:val="24"/>
          <w:lang w:val="ru-RU"/>
        </w:rPr>
        <w:t xml:space="preserve"> какого рода работ</w:t>
      </w:r>
      <w:r w:rsidR="000F1303">
        <w:rPr>
          <w:rFonts w:ascii="Times New Roman" w:hAnsi="Times New Roman"/>
          <w:i/>
          <w:sz w:val="24"/>
          <w:szCs w:val="24"/>
          <w:lang w:val="ru-RU"/>
        </w:rPr>
        <w:t>у</w:t>
      </w:r>
      <w:r w:rsidR="00DE5666" w:rsidRPr="000A59DB">
        <w:rPr>
          <w:rFonts w:ascii="Times New Roman" w:hAnsi="Times New Roman"/>
          <w:i/>
          <w:sz w:val="24"/>
          <w:szCs w:val="24"/>
          <w:lang w:val="ru-RU"/>
        </w:rPr>
        <w:t xml:space="preserve"> необходим</w:t>
      </w:r>
      <w:r w:rsidR="000F1303">
        <w:rPr>
          <w:rFonts w:ascii="Times New Roman" w:hAnsi="Times New Roman"/>
          <w:i/>
          <w:sz w:val="24"/>
          <w:szCs w:val="24"/>
          <w:lang w:val="ru-RU"/>
        </w:rPr>
        <w:t>о проделать</w:t>
      </w:r>
      <w:r w:rsidR="00DE5666" w:rsidRPr="000A59DB">
        <w:rPr>
          <w:rFonts w:ascii="Times New Roman" w:hAnsi="Times New Roman"/>
          <w:i/>
          <w:sz w:val="24"/>
          <w:szCs w:val="24"/>
          <w:lang w:val="ru-RU"/>
        </w:rPr>
        <w:t xml:space="preserve"> для уст</w:t>
      </w:r>
      <w:r w:rsidR="000F1303">
        <w:rPr>
          <w:rFonts w:ascii="Times New Roman" w:hAnsi="Times New Roman"/>
          <w:i/>
          <w:sz w:val="24"/>
          <w:szCs w:val="24"/>
          <w:lang w:val="ru-RU"/>
        </w:rPr>
        <w:t>р</w:t>
      </w:r>
      <w:r w:rsidR="00DE5666" w:rsidRPr="000A59DB">
        <w:rPr>
          <w:rFonts w:ascii="Times New Roman" w:hAnsi="Times New Roman"/>
          <w:i/>
          <w:sz w:val="24"/>
          <w:szCs w:val="24"/>
          <w:lang w:val="ru-RU"/>
        </w:rPr>
        <w:t>ан</w:t>
      </w:r>
      <w:r w:rsidR="000F1303">
        <w:rPr>
          <w:rFonts w:ascii="Times New Roman" w:hAnsi="Times New Roman"/>
          <w:i/>
          <w:sz w:val="24"/>
          <w:szCs w:val="24"/>
          <w:lang w:val="ru-RU"/>
        </w:rPr>
        <w:t>ения</w:t>
      </w:r>
      <w:r w:rsidR="00257B8F">
        <w:rPr>
          <w:rFonts w:ascii="Times New Roman" w:hAnsi="Times New Roman"/>
          <w:i/>
          <w:sz w:val="24"/>
          <w:szCs w:val="24"/>
          <w:lang w:val="ru-RU"/>
        </w:rPr>
        <w:t xml:space="preserve"> неопределё</w:t>
      </w:r>
      <w:r w:rsidR="00DE5666" w:rsidRPr="000A59DB">
        <w:rPr>
          <w:rFonts w:ascii="Times New Roman" w:hAnsi="Times New Roman"/>
          <w:i/>
          <w:sz w:val="24"/>
          <w:szCs w:val="24"/>
          <w:lang w:val="ru-RU"/>
        </w:rPr>
        <w:t xml:space="preserve">нностей (например, в отношении </w:t>
      </w:r>
      <w:r w:rsidR="000F1303">
        <w:rPr>
          <w:rFonts w:ascii="Times New Roman" w:hAnsi="Times New Roman"/>
          <w:i/>
          <w:sz w:val="24"/>
          <w:szCs w:val="24"/>
          <w:lang w:val="ru-RU"/>
        </w:rPr>
        <w:t xml:space="preserve">выяснения </w:t>
      </w:r>
      <w:r w:rsidR="00DE5666" w:rsidRPr="000A59DB">
        <w:rPr>
          <w:rFonts w:ascii="Times New Roman" w:hAnsi="Times New Roman"/>
          <w:i/>
          <w:sz w:val="24"/>
          <w:szCs w:val="24"/>
          <w:lang w:val="ru-RU"/>
        </w:rPr>
        <w:t xml:space="preserve">распространения необходимо </w:t>
      </w:r>
      <w:r w:rsidR="000F1303">
        <w:rPr>
          <w:rFonts w:ascii="Times New Roman" w:hAnsi="Times New Roman"/>
          <w:i/>
          <w:sz w:val="24"/>
          <w:szCs w:val="24"/>
          <w:lang w:val="ru-RU"/>
        </w:rPr>
        <w:t xml:space="preserve">провести </w:t>
      </w:r>
      <w:r w:rsidR="00DE5666" w:rsidRPr="000A59DB">
        <w:rPr>
          <w:rFonts w:ascii="Times New Roman" w:hAnsi="Times New Roman"/>
          <w:i/>
          <w:sz w:val="24"/>
          <w:szCs w:val="24"/>
          <w:lang w:val="ru-RU"/>
        </w:rPr>
        <w:t>обследовани</w:t>
      </w:r>
      <w:r w:rsidR="000F1303">
        <w:rPr>
          <w:rFonts w:ascii="Times New Roman" w:hAnsi="Times New Roman"/>
          <w:i/>
          <w:sz w:val="24"/>
          <w:szCs w:val="24"/>
          <w:lang w:val="ru-RU"/>
        </w:rPr>
        <w:t>я</w:t>
      </w:r>
      <w:r w:rsidR="00DE5666" w:rsidRPr="000A59DB">
        <w:rPr>
          <w:rFonts w:ascii="Times New Roman" w:hAnsi="Times New Roman"/>
          <w:i/>
          <w:sz w:val="24"/>
          <w:szCs w:val="24"/>
          <w:lang w:val="ru-RU"/>
        </w:rPr>
        <w:t>,</w:t>
      </w:r>
      <w:r w:rsidR="00653576" w:rsidRPr="000A59D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DE5666" w:rsidRPr="000A59DB">
        <w:rPr>
          <w:rFonts w:ascii="Times New Roman" w:hAnsi="Times New Roman"/>
          <w:i/>
          <w:sz w:val="24"/>
          <w:szCs w:val="24"/>
          <w:lang w:val="ru-RU"/>
        </w:rPr>
        <w:t>представить</w:t>
      </w:r>
      <w:r w:rsidR="00653576" w:rsidRPr="000A59DB">
        <w:rPr>
          <w:rFonts w:ascii="Times New Roman" w:hAnsi="Times New Roman"/>
          <w:i/>
          <w:sz w:val="24"/>
          <w:szCs w:val="24"/>
          <w:lang w:val="ru-RU"/>
        </w:rPr>
        <w:t xml:space="preserve"> эпидемиологические </w:t>
      </w:r>
      <w:r w:rsidR="00257B8F">
        <w:rPr>
          <w:rFonts w:ascii="Times New Roman" w:hAnsi="Times New Roman"/>
          <w:i/>
          <w:sz w:val="24"/>
          <w:szCs w:val="24"/>
          <w:lang w:val="ru-RU"/>
        </w:rPr>
        <w:t xml:space="preserve">и прочие </w:t>
      </w:r>
      <w:r w:rsidR="00653576" w:rsidRPr="000A59DB">
        <w:rPr>
          <w:rFonts w:ascii="Times New Roman" w:hAnsi="Times New Roman"/>
          <w:i/>
          <w:sz w:val="24"/>
          <w:szCs w:val="24"/>
          <w:lang w:val="ru-RU"/>
        </w:rPr>
        <w:t>данные).</w:t>
      </w:r>
    </w:p>
    <w:p w:rsidR="00175489" w:rsidRPr="000A59DB" w:rsidRDefault="00175489" w:rsidP="00CF72B1">
      <w:pPr>
        <w:ind w:left="-74"/>
        <w:rPr>
          <w:rFonts w:ascii="Times New Roman" w:hAnsi="Times New Roman"/>
          <w:b/>
          <w:sz w:val="24"/>
          <w:szCs w:val="24"/>
          <w:lang w:val="ru-RU"/>
        </w:rPr>
      </w:pPr>
    </w:p>
    <w:p w:rsidR="00F26D23" w:rsidRPr="00F26D23" w:rsidRDefault="00F26D23" w:rsidP="00F26D23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5489" w:rsidRPr="006608F3" w:rsidRDefault="00677AD8" w:rsidP="00113A6C">
      <w:pPr>
        <w:ind w:left="-74"/>
        <w:rPr>
          <w:rFonts w:ascii="Times New Roman" w:hAnsi="Times New Roman"/>
          <w:i/>
          <w:sz w:val="24"/>
          <w:szCs w:val="24"/>
          <w:lang w:val="ru-RU"/>
        </w:rPr>
      </w:pPr>
      <w:r w:rsidRPr="006608F3">
        <w:rPr>
          <w:rFonts w:ascii="Times New Roman" w:hAnsi="Times New Roman"/>
          <w:b/>
          <w:sz w:val="24"/>
          <w:szCs w:val="24"/>
          <w:lang w:val="ru-RU"/>
        </w:rPr>
        <w:t>18</w:t>
      </w:r>
      <w:r w:rsidR="00175489" w:rsidRPr="006608F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653576" w:rsidRPr="000A59DB">
        <w:rPr>
          <w:rFonts w:ascii="Times New Roman" w:hAnsi="Times New Roman"/>
          <w:b/>
          <w:sz w:val="24"/>
          <w:szCs w:val="24"/>
          <w:lang w:val="ru-RU"/>
        </w:rPr>
        <w:t>Замечания</w:t>
      </w:r>
    </w:p>
    <w:p w:rsidR="00F26D23" w:rsidRPr="00F26D23" w:rsidRDefault="00F26D23" w:rsidP="00F26D23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008C" w:rsidRPr="000A59DB" w:rsidRDefault="00EE008C" w:rsidP="000A59DB">
      <w:pPr>
        <w:ind w:left="-74"/>
        <w:jc w:val="both"/>
        <w:rPr>
          <w:rFonts w:ascii="Times New Roman" w:hAnsi="Times New Roman"/>
          <w:sz w:val="24"/>
          <w:szCs w:val="24"/>
          <w:lang w:val="ru-RU"/>
        </w:rPr>
      </w:pPr>
      <w:r w:rsidRPr="000A59DB">
        <w:rPr>
          <w:rFonts w:ascii="Times New Roman" w:hAnsi="Times New Roman"/>
          <w:sz w:val="24"/>
          <w:szCs w:val="24"/>
          <w:lang w:val="ru-RU"/>
        </w:rPr>
        <w:t>Необходимо добавить другую относящуюся к делу информацию или рекомендации. Например, когда фитосанитарные мер</w:t>
      </w:r>
      <w:r w:rsidR="000F1303">
        <w:rPr>
          <w:rFonts w:ascii="Times New Roman" w:hAnsi="Times New Roman"/>
          <w:sz w:val="24"/>
          <w:szCs w:val="24"/>
          <w:lang w:val="ru-RU"/>
        </w:rPr>
        <w:t>ы</w:t>
      </w:r>
      <w:r w:rsidRPr="000A59DB">
        <w:rPr>
          <w:rFonts w:ascii="Times New Roman" w:hAnsi="Times New Roman"/>
          <w:sz w:val="24"/>
          <w:szCs w:val="24"/>
          <w:lang w:val="ru-RU"/>
        </w:rPr>
        <w:t xml:space="preserve"> не </w:t>
      </w:r>
      <w:r w:rsidR="000F1303">
        <w:rPr>
          <w:rFonts w:ascii="Times New Roman" w:hAnsi="Times New Roman"/>
          <w:sz w:val="24"/>
          <w:szCs w:val="24"/>
          <w:lang w:val="ru-RU"/>
        </w:rPr>
        <w:t>признаны</w:t>
      </w:r>
      <w:r w:rsidRPr="000A59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1303">
        <w:rPr>
          <w:rFonts w:ascii="Times New Roman" w:hAnsi="Times New Roman"/>
          <w:sz w:val="24"/>
          <w:szCs w:val="24"/>
          <w:lang w:val="ru-RU"/>
        </w:rPr>
        <w:t>необходимыми</w:t>
      </w:r>
      <w:r w:rsidRPr="000A59DB">
        <w:rPr>
          <w:rFonts w:ascii="Times New Roman" w:hAnsi="Times New Roman"/>
          <w:sz w:val="24"/>
          <w:szCs w:val="24"/>
          <w:lang w:val="ru-RU"/>
        </w:rPr>
        <w:t xml:space="preserve">, могут быть разработаны рекомендации по </w:t>
      </w:r>
      <w:r w:rsidR="000F1303">
        <w:rPr>
          <w:rFonts w:ascii="Times New Roman" w:hAnsi="Times New Roman"/>
          <w:sz w:val="24"/>
          <w:szCs w:val="24"/>
          <w:lang w:val="ru-RU"/>
        </w:rPr>
        <w:t>разработке</w:t>
      </w:r>
      <w:r w:rsidRPr="000A59DB">
        <w:rPr>
          <w:rFonts w:ascii="Times New Roman" w:hAnsi="Times New Roman"/>
          <w:sz w:val="24"/>
          <w:szCs w:val="24"/>
          <w:lang w:val="ru-RU"/>
        </w:rPr>
        <w:t xml:space="preserve"> других стратегий борьбы (например, интегрированно</w:t>
      </w:r>
      <w:r w:rsidR="00B45A8F">
        <w:rPr>
          <w:rFonts w:ascii="Times New Roman" w:hAnsi="Times New Roman"/>
          <w:sz w:val="24"/>
          <w:szCs w:val="24"/>
          <w:lang w:val="ru-RU"/>
        </w:rPr>
        <w:t>го</w:t>
      </w:r>
      <w:r w:rsidRPr="000A59DB">
        <w:rPr>
          <w:rFonts w:ascii="Times New Roman" w:hAnsi="Times New Roman"/>
          <w:sz w:val="24"/>
          <w:szCs w:val="24"/>
          <w:lang w:val="ru-RU"/>
        </w:rPr>
        <w:t xml:space="preserve"> управлени</w:t>
      </w:r>
      <w:r w:rsidR="00B45A8F">
        <w:rPr>
          <w:rFonts w:ascii="Times New Roman" w:hAnsi="Times New Roman"/>
          <w:sz w:val="24"/>
          <w:szCs w:val="24"/>
          <w:lang w:val="ru-RU"/>
        </w:rPr>
        <w:t>я</w:t>
      </w:r>
      <w:r w:rsidRPr="000A59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5A8F">
        <w:rPr>
          <w:rFonts w:ascii="Times New Roman" w:hAnsi="Times New Roman"/>
          <w:sz w:val="24"/>
          <w:szCs w:val="24"/>
          <w:lang w:val="ru-RU"/>
        </w:rPr>
        <w:t>вредными организмами</w:t>
      </w:r>
      <w:r w:rsidRPr="000A59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5A8F">
        <w:rPr>
          <w:rFonts w:ascii="Times New Roman" w:hAnsi="Times New Roman"/>
          <w:sz w:val="24"/>
          <w:szCs w:val="24"/>
          <w:lang w:val="ru-RU"/>
        </w:rPr>
        <w:t xml:space="preserve">или </w:t>
      </w:r>
      <w:r w:rsidRPr="000A59DB">
        <w:rPr>
          <w:rFonts w:ascii="Times New Roman" w:hAnsi="Times New Roman"/>
          <w:sz w:val="24"/>
          <w:szCs w:val="24"/>
          <w:lang w:val="ru-RU"/>
        </w:rPr>
        <w:t>сертификационны</w:t>
      </w:r>
      <w:r w:rsidR="00B45A8F">
        <w:rPr>
          <w:rFonts w:ascii="Times New Roman" w:hAnsi="Times New Roman"/>
          <w:sz w:val="24"/>
          <w:szCs w:val="24"/>
          <w:lang w:val="ru-RU"/>
        </w:rPr>
        <w:t>х</w:t>
      </w:r>
      <w:r w:rsidRPr="000A59DB">
        <w:rPr>
          <w:rFonts w:ascii="Times New Roman" w:hAnsi="Times New Roman"/>
          <w:sz w:val="24"/>
          <w:szCs w:val="24"/>
          <w:lang w:val="ru-RU"/>
        </w:rPr>
        <w:t xml:space="preserve"> схем).</w:t>
      </w:r>
    </w:p>
    <w:p w:rsidR="00175489" w:rsidRPr="000A59DB" w:rsidRDefault="00175489" w:rsidP="00113A6C">
      <w:pPr>
        <w:ind w:left="-74"/>
        <w:rPr>
          <w:rFonts w:ascii="Times New Roman" w:hAnsi="Times New Roman"/>
          <w:sz w:val="24"/>
          <w:szCs w:val="24"/>
          <w:lang w:val="ru-RU"/>
        </w:rPr>
      </w:pPr>
    </w:p>
    <w:p w:rsidR="00B26451" w:rsidRPr="000A59DB" w:rsidRDefault="00BD05E5" w:rsidP="0004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После того, как</w:t>
      </w:r>
      <w:r w:rsidR="00B26451" w:rsidRPr="000A59DB">
        <w:rPr>
          <w:rFonts w:ascii="Times New Roman" w:hAnsi="Times New Roman"/>
          <w:sz w:val="24"/>
          <w:szCs w:val="24"/>
          <w:lang w:val="ru-RU"/>
        </w:rPr>
        <w:t xml:space="preserve"> анализ </w:t>
      </w:r>
      <w:r w:rsidR="00B45A8F">
        <w:rPr>
          <w:rFonts w:ascii="Times New Roman" w:hAnsi="Times New Roman"/>
          <w:sz w:val="24"/>
          <w:szCs w:val="24"/>
          <w:lang w:val="ru-RU"/>
        </w:rPr>
        <w:t>закончен</w:t>
      </w:r>
      <w:r w:rsidR="00B26451" w:rsidRPr="000A59DB">
        <w:rPr>
          <w:rFonts w:ascii="Times New Roman" w:hAnsi="Times New Roman"/>
          <w:sz w:val="24"/>
          <w:szCs w:val="24"/>
          <w:lang w:val="ru-RU"/>
        </w:rPr>
        <w:t>, должно быть подготовлено резюме</w:t>
      </w:r>
    </w:p>
    <w:p w:rsidR="00B26451" w:rsidRPr="000A59DB" w:rsidRDefault="00B26451" w:rsidP="0004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4"/>
        <w:jc w:val="center"/>
        <w:rPr>
          <w:rFonts w:ascii="Times New Roman" w:hAnsi="Times New Roman"/>
          <w:sz w:val="24"/>
          <w:szCs w:val="24"/>
          <w:lang w:val="ru-RU"/>
        </w:rPr>
      </w:pPr>
      <w:r w:rsidRPr="000A59DB">
        <w:rPr>
          <w:rFonts w:ascii="Times New Roman" w:hAnsi="Times New Roman"/>
          <w:sz w:val="24"/>
          <w:szCs w:val="24"/>
          <w:lang w:val="ru-RU"/>
        </w:rPr>
        <w:t>(смотрите итоговый блок в начале Экспресс-АФР</w:t>
      </w:r>
      <w:r w:rsidR="00A15339" w:rsidRPr="000A59DB">
        <w:rPr>
          <w:rFonts w:ascii="Times New Roman" w:hAnsi="Times New Roman"/>
          <w:sz w:val="24"/>
          <w:szCs w:val="24"/>
          <w:lang w:val="ru-RU"/>
        </w:rPr>
        <w:t>)</w:t>
      </w:r>
    </w:p>
    <w:p w:rsidR="00175489" w:rsidRPr="000A59DB" w:rsidRDefault="00175489" w:rsidP="00113A6C">
      <w:pPr>
        <w:ind w:left="-74"/>
        <w:rPr>
          <w:rFonts w:ascii="Times New Roman" w:hAnsi="Times New Roman"/>
          <w:sz w:val="24"/>
          <w:szCs w:val="24"/>
          <w:lang w:val="ru-RU"/>
        </w:rPr>
      </w:pPr>
    </w:p>
    <w:p w:rsidR="00F26D23" w:rsidRPr="00F26D23" w:rsidRDefault="00F26D23" w:rsidP="00F26D23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5489" w:rsidRPr="000A59DB" w:rsidRDefault="00677AD8" w:rsidP="00113A6C">
      <w:pPr>
        <w:ind w:left="-74"/>
        <w:rPr>
          <w:rFonts w:ascii="Times New Roman" w:hAnsi="Times New Roman"/>
          <w:b/>
          <w:sz w:val="24"/>
          <w:szCs w:val="24"/>
          <w:lang w:val="ru-RU"/>
        </w:rPr>
      </w:pPr>
      <w:r w:rsidRPr="000A59DB">
        <w:rPr>
          <w:rFonts w:ascii="Times New Roman" w:hAnsi="Times New Roman"/>
          <w:b/>
          <w:sz w:val="24"/>
          <w:szCs w:val="24"/>
          <w:lang w:val="ru-RU"/>
        </w:rPr>
        <w:t>19</w:t>
      </w:r>
      <w:r w:rsidR="00175489" w:rsidRPr="000A59DB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15339" w:rsidRPr="000A59DB">
        <w:rPr>
          <w:rFonts w:ascii="Times New Roman" w:hAnsi="Times New Roman"/>
          <w:b/>
          <w:sz w:val="24"/>
          <w:szCs w:val="24"/>
          <w:lang w:val="ru-RU"/>
        </w:rPr>
        <w:t>Ссылки</w:t>
      </w:r>
    </w:p>
    <w:p w:rsidR="00F26D23" w:rsidRPr="00F26D23" w:rsidRDefault="00F26D23" w:rsidP="00F26D23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5489" w:rsidRPr="000A59DB" w:rsidRDefault="00A15339" w:rsidP="000A59DB">
      <w:pPr>
        <w:ind w:left="-74"/>
        <w:jc w:val="both"/>
        <w:rPr>
          <w:rFonts w:ascii="Times New Roman" w:hAnsi="Times New Roman"/>
          <w:i/>
          <w:sz w:val="24"/>
          <w:szCs w:val="24"/>
        </w:rPr>
      </w:pPr>
      <w:r w:rsidRPr="000A59DB">
        <w:rPr>
          <w:rFonts w:ascii="Times New Roman" w:hAnsi="Times New Roman"/>
          <w:i/>
          <w:sz w:val="24"/>
          <w:szCs w:val="24"/>
          <w:lang w:val="ru-RU"/>
        </w:rPr>
        <w:t>Необходимо пр</w:t>
      </w:r>
      <w:r w:rsidR="00B45A8F">
        <w:rPr>
          <w:rFonts w:ascii="Times New Roman" w:hAnsi="Times New Roman"/>
          <w:i/>
          <w:sz w:val="24"/>
          <w:szCs w:val="24"/>
          <w:lang w:val="ru-RU"/>
        </w:rPr>
        <w:t>ивести</w:t>
      </w:r>
      <w:r w:rsidRPr="000A59DB">
        <w:rPr>
          <w:rFonts w:ascii="Times New Roman" w:hAnsi="Times New Roman"/>
          <w:i/>
          <w:sz w:val="24"/>
          <w:szCs w:val="24"/>
          <w:lang w:val="ru-RU"/>
        </w:rPr>
        <w:t xml:space="preserve"> ссылки</w:t>
      </w:r>
      <w:r w:rsidR="00B45A8F">
        <w:rPr>
          <w:rFonts w:ascii="Times New Roman" w:hAnsi="Times New Roman"/>
          <w:i/>
          <w:sz w:val="24"/>
          <w:szCs w:val="24"/>
          <w:lang w:val="ru-RU"/>
        </w:rPr>
        <w:t xml:space="preserve"> на источники</w:t>
      </w:r>
      <w:r w:rsidRPr="000A59DB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B45A8F">
        <w:rPr>
          <w:rFonts w:ascii="Times New Roman" w:hAnsi="Times New Roman"/>
          <w:i/>
          <w:sz w:val="24"/>
          <w:szCs w:val="24"/>
          <w:lang w:val="ru-RU"/>
        </w:rPr>
        <w:t>цитированные</w:t>
      </w:r>
      <w:r w:rsidRPr="000A59DB">
        <w:rPr>
          <w:rFonts w:ascii="Times New Roman" w:hAnsi="Times New Roman"/>
          <w:i/>
          <w:sz w:val="24"/>
          <w:szCs w:val="24"/>
          <w:lang w:val="ru-RU"/>
        </w:rPr>
        <w:t xml:space="preserve"> выше </w:t>
      </w:r>
      <w:r w:rsidR="00175489" w:rsidRPr="000A59DB">
        <w:rPr>
          <w:rFonts w:ascii="Times New Roman" w:hAnsi="Times New Roman"/>
          <w:i/>
          <w:sz w:val="24"/>
          <w:szCs w:val="24"/>
          <w:lang w:val="ru-RU"/>
        </w:rPr>
        <w:t>(</w:t>
      </w:r>
      <w:r w:rsidRPr="000A59DB">
        <w:rPr>
          <w:rFonts w:ascii="Times New Roman" w:hAnsi="Times New Roman"/>
          <w:i/>
          <w:sz w:val="24"/>
          <w:szCs w:val="24"/>
          <w:lang w:val="ru-RU"/>
        </w:rPr>
        <w:t>см.</w:t>
      </w:r>
      <w:r w:rsidR="00175489" w:rsidRPr="000A59D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hyperlink r:id="rId14" w:history="1">
        <w:r w:rsidR="00175489" w:rsidRPr="000A59DB">
          <w:rPr>
            <w:rStyle w:val="Lienhypertexte"/>
            <w:rFonts w:ascii="Times New Roman" w:hAnsi="Times New Roman"/>
            <w:i/>
            <w:sz w:val="24"/>
            <w:szCs w:val="24"/>
          </w:rPr>
          <w:t>Instructions for authors to the EPPO Bulletin</w:t>
        </w:r>
      </w:hyperlink>
      <w:r w:rsidR="00175489" w:rsidRPr="000A59DB">
        <w:rPr>
          <w:rFonts w:ascii="Times New Roman" w:hAnsi="Times New Roman"/>
          <w:i/>
          <w:sz w:val="24"/>
          <w:szCs w:val="24"/>
        </w:rPr>
        <w:t>)</w:t>
      </w:r>
    </w:p>
    <w:p w:rsidR="00570C3D" w:rsidRPr="00CC7265" w:rsidRDefault="00570C3D" w:rsidP="00570C3D">
      <w:pPr>
        <w:spacing w:line="1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5489" w:rsidRDefault="00A15339" w:rsidP="000A59DB">
      <w:pPr>
        <w:ind w:left="-7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A59DB">
        <w:rPr>
          <w:rFonts w:ascii="Times New Roman" w:hAnsi="Times New Roman"/>
          <w:i/>
          <w:sz w:val="24"/>
          <w:szCs w:val="24"/>
          <w:lang w:val="ru-RU"/>
        </w:rPr>
        <w:t>Следует</w:t>
      </w:r>
      <w:r w:rsidRPr="000A59DB">
        <w:rPr>
          <w:rFonts w:ascii="Times New Roman" w:hAnsi="Times New Roman"/>
          <w:i/>
          <w:sz w:val="24"/>
          <w:szCs w:val="24"/>
        </w:rPr>
        <w:t xml:space="preserve"> </w:t>
      </w:r>
      <w:r w:rsidRPr="000A59DB">
        <w:rPr>
          <w:rFonts w:ascii="Times New Roman" w:hAnsi="Times New Roman"/>
          <w:i/>
          <w:sz w:val="24"/>
          <w:szCs w:val="24"/>
          <w:lang w:val="ru-RU"/>
        </w:rPr>
        <w:t>включить</w:t>
      </w:r>
      <w:r w:rsidRPr="000A59DB">
        <w:rPr>
          <w:rFonts w:ascii="Times New Roman" w:hAnsi="Times New Roman"/>
          <w:i/>
          <w:sz w:val="24"/>
          <w:szCs w:val="24"/>
        </w:rPr>
        <w:t xml:space="preserve"> </w:t>
      </w:r>
      <w:r w:rsidRPr="000A59DB">
        <w:rPr>
          <w:rFonts w:ascii="Times New Roman" w:hAnsi="Times New Roman"/>
          <w:i/>
          <w:sz w:val="24"/>
          <w:szCs w:val="24"/>
          <w:lang w:val="ru-RU"/>
        </w:rPr>
        <w:t>адрес</w:t>
      </w:r>
      <w:r w:rsidRPr="000A59DB">
        <w:rPr>
          <w:rFonts w:ascii="Times New Roman" w:hAnsi="Times New Roman"/>
          <w:i/>
          <w:sz w:val="24"/>
          <w:szCs w:val="24"/>
        </w:rPr>
        <w:t xml:space="preserve"> </w:t>
      </w:r>
      <w:r w:rsidRPr="000A59DB">
        <w:rPr>
          <w:rFonts w:ascii="Times New Roman" w:hAnsi="Times New Roman"/>
          <w:i/>
          <w:sz w:val="24"/>
          <w:szCs w:val="24"/>
          <w:lang w:val="ru-RU"/>
        </w:rPr>
        <w:t>сайта</w:t>
      </w:r>
      <w:r w:rsidRPr="000A59DB">
        <w:rPr>
          <w:rFonts w:ascii="Times New Roman" w:hAnsi="Times New Roman"/>
          <w:i/>
          <w:sz w:val="24"/>
          <w:szCs w:val="24"/>
        </w:rPr>
        <w:t xml:space="preserve"> </w:t>
      </w:r>
      <w:r w:rsidRPr="000A59DB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0A59DB">
        <w:rPr>
          <w:rFonts w:ascii="Times New Roman" w:hAnsi="Times New Roman"/>
          <w:i/>
          <w:sz w:val="24"/>
          <w:szCs w:val="24"/>
        </w:rPr>
        <w:t xml:space="preserve"> </w:t>
      </w:r>
      <w:r w:rsidRPr="000A59DB">
        <w:rPr>
          <w:rFonts w:ascii="Times New Roman" w:hAnsi="Times New Roman"/>
          <w:i/>
          <w:sz w:val="24"/>
          <w:szCs w:val="24"/>
          <w:lang w:val="ru-RU"/>
        </w:rPr>
        <w:t>дату</w:t>
      </w:r>
      <w:r w:rsidRPr="000A59DB">
        <w:rPr>
          <w:rFonts w:ascii="Times New Roman" w:hAnsi="Times New Roman"/>
          <w:i/>
          <w:sz w:val="24"/>
          <w:szCs w:val="24"/>
        </w:rPr>
        <w:t xml:space="preserve"> </w:t>
      </w:r>
      <w:r w:rsidRPr="000A59DB">
        <w:rPr>
          <w:rFonts w:ascii="Times New Roman" w:hAnsi="Times New Roman"/>
          <w:i/>
          <w:sz w:val="24"/>
          <w:szCs w:val="24"/>
          <w:lang w:val="ru-RU"/>
        </w:rPr>
        <w:t>доступа</w:t>
      </w:r>
      <w:r w:rsidRPr="000A59DB">
        <w:rPr>
          <w:rFonts w:ascii="Times New Roman" w:hAnsi="Times New Roman"/>
          <w:i/>
          <w:sz w:val="24"/>
          <w:szCs w:val="24"/>
        </w:rPr>
        <w:t xml:space="preserve">, </w:t>
      </w:r>
      <w:r w:rsidRPr="000A59DB">
        <w:rPr>
          <w:rFonts w:ascii="Times New Roman" w:hAnsi="Times New Roman"/>
          <w:i/>
          <w:sz w:val="24"/>
          <w:szCs w:val="24"/>
          <w:lang w:val="ru-RU"/>
        </w:rPr>
        <w:t>если</w:t>
      </w:r>
      <w:r w:rsidRPr="000A59DB">
        <w:rPr>
          <w:rFonts w:ascii="Times New Roman" w:hAnsi="Times New Roman"/>
          <w:i/>
          <w:sz w:val="24"/>
          <w:szCs w:val="24"/>
        </w:rPr>
        <w:t xml:space="preserve"> </w:t>
      </w:r>
      <w:r w:rsidRPr="000A59DB">
        <w:rPr>
          <w:rFonts w:ascii="Times New Roman" w:hAnsi="Times New Roman"/>
          <w:i/>
          <w:sz w:val="24"/>
          <w:szCs w:val="24"/>
          <w:lang w:val="ru-RU"/>
        </w:rPr>
        <w:t>ссылаетесь</w:t>
      </w:r>
      <w:r w:rsidRPr="000A59DB">
        <w:rPr>
          <w:rFonts w:ascii="Times New Roman" w:hAnsi="Times New Roman"/>
          <w:i/>
          <w:sz w:val="24"/>
          <w:szCs w:val="24"/>
        </w:rPr>
        <w:t xml:space="preserve"> </w:t>
      </w:r>
      <w:r w:rsidRPr="000A59DB">
        <w:rPr>
          <w:rFonts w:ascii="Times New Roman" w:hAnsi="Times New Roman"/>
          <w:i/>
          <w:sz w:val="24"/>
          <w:szCs w:val="24"/>
          <w:lang w:val="ru-RU"/>
        </w:rPr>
        <w:t>на</w:t>
      </w:r>
      <w:r w:rsidRPr="000A59DB">
        <w:rPr>
          <w:rFonts w:ascii="Times New Roman" w:hAnsi="Times New Roman"/>
          <w:i/>
          <w:sz w:val="24"/>
          <w:szCs w:val="24"/>
        </w:rPr>
        <w:t xml:space="preserve"> </w:t>
      </w:r>
      <w:r w:rsidR="00F47294" w:rsidRPr="000A59DB">
        <w:rPr>
          <w:rFonts w:ascii="Times New Roman" w:hAnsi="Times New Roman"/>
          <w:i/>
          <w:sz w:val="24"/>
          <w:szCs w:val="24"/>
          <w:lang w:val="ru-RU"/>
        </w:rPr>
        <w:t>веб</w:t>
      </w:r>
      <w:r w:rsidRPr="000A59DB">
        <w:rPr>
          <w:rFonts w:ascii="Times New Roman" w:hAnsi="Times New Roman"/>
          <w:i/>
          <w:sz w:val="24"/>
          <w:szCs w:val="24"/>
        </w:rPr>
        <w:t>-</w:t>
      </w:r>
      <w:r w:rsidRPr="000A59DB">
        <w:rPr>
          <w:rFonts w:ascii="Times New Roman" w:hAnsi="Times New Roman"/>
          <w:i/>
          <w:sz w:val="24"/>
          <w:szCs w:val="24"/>
          <w:lang w:val="ru-RU"/>
        </w:rPr>
        <w:t>сайт</w:t>
      </w:r>
      <w:r w:rsidR="000A59DB" w:rsidRPr="000A59DB">
        <w:rPr>
          <w:rFonts w:ascii="Times New Roman" w:hAnsi="Times New Roman"/>
          <w:i/>
          <w:sz w:val="24"/>
          <w:szCs w:val="24"/>
        </w:rPr>
        <w:t>.</w:t>
      </w:r>
    </w:p>
    <w:p w:rsidR="00BC07FA" w:rsidRPr="00BC07FA" w:rsidRDefault="00BC07FA" w:rsidP="000A59DB">
      <w:pPr>
        <w:ind w:left="-7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175489" w:rsidRPr="000A59DB" w:rsidRDefault="00175489" w:rsidP="00113A6C">
      <w:pPr>
        <w:ind w:left="-74"/>
        <w:rPr>
          <w:rFonts w:ascii="Times New Roman" w:hAnsi="Times New Roman"/>
          <w:i/>
          <w:sz w:val="24"/>
          <w:szCs w:val="24"/>
        </w:rPr>
      </w:pPr>
    </w:p>
    <w:p w:rsidR="00175489" w:rsidRPr="000A59DB" w:rsidRDefault="00175489" w:rsidP="00113A6C">
      <w:pPr>
        <w:ind w:left="-74"/>
        <w:rPr>
          <w:rFonts w:ascii="Times New Roman" w:hAnsi="Times New Roman"/>
          <w:i/>
          <w:sz w:val="24"/>
          <w:szCs w:val="24"/>
        </w:rPr>
      </w:pPr>
    </w:p>
    <w:p w:rsidR="00175489" w:rsidRPr="000A59DB" w:rsidRDefault="00175489" w:rsidP="00113A6C">
      <w:pPr>
        <w:ind w:left="-74"/>
        <w:rPr>
          <w:rFonts w:ascii="Times New Roman" w:hAnsi="Times New Roman"/>
          <w:i/>
          <w:sz w:val="24"/>
          <w:szCs w:val="24"/>
        </w:rPr>
      </w:pPr>
    </w:p>
    <w:p w:rsidR="00175489" w:rsidRPr="00B47155" w:rsidRDefault="00651AFB" w:rsidP="0025083C">
      <w:pPr>
        <w:pStyle w:val="Corpsdetexte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47155">
        <w:rPr>
          <w:rFonts w:ascii="Times New Roman" w:hAnsi="Times New Roman"/>
          <w:b/>
          <w:bCs/>
          <w:sz w:val="28"/>
          <w:szCs w:val="28"/>
          <w:lang w:val="ru-RU"/>
        </w:rPr>
        <w:t>Дополнение</w:t>
      </w:r>
      <w:r w:rsidR="00175489" w:rsidRPr="00B47155">
        <w:rPr>
          <w:rFonts w:ascii="Times New Roman" w:hAnsi="Times New Roman"/>
          <w:b/>
          <w:bCs/>
          <w:sz w:val="28"/>
          <w:szCs w:val="28"/>
          <w:lang w:val="ru-RU"/>
        </w:rPr>
        <w:t xml:space="preserve"> 1</w:t>
      </w:r>
      <w:r w:rsidR="00403AF3" w:rsidRPr="00B47155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A15339" w:rsidRPr="00B47155">
        <w:rPr>
          <w:rFonts w:ascii="Times New Roman" w:hAnsi="Times New Roman"/>
          <w:b/>
          <w:bCs/>
          <w:sz w:val="28"/>
          <w:szCs w:val="28"/>
          <w:lang w:val="ru-RU"/>
        </w:rPr>
        <w:t xml:space="preserve">Соответствующие пояснительные иллюстрации </w:t>
      </w:r>
      <w:r w:rsidR="00175489" w:rsidRPr="00B47155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 w:rsidR="00A15339" w:rsidRPr="00B47155">
        <w:rPr>
          <w:rFonts w:ascii="Times New Roman" w:hAnsi="Times New Roman"/>
          <w:b/>
          <w:bCs/>
          <w:sz w:val="28"/>
          <w:szCs w:val="28"/>
          <w:lang w:val="ru-RU"/>
        </w:rPr>
        <w:t>для информации</w:t>
      </w:r>
      <w:r w:rsidR="00175489" w:rsidRPr="00B47155">
        <w:rPr>
          <w:rFonts w:ascii="Times New Roman" w:hAnsi="Times New Roman"/>
          <w:b/>
          <w:bCs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175489" w:rsidRPr="000A59DB">
        <w:tc>
          <w:tcPr>
            <w:tcW w:w="4621" w:type="dxa"/>
          </w:tcPr>
          <w:p w:rsidR="00175489" w:rsidRPr="000A59DB" w:rsidRDefault="00173245" w:rsidP="0028798A">
            <w:pPr>
              <w:pStyle w:val="Corpsdetexte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GB"/>
              </w:rPr>
            </w:pPr>
            <w:r w:rsidRPr="000A59DB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Фото </w:t>
            </w:r>
            <w:r w:rsidR="00175489" w:rsidRPr="000A59DB">
              <w:rPr>
                <w:rFonts w:ascii="Times New Roman" w:hAnsi="Times New Roman"/>
                <w:bCs/>
                <w:i/>
                <w:sz w:val="24"/>
                <w:szCs w:val="24"/>
                <w:lang w:val="en-GB"/>
              </w:rPr>
              <w:t>1 (</w:t>
            </w:r>
            <w:r w:rsidRPr="000A59DB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вредный организм</w:t>
            </w:r>
            <w:r w:rsidR="00175489" w:rsidRPr="000A59DB">
              <w:rPr>
                <w:rFonts w:ascii="Times New Roman" w:hAnsi="Times New Roman"/>
                <w:bCs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4621" w:type="dxa"/>
          </w:tcPr>
          <w:p w:rsidR="00175489" w:rsidRPr="000A59DB" w:rsidRDefault="00173245" w:rsidP="004238B0">
            <w:pPr>
              <w:pStyle w:val="Corpsdetexte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GB"/>
              </w:rPr>
            </w:pPr>
            <w:r w:rsidRPr="000A59DB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Фото</w:t>
            </w:r>
            <w:r w:rsidR="00175489" w:rsidRPr="000A59DB">
              <w:rPr>
                <w:rFonts w:ascii="Times New Roman" w:hAnsi="Times New Roman"/>
                <w:bCs/>
                <w:i/>
                <w:sz w:val="24"/>
                <w:szCs w:val="24"/>
                <w:lang w:val="en-GB"/>
              </w:rPr>
              <w:t xml:space="preserve"> 2 (</w:t>
            </w:r>
            <w:r w:rsidRPr="000A59DB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например, симптомы</w:t>
            </w:r>
            <w:r w:rsidR="00175489" w:rsidRPr="000A59DB">
              <w:rPr>
                <w:rFonts w:ascii="Times New Roman" w:hAnsi="Times New Roman"/>
                <w:bCs/>
                <w:i/>
                <w:sz w:val="24"/>
                <w:szCs w:val="24"/>
                <w:lang w:val="en-GB"/>
              </w:rPr>
              <w:t>)</w:t>
            </w:r>
          </w:p>
          <w:p w:rsidR="00175489" w:rsidRPr="000A59DB" w:rsidRDefault="00175489" w:rsidP="004238B0">
            <w:pPr>
              <w:pStyle w:val="Corpsdetexte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GB"/>
              </w:rPr>
            </w:pPr>
          </w:p>
          <w:p w:rsidR="00175489" w:rsidRPr="000A59DB" w:rsidRDefault="00175489" w:rsidP="004238B0">
            <w:pPr>
              <w:pStyle w:val="Corpsdetexte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GB"/>
              </w:rPr>
            </w:pPr>
          </w:p>
          <w:p w:rsidR="00175489" w:rsidRPr="000A59DB" w:rsidRDefault="00175489" w:rsidP="004238B0">
            <w:pPr>
              <w:pStyle w:val="Corpsdetexte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GB"/>
              </w:rPr>
            </w:pPr>
          </w:p>
          <w:p w:rsidR="00175489" w:rsidRPr="000A59DB" w:rsidRDefault="00175489" w:rsidP="004238B0">
            <w:pPr>
              <w:pStyle w:val="Corpsdetexte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GB"/>
              </w:rPr>
            </w:pPr>
          </w:p>
          <w:p w:rsidR="00175489" w:rsidRPr="000A59DB" w:rsidRDefault="00175489" w:rsidP="004238B0">
            <w:pPr>
              <w:pStyle w:val="Corpsdetexte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GB"/>
              </w:rPr>
            </w:pPr>
          </w:p>
          <w:p w:rsidR="00175489" w:rsidRPr="000A59DB" w:rsidRDefault="00175489" w:rsidP="004238B0">
            <w:pPr>
              <w:pStyle w:val="Corpsdetexte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GB"/>
              </w:rPr>
            </w:pPr>
          </w:p>
          <w:p w:rsidR="00175489" w:rsidRPr="000A59DB" w:rsidRDefault="00175489" w:rsidP="004238B0">
            <w:pPr>
              <w:pStyle w:val="Corpsdetexte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GB"/>
              </w:rPr>
            </w:pPr>
          </w:p>
        </w:tc>
      </w:tr>
      <w:tr w:rsidR="00DF3EEE" w:rsidRPr="000A59DB">
        <w:tc>
          <w:tcPr>
            <w:tcW w:w="4621" w:type="dxa"/>
          </w:tcPr>
          <w:p w:rsidR="00DF3EEE" w:rsidRPr="00651AFB" w:rsidRDefault="00DF3EEE" w:rsidP="00651AFB">
            <w:pPr>
              <w:pStyle w:val="Corpsdetexte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0A59DB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Источник </w:t>
            </w:r>
            <w:r w:rsidR="00651AFB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или</w:t>
            </w:r>
            <w:r w:rsidRPr="00651AFB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0A59DB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собственник авторского права</w:t>
            </w:r>
          </w:p>
        </w:tc>
        <w:tc>
          <w:tcPr>
            <w:tcW w:w="4621" w:type="dxa"/>
          </w:tcPr>
          <w:p w:rsidR="00DF3EEE" w:rsidRPr="00651AFB" w:rsidRDefault="00DF3EEE" w:rsidP="00651AFB">
            <w:pPr>
              <w:pStyle w:val="Corpsdetexte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0A59DB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Источник </w:t>
            </w:r>
            <w:r w:rsidR="00651AFB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или</w:t>
            </w:r>
            <w:r w:rsidRPr="00651AFB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0A59DB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собственник авторского права</w:t>
            </w:r>
          </w:p>
        </w:tc>
      </w:tr>
    </w:tbl>
    <w:p w:rsidR="00175489" w:rsidRPr="00651AFB" w:rsidRDefault="00175489" w:rsidP="00113A6C">
      <w:pPr>
        <w:rPr>
          <w:rFonts w:ascii="Times New Roman" w:hAnsi="Times New Roman"/>
          <w:sz w:val="24"/>
          <w:szCs w:val="24"/>
          <w:lang w:val="ru-RU"/>
        </w:rPr>
      </w:pPr>
    </w:p>
    <w:sectPr w:rsidR="00175489" w:rsidRPr="00651AFB" w:rsidSect="00800DB6">
      <w:footerReference w:type="default" r:id="rId15"/>
      <w:footnotePr>
        <w:pos w:val="beneathText"/>
      </w:footnotePr>
      <w:endnotePr>
        <w:numFmt w:val="decimal"/>
      </w:endnotePr>
      <w:pgSz w:w="11906" w:h="16838" w:code="9"/>
      <w:pgMar w:top="794" w:right="1134" w:bottom="567" w:left="1418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F95" w:rsidRDefault="00361F95">
      <w:r>
        <w:separator/>
      </w:r>
    </w:p>
  </w:endnote>
  <w:endnote w:type="continuationSeparator" w:id="0">
    <w:p w:rsidR="00361F95" w:rsidRDefault="0036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EAA" w:rsidRDefault="00997EA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97EAA" w:rsidRDefault="00997E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EAA" w:rsidRPr="00C0341A" w:rsidRDefault="00997EAA" w:rsidP="00B82E94">
    <w:pPr>
      <w:tabs>
        <w:tab w:val="left" w:pos="3969"/>
        <w:tab w:val="left" w:pos="8505"/>
      </w:tabs>
      <w:spacing w:before="40"/>
      <w:ind w:left="-142" w:right="-142"/>
      <w:rPr>
        <w:rFonts w:ascii="Tahoma" w:hAnsi="Tahoma" w:cs="Tahoma"/>
        <w:b/>
        <w:szCs w:val="22"/>
      </w:rPr>
    </w:pPr>
  </w:p>
  <w:p w:rsidR="00997EAA" w:rsidRPr="005D02A9" w:rsidRDefault="00997EAA" w:rsidP="00475DA3">
    <w:pPr>
      <w:tabs>
        <w:tab w:val="left" w:pos="3969"/>
        <w:tab w:val="left" w:pos="8364"/>
      </w:tabs>
      <w:spacing w:after="60"/>
      <w:ind w:right="-567"/>
      <w:rPr>
        <w:rFonts w:ascii="Tahoma" w:hAnsi="Tahoma" w:cs="Tahoma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F95" w:rsidRDefault="00361F95">
      <w:r>
        <w:separator/>
      </w:r>
    </w:p>
  </w:footnote>
  <w:footnote w:type="continuationSeparator" w:id="0">
    <w:p w:rsidR="00361F95" w:rsidRDefault="00361F95">
      <w:r>
        <w:continuationSeparator/>
      </w:r>
    </w:p>
  </w:footnote>
  <w:footnote w:id="1">
    <w:p w:rsidR="00997EAA" w:rsidRPr="00B1129A" w:rsidRDefault="00997EAA" w:rsidP="00781E58">
      <w:pPr>
        <w:pStyle w:val="Notedebasdepage"/>
        <w:rPr>
          <w:sz w:val="22"/>
          <w:szCs w:val="22"/>
        </w:rPr>
      </w:pPr>
      <w:r w:rsidRPr="00B1129A">
        <w:rPr>
          <w:rStyle w:val="Appelnotedebasdep"/>
          <w:rFonts w:ascii="Times New Roman" w:hAnsi="Times New Roman"/>
          <w:sz w:val="22"/>
          <w:szCs w:val="22"/>
        </w:rPr>
        <w:footnoteRef/>
      </w:r>
      <w:r w:rsidRPr="00B1129A">
        <w:rPr>
          <w:rFonts w:ascii="Times New Roman" w:hAnsi="Times New Roman"/>
          <w:sz w:val="22"/>
          <w:szCs w:val="22"/>
          <w:lang w:val="ru-RU"/>
        </w:rPr>
        <w:t>Резюме должно быть составлено после завершения анализа фитосанитарного риска.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06B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C2AF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6720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A0B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7AB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49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C1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2CA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0E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D3A8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E45E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900ED5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12" w15:restartNumberingAfterBreak="0">
    <w:nsid w:val="125B7104"/>
    <w:multiLevelType w:val="hybridMultilevel"/>
    <w:tmpl w:val="D8DC095C"/>
    <w:lvl w:ilvl="0" w:tplc="3AE861D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EC7F90"/>
    <w:multiLevelType w:val="hybridMultilevel"/>
    <w:tmpl w:val="2D7C32B0"/>
    <w:lvl w:ilvl="0" w:tplc="04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4" w15:restartNumberingAfterBreak="0">
    <w:nsid w:val="165326A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D114CFC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16" w15:restartNumberingAfterBreak="0">
    <w:nsid w:val="1D190E3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25259B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3F349C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89924B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03344A0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33934F0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A6324D1"/>
    <w:multiLevelType w:val="hybridMultilevel"/>
    <w:tmpl w:val="B768B21A"/>
    <w:lvl w:ilvl="0" w:tplc="3B5C8B18">
      <w:start w:val="1"/>
      <w:numFmt w:val="decimal"/>
      <w:lvlText w:val="%1."/>
      <w:lvlJc w:val="left"/>
      <w:pPr>
        <w:ind w:left="288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0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72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4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16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88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0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32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48" w:hanging="180"/>
      </w:pPr>
      <w:rPr>
        <w:rFonts w:cs="Times New Roman"/>
      </w:rPr>
    </w:lvl>
  </w:abstractNum>
  <w:abstractNum w:abstractNumId="23" w15:restartNumberingAfterBreak="0">
    <w:nsid w:val="3D3A0E2C"/>
    <w:multiLevelType w:val="hybridMultilevel"/>
    <w:tmpl w:val="1C20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721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0C86C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B386859"/>
    <w:multiLevelType w:val="hybridMultilevel"/>
    <w:tmpl w:val="6C487A3E"/>
    <w:lvl w:ilvl="0" w:tplc="792E39F8">
      <w:start w:val="1"/>
      <w:numFmt w:val="decimal"/>
      <w:lvlText w:val="%1."/>
      <w:lvlJc w:val="left"/>
      <w:pPr>
        <w:ind w:left="288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0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72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4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16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88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0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32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48" w:hanging="180"/>
      </w:pPr>
      <w:rPr>
        <w:rFonts w:cs="Times New Roman"/>
      </w:rPr>
    </w:lvl>
  </w:abstractNum>
  <w:abstractNum w:abstractNumId="27" w15:restartNumberingAfterBreak="0">
    <w:nsid w:val="4CD24DE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E4440C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CD2D19"/>
    <w:multiLevelType w:val="hybridMultilevel"/>
    <w:tmpl w:val="646E3D54"/>
    <w:lvl w:ilvl="0" w:tplc="04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30" w15:restartNumberingAfterBreak="0">
    <w:nsid w:val="542C6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E90DA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E7866C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0DF1C5D"/>
    <w:multiLevelType w:val="hybridMultilevel"/>
    <w:tmpl w:val="C820015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6C181CE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DA34980"/>
    <w:multiLevelType w:val="multilevel"/>
    <w:tmpl w:val="AE8CBFA6"/>
    <w:lvl w:ilvl="0">
      <w:start w:val="2"/>
      <w:numFmt w:val="decimal"/>
      <w:lvlText w:val="%1.1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15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75A91CB3"/>
    <w:multiLevelType w:val="singleLevel"/>
    <w:tmpl w:val="CD7C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24"/>
  </w:num>
  <w:num w:numId="3">
    <w:abstractNumId w:val="19"/>
  </w:num>
  <w:num w:numId="4">
    <w:abstractNumId w:val="10"/>
  </w:num>
  <w:num w:numId="5">
    <w:abstractNumId w:val="27"/>
  </w:num>
  <w:num w:numId="6">
    <w:abstractNumId w:val="34"/>
  </w:num>
  <w:num w:numId="7">
    <w:abstractNumId w:val="31"/>
  </w:num>
  <w:num w:numId="8">
    <w:abstractNumId w:val="18"/>
  </w:num>
  <w:num w:numId="9">
    <w:abstractNumId w:val="14"/>
  </w:num>
  <w:num w:numId="10">
    <w:abstractNumId w:val="17"/>
  </w:num>
  <w:num w:numId="11">
    <w:abstractNumId w:val="25"/>
  </w:num>
  <w:num w:numId="12">
    <w:abstractNumId w:val="32"/>
  </w:num>
  <w:num w:numId="13">
    <w:abstractNumId w:val="21"/>
  </w:num>
  <w:num w:numId="14">
    <w:abstractNumId w:val="2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1"/>
  </w:num>
  <w:num w:numId="27">
    <w:abstractNumId w:val="15"/>
  </w:num>
  <w:num w:numId="28">
    <w:abstractNumId w:val="20"/>
  </w:num>
  <w:num w:numId="29">
    <w:abstractNumId w:val="12"/>
  </w:num>
  <w:num w:numId="30">
    <w:abstractNumId w:val="26"/>
  </w:num>
  <w:num w:numId="31">
    <w:abstractNumId w:val="22"/>
  </w:num>
  <w:num w:numId="32">
    <w:abstractNumId w:val="36"/>
  </w:num>
  <w:num w:numId="33">
    <w:abstractNumId w:val="33"/>
  </w:num>
  <w:num w:numId="34">
    <w:abstractNumId w:val="23"/>
  </w:num>
  <w:num w:numId="35">
    <w:abstractNumId w:val="13"/>
  </w:num>
  <w:num w:numId="36">
    <w:abstractNumId w:val="2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8A"/>
    <w:rsid w:val="00001676"/>
    <w:rsid w:val="00002D4E"/>
    <w:rsid w:val="000032A9"/>
    <w:rsid w:val="000056D2"/>
    <w:rsid w:val="00005FEF"/>
    <w:rsid w:val="000071AB"/>
    <w:rsid w:val="00012A9E"/>
    <w:rsid w:val="0001388A"/>
    <w:rsid w:val="0001471D"/>
    <w:rsid w:val="00015828"/>
    <w:rsid w:val="00016E54"/>
    <w:rsid w:val="0002017F"/>
    <w:rsid w:val="00021D41"/>
    <w:rsid w:val="000231E0"/>
    <w:rsid w:val="00023A0B"/>
    <w:rsid w:val="00023A69"/>
    <w:rsid w:val="00025619"/>
    <w:rsid w:val="0002764B"/>
    <w:rsid w:val="00030520"/>
    <w:rsid w:val="00035891"/>
    <w:rsid w:val="0003777B"/>
    <w:rsid w:val="000400E8"/>
    <w:rsid w:val="000420C4"/>
    <w:rsid w:val="000423BE"/>
    <w:rsid w:val="00042608"/>
    <w:rsid w:val="00043DC1"/>
    <w:rsid w:val="00044006"/>
    <w:rsid w:val="00046060"/>
    <w:rsid w:val="0004685E"/>
    <w:rsid w:val="000469CB"/>
    <w:rsid w:val="00051114"/>
    <w:rsid w:val="00052CC8"/>
    <w:rsid w:val="00055919"/>
    <w:rsid w:val="00055C8C"/>
    <w:rsid w:val="00060C1F"/>
    <w:rsid w:val="00062389"/>
    <w:rsid w:val="000623DA"/>
    <w:rsid w:val="0006355E"/>
    <w:rsid w:val="00063F88"/>
    <w:rsid w:val="00066D5A"/>
    <w:rsid w:val="00070E7F"/>
    <w:rsid w:val="0007197F"/>
    <w:rsid w:val="00071DCE"/>
    <w:rsid w:val="00075D1D"/>
    <w:rsid w:val="00077209"/>
    <w:rsid w:val="00077740"/>
    <w:rsid w:val="0008079B"/>
    <w:rsid w:val="00081426"/>
    <w:rsid w:val="00084322"/>
    <w:rsid w:val="00084587"/>
    <w:rsid w:val="000855A9"/>
    <w:rsid w:val="000857EF"/>
    <w:rsid w:val="00087A81"/>
    <w:rsid w:val="0009017D"/>
    <w:rsid w:val="000903F6"/>
    <w:rsid w:val="00090670"/>
    <w:rsid w:val="0009575F"/>
    <w:rsid w:val="00097855"/>
    <w:rsid w:val="000A28FC"/>
    <w:rsid w:val="000A336E"/>
    <w:rsid w:val="000A4FF8"/>
    <w:rsid w:val="000A59DB"/>
    <w:rsid w:val="000A6B9F"/>
    <w:rsid w:val="000B0E65"/>
    <w:rsid w:val="000B10BF"/>
    <w:rsid w:val="000B37DC"/>
    <w:rsid w:val="000B4669"/>
    <w:rsid w:val="000B4A7E"/>
    <w:rsid w:val="000B5C34"/>
    <w:rsid w:val="000B6B41"/>
    <w:rsid w:val="000C3244"/>
    <w:rsid w:val="000C416F"/>
    <w:rsid w:val="000C6357"/>
    <w:rsid w:val="000C7F5F"/>
    <w:rsid w:val="000D03C7"/>
    <w:rsid w:val="000D2975"/>
    <w:rsid w:val="000D3EDF"/>
    <w:rsid w:val="000D520F"/>
    <w:rsid w:val="000D5319"/>
    <w:rsid w:val="000D5B63"/>
    <w:rsid w:val="000D6BE5"/>
    <w:rsid w:val="000D6F9A"/>
    <w:rsid w:val="000E0758"/>
    <w:rsid w:val="000E0E69"/>
    <w:rsid w:val="000E3701"/>
    <w:rsid w:val="000E4B65"/>
    <w:rsid w:val="000E4E16"/>
    <w:rsid w:val="000E607B"/>
    <w:rsid w:val="000E6267"/>
    <w:rsid w:val="000E635E"/>
    <w:rsid w:val="000E6965"/>
    <w:rsid w:val="000E71A4"/>
    <w:rsid w:val="000E77B6"/>
    <w:rsid w:val="000F07E9"/>
    <w:rsid w:val="000F0941"/>
    <w:rsid w:val="000F1303"/>
    <w:rsid w:val="000F2E23"/>
    <w:rsid w:val="000F336C"/>
    <w:rsid w:val="000F4F20"/>
    <w:rsid w:val="000F668F"/>
    <w:rsid w:val="000F7129"/>
    <w:rsid w:val="000F71FE"/>
    <w:rsid w:val="001017E0"/>
    <w:rsid w:val="00105CD1"/>
    <w:rsid w:val="00105D2C"/>
    <w:rsid w:val="001062BD"/>
    <w:rsid w:val="001075EC"/>
    <w:rsid w:val="00111CAA"/>
    <w:rsid w:val="00112B13"/>
    <w:rsid w:val="001134C6"/>
    <w:rsid w:val="001135CD"/>
    <w:rsid w:val="00113A6C"/>
    <w:rsid w:val="00115308"/>
    <w:rsid w:val="00117056"/>
    <w:rsid w:val="0012056B"/>
    <w:rsid w:val="00120F4F"/>
    <w:rsid w:val="001216FC"/>
    <w:rsid w:val="00122E2D"/>
    <w:rsid w:val="001255ED"/>
    <w:rsid w:val="001258A0"/>
    <w:rsid w:val="001274DB"/>
    <w:rsid w:val="00127A6F"/>
    <w:rsid w:val="00130453"/>
    <w:rsid w:val="00131050"/>
    <w:rsid w:val="00131C57"/>
    <w:rsid w:val="001326F1"/>
    <w:rsid w:val="00134C08"/>
    <w:rsid w:val="00135813"/>
    <w:rsid w:val="001359F3"/>
    <w:rsid w:val="00136070"/>
    <w:rsid w:val="0013659C"/>
    <w:rsid w:val="00137E1A"/>
    <w:rsid w:val="001415E8"/>
    <w:rsid w:val="001426D5"/>
    <w:rsid w:val="001436AC"/>
    <w:rsid w:val="001453AA"/>
    <w:rsid w:val="00145680"/>
    <w:rsid w:val="001477EC"/>
    <w:rsid w:val="0015098E"/>
    <w:rsid w:val="001522F0"/>
    <w:rsid w:val="00154555"/>
    <w:rsid w:val="001553F2"/>
    <w:rsid w:val="00155765"/>
    <w:rsid w:val="001569E5"/>
    <w:rsid w:val="001571C6"/>
    <w:rsid w:val="00160EA0"/>
    <w:rsid w:val="00162E77"/>
    <w:rsid w:val="00163E45"/>
    <w:rsid w:val="0016528B"/>
    <w:rsid w:val="001652BF"/>
    <w:rsid w:val="00172D1B"/>
    <w:rsid w:val="00173245"/>
    <w:rsid w:val="00175489"/>
    <w:rsid w:val="00175F5F"/>
    <w:rsid w:val="00177237"/>
    <w:rsid w:val="0017750B"/>
    <w:rsid w:val="001804EB"/>
    <w:rsid w:val="00180E26"/>
    <w:rsid w:val="00182311"/>
    <w:rsid w:val="00182998"/>
    <w:rsid w:val="00183AD1"/>
    <w:rsid w:val="00183C40"/>
    <w:rsid w:val="00184B98"/>
    <w:rsid w:val="001856C6"/>
    <w:rsid w:val="001860B2"/>
    <w:rsid w:val="00187901"/>
    <w:rsid w:val="0019117A"/>
    <w:rsid w:val="00193DAC"/>
    <w:rsid w:val="001942F6"/>
    <w:rsid w:val="001A12A6"/>
    <w:rsid w:val="001A3071"/>
    <w:rsid w:val="001A71AB"/>
    <w:rsid w:val="001A74CD"/>
    <w:rsid w:val="001A7896"/>
    <w:rsid w:val="001A79BB"/>
    <w:rsid w:val="001B291B"/>
    <w:rsid w:val="001B29B1"/>
    <w:rsid w:val="001B720F"/>
    <w:rsid w:val="001B7D9F"/>
    <w:rsid w:val="001C02A5"/>
    <w:rsid w:val="001C0794"/>
    <w:rsid w:val="001C1028"/>
    <w:rsid w:val="001C2C7C"/>
    <w:rsid w:val="001C4591"/>
    <w:rsid w:val="001C4803"/>
    <w:rsid w:val="001C5F18"/>
    <w:rsid w:val="001C6584"/>
    <w:rsid w:val="001C7932"/>
    <w:rsid w:val="001D1833"/>
    <w:rsid w:val="001D22B1"/>
    <w:rsid w:val="001D55D3"/>
    <w:rsid w:val="001D5850"/>
    <w:rsid w:val="001D6263"/>
    <w:rsid w:val="001D7331"/>
    <w:rsid w:val="001E52FC"/>
    <w:rsid w:val="001E5A7F"/>
    <w:rsid w:val="001E621B"/>
    <w:rsid w:val="001E621D"/>
    <w:rsid w:val="001F1D50"/>
    <w:rsid w:val="001F2C27"/>
    <w:rsid w:val="001F5ED5"/>
    <w:rsid w:val="001F6104"/>
    <w:rsid w:val="001F6EBE"/>
    <w:rsid w:val="002006DA"/>
    <w:rsid w:val="00201C39"/>
    <w:rsid w:val="00201C66"/>
    <w:rsid w:val="002027F6"/>
    <w:rsid w:val="0020473E"/>
    <w:rsid w:val="0020496F"/>
    <w:rsid w:val="0020590A"/>
    <w:rsid w:val="00205BE8"/>
    <w:rsid w:val="00206313"/>
    <w:rsid w:val="00211396"/>
    <w:rsid w:val="0021248D"/>
    <w:rsid w:val="0021249A"/>
    <w:rsid w:val="00212C21"/>
    <w:rsid w:val="00212E1D"/>
    <w:rsid w:val="0021412D"/>
    <w:rsid w:val="00214B31"/>
    <w:rsid w:val="00216391"/>
    <w:rsid w:val="002166E2"/>
    <w:rsid w:val="00222F4F"/>
    <w:rsid w:val="002256B1"/>
    <w:rsid w:val="002320E4"/>
    <w:rsid w:val="00233EEF"/>
    <w:rsid w:val="0023444C"/>
    <w:rsid w:val="002358FD"/>
    <w:rsid w:val="0023671B"/>
    <w:rsid w:val="00237BE0"/>
    <w:rsid w:val="0024288B"/>
    <w:rsid w:val="00247B29"/>
    <w:rsid w:val="0025083C"/>
    <w:rsid w:val="0025241D"/>
    <w:rsid w:val="0025317E"/>
    <w:rsid w:val="002554F5"/>
    <w:rsid w:val="002555D1"/>
    <w:rsid w:val="002566B0"/>
    <w:rsid w:val="002578B1"/>
    <w:rsid w:val="00257B8F"/>
    <w:rsid w:val="002609AB"/>
    <w:rsid w:val="00260E41"/>
    <w:rsid w:val="00262665"/>
    <w:rsid w:val="00264AFF"/>
    <w:rsid w:val="002716BC"/>
    <w:rsid w:val="00272202"/>
    <w:rsid w:val="00272DF3"/>
    <w:rsid w:val="002752A9"/>
    <w:rsid w:val="00275B98"/>
    <w:rsid w:val="002801A1"/>
    <w:rsid w:val="002808CE"/>
    <w:rsid w:val="00280FE0"/>
    <w:rsid w:val="00282179"/>
    <w:rsid w:val="0028436E"/>
    <w:rsid w:val="00284D89"/>
    <w:rsid w:val="00285773"/>
    <w:rsid w:val="0028667D"/>
    <w:rsid w:val="0028798A"/>
    <w:rsid w:val="00287F61"/>
    <w:rsid w:val="00290903"/>
    <w:rsid w:val="00292FC9"/>
    <w:rsid w:val="0029387A"/>
    <w:rsid w:val="0029393D"/>
    <w:rsid w:val="00293CE9"/>
    <w:rsid w:val="002A290C"/>
    <w:rsid w:val="002A5DBB"/>
    <w:rsid w:val="002A6EA5"/>
    <w:rsid w:val="002A7DCB"/>
    <w:rsid w:val="002B1673"/>
    <w:rsid w:val="002B17BC"/>
    <w:rsid w:val="002B2CE5"/>
    <w:rsid w:val="002B54E6"/>
    <w:rsid w:val="002B7715"/>
    <w:rsid w:val="002C1644"/>
    <w:rsid w:val="002C1672"/>
    <w:rsid w:val="002C1A85"/>
    <w:rsid w:val="002C279B"/>
    <w:rsid w:val="002C3F28"/>
    <w:rsid w:val="002C413F"/>
    <w:rsid w:val="002C5202"/>
    <w:rsid w:val="002C61CD"/>
    <w:rsid w:val="002D133B"/>
    <w:rsid w:val="002D2DDE"/>
    <w:rsid w:val="002D49B2"/>
    <w:rsid w:val="002D7462"/>
    <w:rsid w:val="002D7D6C"/>
    <w:rsid w:val="002E2BD9"/>
    <w:rsid w:val="002E3071"/>
    <w:rsid w:val="002E3321"/>
    <w:rsid w:val="002E5FE5"/>
    <w:rsid w:val="002E701F"/>
    <w:rsid w:val="002E714D"/>
    <w:rsid w:val="002F1560"/>
    <w:rsid w:val="002F4CE6"/>
    <w:rsid w:val="002F54F1"/>
    <w:rsid w:val="003006E7"/>
    <w:rsid w:val="00300F87"/>
    <w:rsid w:val="0030348A"/>
    <w:rsid w:val="00305AF1"/>
    <w:rsid w:val="00305C03"/>
    <w:rsid w:val="0030647A"/>
    <w:rsid w:val="00306699"/>
    <w:rsid w:val="0031061C"/>
    <w:rsid w:val="00310F5A"/>
    <w:rsid w:val="00317124"/>
    <w:rsid w:val="003177E6"/>
    <w:rsid w:val="00330F45"/>
    <w:rsid w:val="00333786"/>
    <w:rsid w:val="00333931"/>
    <w:rsid w:val="00333EC0"/>
    <w:rsid w:val="00334AF7"/>
    <w:rsid w:val="003354B5"/>
    <w:rsid w:val="00335E56"/>
    <w:rsid w:val="0033676A"/>
    <w:rsid w:val="003403C5"/>
    <w:rsid w:val="0034057D"/>
    <w:rsid w:val="00340707"/>
    <w:rsid w:val="003416AC"/>
    <w:rsid w:val="00341F77"/>
    <w:rsid w:val="00343529"/>
    <w:rsid w:val="00344E79"/>
    <w:rsid w:val="00345048"/>
    <w:rsid w:val="00346CF4"/>
    <w:rsid w:val="003477C7"/>
    <w:rsid w:val="00351D9D"/>
    <w:rsid w:val="00353038"/>
    <w:rsid w:val="0035457C"/>
    <w:rsid w:val="00354B4B"/>
    <w:rsid w:val="003578FD"/>
    <w:rsid w:val="00361A00"/>
    <w:rsid w:val="00361F95"/>
    <w:rsid w:val="00362120"/>
    <w:rsid w:val="0036406E"/>
    <w:rsid w:val="00364A7E"/>
    <w:rsid w:val="003662E3"/>
    <w:rsid w:val="0037346C"/>
    <w:rsid w:val="00373B6E"/>
    <w:rsid w:val="00373D51"/>
    <w:rsid w:val="00373F01"/>
    <w:rsid w:val="00373FEF"/>
    <w:rsid w:val="00375FA7"/>
    <w:rsid w:val="00377500"/>
    <w:rsid w:val="00380532"/>
    <w:rsid w:val="00380BE5"/>
    <w:rsid w:val="0038208E"/>
    <w:rsid w:val="00387C24"/>
    <w:rsid w:val="00391B19"/>
    <w:rsid w:val="003935F6"/>
    <w:rsid w:val="00393AFA"/>
    <w:rsid w:val="003948A7"/>
    <w:rsid w:val="003964AD"/>
    <w:rsid w:val="003A1AC7"/>
    <w:rsid w:val="003A3D20"/>
    <w:rsid w:val="003A4D22"/>
    <w:rsid w:val="003A61C8"/>
    <w:rsid w:val="003A6C3A"/>
    <w:rsid w:val="003A7B2C"/>
    <w:rsid w:val="003B23D9"/>
    <w:rsid w:val="003B2E94"/>
    <w:rsid w:val="003B373E"/>
    <w:rsid w:val="003B6082"/>
    <w:rsid w:val="003C1D89"/>
    <w:rsid w:val="003C23A4"/>
    <w:rsid w:val="003C2E2D"/>
    <w:rsid w:val="003C3331"/>
    <w:rsid w:val="003C3C2D"/>
    <w:rsid w:val="003C3DB4"/>
    <w:rsid w:val="003C6E22"/>
    <w:rsid w:val="003D0843"/>
    <w:rsid w:val="003D1CF4"/>
    <w:rsid w:val="003D1FF6"/>
    <w:rsid w:val="003D20D7"/>
    <w:rsid w:val="003D4A87"/>
    <w:rsid w:val="003D5C23"/>
    <w:rsid w:val="003D5FC2"/>
    <w:rsid w:val="003E1781"/>
    <w:rsid w:val="003E3E6B"/>
    <w:rsid w:val="003E47C7"/>
    <w:rsid w:val="003E4AC2"/>
    <w:rsid w:val="003F0573"/>
    <w:rsid w:val="003F0652"/>
    <w:rsid w:val="003F0EA8"/>
    <w:rsid w:val="003F1153"/>
    <w:rsid w:val="003F18C1"/>
    <w:rsid w:val="003F3982"/>
    <w:rsid w:val="003F438B"/>
    <w:rsid w:val="003F53AF"/>
    <w:rsid w:val="003F7BB5"/>
    <w:rsid w:val="004006B8"/>
    <w:rsid w:val="00401BCF"/>
    <w:rsid w:val="00401C1C"/>
    <w:rsid w:val="00402918"/>
    <w:rsid w:val="00402F11"/>
    <w:rsid w:val="004031DE"/>
    <w:rsid w:val="00403AF3"/>
    <w:rsid w:val="004056EF"/>
    <w:rsid w:val="0040599E"/>
    <w:rsid w:val="004065B5"/>
    <w:rsid w:val="0040742A"/>
    <w:rsid w:val="00407A78"/>
    <w:rsid w:val="004105D6"/>
    <w:rsid w:val="00410C61"/>
    <w:rsid w:val="0041264A"/>
    <w:rsid w:val="00413071"/>
    <w:rsid w:val="00413559"/>
    <w:rsid w:val="0041740D"/>
    <w:rsid w:val="00420603"/>
    <w:rsid w:val="00421A16"/>
    <w:rsid w:val="00421EA1"/>
    <w:rsid w:val="00421EF7"/>
    <w:rsid w:val="00422859"/>
    <w:rsid w:val="00423675"/>
    <w:rsid w:val="004238B0"/>
    <w:rsid w:val="0042664F"/>
    <w:rsid w:val="004266E3"/>
    <w:rsid w:val="00426984"/>
    <w:rsid w:val="00427387"/>
    <w:rsid w:val="004273A3"/>
    <w:rsid w:val="00427728"/>
    <w:rsid w:val="0043029F"/>
    <w:rsid w:val="00432343"/>
    <w:rsid w:val="00432C96"/>
    <w:rsid w:val="00433A18"/>
    <w:rsid w:val="00434640"/>
    <w:rsid w:val="004365D4"/>
    <w:rsid w:val="004377FE"/>
    <w:rsid w:val="004401D6"/>
    <w:rsid w:val="00441126"/>
    <w:rsid w:val="00442197"/>
    <w:rsid w:val="004431EB"/>
    <w:rsid w:val="00446FA4"/>
    <w:rsid w:val="00451772"/>
    <w:rsid w:val="00451CE4"/>
    <w:rsid w:val="004527B9"/>
    <w:rsid w:val="00454305"/>
    <w:rsid w:val="00455A5C"/>
    <w:rsid w:val="00456DD3"/>
    <w:rsid w:val="00460492"/>
    <w:rsid w:val="00460772"/>
    <w:rsid w:val="0046134E"/>
    <w:rsid w:val="004661C8"/>
    <w:rsid w:val="004702EC"/>
    <w:rsid w:val="00470834"/>
    <w:rsid w:val="0047192D"/>
    <w:rsid w:val="004721FA"/>
    <w:rsid w:val="004722B2"/>
    <w:rsid w:val="0047297A"/>
    <w:rsid w:val="00475DA3"/>
    <w:rsid w:val="004768DF"/>
    <w:rsid w:val="004769AA"/>
    <w:rsid w:val="0048032B"/>
    <w:rsid w:val="00483027"/>
    <w:rsid w:val="004845D8"/>
    <w:rsid w:val="00485F2A"/>
    <w:rsid w:val="00487793"/>
    <w:rsid w:val="00492610"/>
    <w:rsid w:val="004952BA"/>
    <w:rsid w:val="004954F9"/>
    <w:rsid w:val="00496EA8"/>
    <w:rsid w:val="004970B1"/>
    <w:rsid w:val="00497AEF"/>
    <w:rsid w:val="004A0B21"/>
    <w:rsid w:val="004A588F"/>
    <w:rsid w:val="004A704D"/>
    <w:rsid w:val="004B016D"/>
    <w:rsid w:val="004B0B59"/>
    <w:rsid w:val="004B13AA"/>
    <w:rsid w:val="004B17B2"/>
    <w:rsid w:val="004B225D"/>
    <w:rsid w:val="004B2CF7"/>
    <w:rsid w:val="004B4122"/>
    <w:rsid w:val="004B6692"/>
    <w:rsid w:val="004C0269"/>
    <w:rsid w:val="004C031A"/>
    <w:rsid w:val="004C08D6"/>
    <w:rsid w:val="004C0CF9"/>
    <w:rsid w:val="004C1438"/>
    <w:rsid w:val="004C24FC"/>
    <w:rsid w:val="004C2FCA"/>
    <w:rsid w:val="004C4D66"/>
    <w:rsid w:val="004C6F0B"/>
    <w:rsid w:val="004C7779"/>
    <w:rsid w:val="004D1867"/>
    <w:rsid w:val="004D1FFB"/>
    <w:rsid w:val="004D2141"/>
    <w:rsid w:val="004D3311"/>
    <w:rsid w:val="004D6100"/>
    <w:rsid w:val="004E01A4"/>
    <w:rsid w:val="004E2174"/>
    <w:rsid w:val="004E2DA6"/>
    <w:rsid w:val="004E5D81"/>
    <w:rsid w:val="004E60B6"/>
    <w:rsid w:val="004E7E15"/>
    <w:rsid w:val="004F24CE"/>
    <w:rsid w:val="004F334B"/>
    <w:rsid w:val="004F367F"/>
    <w:rsid w:val="004F38EB"/>
    <w:rsid w:val="004F4756"/>
    <w:rsid w:val="004F57ED"/>
    <w:rsid w:val="00501CB4"/>
    <w:rsid w:val="00503320"/>
    <w:rsid w:val="005042C7"/>
    <w:rsid w:val="00504A14"/>
    <w:rsid w:val="00505562"/>
    <w:rsid w:val="00506C86"/>
    <w:rsid w:val="005100FE"/>
    <w:rsid w:val="00510CD7"/>
    <w:rsid w:val="00513B32"/>
    <w:rsid w:val="00513E2D"/>
    <w:rsid w:val="00513F32"/>
    <w:rsid w:val="0051443A"/>
    <w:rsid w:val="0051463A"/>
    <w:rsid w:val="00515DE0"/>
    <w:rsid w:val="005170DE"/>
    <w:rsid w:val="005175E4"/>
    <w:rsid w:val="00522446"/>
    <w:rsid w:val="00522C98"/>
    <w:rsid w:val="00523CEA"/>
    <w:rsid w:val="00525057"/>
    <w:rsid w:val="00525BB7"/>
    <w:rsid w:val="00527BEC"/>
    <w:rsid w:val="00530C2F"/>
    <w:rsid w:val="005359DF"/>
    <w:rsid w:val="00536559"/>
    <w:rsid w:val="0053675D"/>
    <w:rsid w:val="00537149"/>
    <w:rsid w:val="005401D7"/>
    <w:rsid w:val="00542B41"/>
    <w:rsid w:val="00547EFC"/>
    <w:rsid w:val="0055064D"/>
    <w:rsid w:val="005529BC"/>
    <w:rsid w:val="005533F2"/>
    <w:rsid w:val="00554FEE"/>
    <w:rsid w:val="005571A0"/>
    <w:rsid w:val="005572B2"/>
    <w:rsid w:val="00557595"/>
    <w:rsid w:val="00557712"/>
    <w:rsid w:val="005602FE"/>
    <w:rsid w:val="005616E9"/>
    <w:rsid w:val="00562037"/>
    <w:rsid w:val="00562C3D"/>
    <w:rsid w:val="00562D8F"/>
    <w:rsid w:val="005647C8"/>
    <w:rsid w:val="00567B2C"/>
    <w:rsid w:val="00567B67"/>
    <w:rsid w:val="00570B20"/>
    <w:rsid w:val="00570C3D"/>
    <w:rsid w:val="0057186F"/>
    <w:rsid w:val="00572F8A"/>
    <w:rsid w:val="00573220"/>
    <w:rsid w:val="005740E4"/>
    <w:rsid w:val="00575301"/>
    <w:rsid w:val="0057536E"/>
    <w:rsid w:val="00576BFA"/>
    <w:rsid w:val="005771C2"/>
    <w:rsid w:val="00580253"/>
    <w:rsid w:val="005852F3"/>
    <w:rsid w:val="00585732"/>
    <w:rsid w:val="00585A97"/>
    <w:rsid w:val="00586866"/>
    <w:rsid w:val="00587AA1"/>
    <w:rsid w:val="00591219"/>
    <w:rsid w:val="00591B9A"/>
    <w:rsid w:val="00591C2B"/>
    <w:rsid w:val="00591C43"/>
    <w:rsid w:val="00592548"/>
    <w:rsid w:val="00592933"/>
    <w:rsid w:val="00592B7E"/>
    <w:rsid w:val="005945AA"/>
    <w:rsid w:val="00595E89"/>
    <w:rsid w:val="005961FA"/>
    <w:rsid w:val="00597072"/>
    <w:rsid w:val="005972DB"/>
    <w:rsid w:val="005976C5"/>
    <w:rsid w:val="00597EFE"/>
    <w:rsid w:val="005A063E"/>
    <w:rsid w:val="005A0856"/>
    <w:rsid w:val="005A0A68"/>
    <w:rsid w:val="005A1BE7"/>
    <w:rsid w:val="005A2E88"/>
    <w:rsid w:val="005A35D8"/>
    <w:rsid w:val="005A483D"/>
    <w:rsid w:val="005A7358"/>
    <w:rsid w:val="005A751A"/>
    <w:rsid w:val="005B07B0"/>
    <w:rsid w:val="005B1DAA"/>
    <w:rsid w:val="005B59B5"/>
    <w:rsid w:val="005C09CE"/>
    <w:rsid w:val="005C0BCC"/>
    <w:rsid w:val="005C1D27"/>
    <w:rsid w:val="005C22BC"/>
    <w:rsid w:val="005C2881"/>
    <w:rsid w:val="005C29AE"/>
    <w:rsid w:val="005C389B"/>
    <w:rsid w:val="005C64CB"/>
    <w:rsid w:val="005C7F84"/>
    <w:rsid w:val="005D02A9"/>
    <w:rsid w:val="005D23C2"/>
    <w:rsid w:val="005D4B1A"/>
    <w:rsid w:val="005D5876"/>
    <w:rsid w:val="005D5E3D"/>
    <w:rsid w:val="005D7BBE"/>
    <w:rsid w:val="005E18B4"/>
    <w:rsid w:val="005E5884"/>
    <w:rsid w:val="005F01A5"/>
    <w:rsid w:val="005F2A76"/>
    <w:rsid w:val="005F3EE6"/>
    <w:rsid w:val="005F5AE3"/>
    <w:rsid w:val="006009AC"/>
    <w:rsid w:val="006025EA"/>
    <w:rsid w:val="00604098"/>
    <w:rsid w:val="00604134"/>
    <w:rsid w:val="00604687"/>
    <w:rsid w:val="00605F92"/>
    <w:rsid w:val="00606742"/>
    <w:rsid w:val="00606C90"/>
    <w:rsid w:val="0060736B"/>
    <w:rsid w:val="00610FA1"/>
    <w:rsid w:val="0061107A"/>
    <w:rsid w:val="00611BF6"/>
    <w:rsid w:val="00611DD6"/>
    <w:rsid w:val="006137AB"/>
    <w:rsid w:val="00615C98"/>
    <w:rsid w:val="0062121D"/>
    <w:rsid w:val="0062670A"/>
    <w:rsid w:val="0062779E"/>
    <w:rsid w:val="006279F9"/>
    <w:rsid w:val="00627B16"/>
    <w:rsid w:val="00627D68"/>
    <w:rsid w:val="00627FA9"/>
    <w:rsid w:val="00630C4C"/>
    <w:rsid w:val="00631383"/>
    <w:rsid w:val="006313BB"/>
    <w:rsid w:val="0063394D"/>
    <w:rsid w:val="006349B8"/>
    <w:rsid w:val="0063613D"/>
    <w:rsid w:val="006372F1"/>
    <w:rsid w:val="00637F90"/>
    <w:rsid w:val="00637FCE"/>
    <w:rsid w:val="00640869"/>
    <w:rsid w:val="006410FF"/>
    <w:rsid w:val="006419FC"/>
    <w:rsid w:val="006420FD"/>
    <w:rsid w:val="00642DE7"/>
    <w:rsid w:val="00642EA2"/>
    <w:rsid w:val="006430BF"/>
    <w:rsid w:val="00644B3B"/>
    <w:rsid w:val="006461A8"/>
    <w:rsid w:val="00650072"/>
    <w:rsid w:val="00651A0B"/>
    <w:rsid w:val="00651AFB"/>
    <w:rsid w:val="00651CFD"/>
    <w:rsid w:val="00653576"/>
    <w:rsid w:val="00653DBA"/>
    <w:rsid w:val="006547BF"/>
    <w:rsid w:val="00655EF4"/>
    <w:rsid w:val="006579E6"/>
    <w:rsid w:val="006604D6"/>
    <w:rsid w:val="006608F3"/>
    <w:rsid w:val="006617F6"/>
    <w:rsid w:val="00661CFB"/>
    <w:rsid w:val="00665674"/>
    <w:rsid w:val="006657D1"/>
    <w:rsid w:val="00666711"/>
    <w:rsid w:val="00666C29"/>
    <w:rsid w:val="00670192"/>
    <w:rsid w:val="00670D12"/>
    <w:rsid w:val="0067323B"/>
    <w:rsid w:val="00673C85"/>
    <w:rsid w:val="00674058"/>
    <w:rsid w:val="00675B21"/>
    <w:rsid w:val="00677AD8"/>
    <w:rsid w:val="0068186D"/>
    <w:rsid w:val="00681BC8"/>
    <w:rsid w:val="006843A7"/>
    <w:rsid w:val="00685EB4"/>
    <w:rsid w:val="0068702F"/>
    <w:rsid w:val="0068706B"/>
    <w:rsid w:val="0069380D"/>
    <w:rsid w:val="00693868"/>
    <w:rsid w:val="006944A0"/>
    <w:rsid w:val="006946FC"/>
    <w:rsid w:val="00694B72"/>
    <w:rsid w:val="00696F82"/>
    <w:rsid w:val="00697986"/>
    <w:rsid w:val="006A0304"/>
    <w:rsid w:val="006A2878"/>
    <w:rsid w:val="006A532B"/>
    <w:rsid w:val="006A567C"/>
    <w:rsid w:val="006A6B7A"/>
    <w:rsid w:val="006A7FF1"/>
    <w:rsid w:val="006B1396"/>
    <w:rsid w:val="006B3748"/>
    <w:rsid w:val="006B6920"/>
    <w:rsid w:val="006B795A"/>
    <w:rsid w:val="006C0665"/>
    <w:rsid w:val="006C1E5A"/>
    <w:rsid w:val="006C28A5"/>
    <w:rsid w:val="006C4CC7"/>
    <w:rsid w:val="006C5643"/>
    <w:rsid w:val="006D10B2"/>
    <w:rsid w:val="006D1497"/>
    <w:rsid w:val="006D3625"/>
    <w:rsid w:val="006D39AF"/>
    <w:rsid w:val="006D4504"/>
    <w:rsid w:val="006D528A"/>
    <w:rsid w:val="006D679B"/>
    <w:rsid w:val="006D71D8"/>
    <w:rsid w:val="006E01FE"/>
    <w:rsid w:val="006E34FC"/>
    <w:rsid w:val="006E48F6"/>
    <w:rsid w:val="006E596B"/>
    <w:rsid w:val="006E6F35"/>
    <w:rsid w:val="006F0B8B"/>
    <w:rsid w:val="006F437D"/>
    <w:rsid w:val="007030C2"/>
    <w:rsid w:val="007038E7"/>
    <w:rsid w:val="00703E26"/>
    <w:rsid w:val="00704D3B"/>
    <w:rsid w:val="0070710B"/>
    <w:rsid w:val="00710105"/>
    <w:rsid w:val="00715F6C"/>
    <w:rsid w:val="00722072"/>
    <w:rsid w:val="00723EED"/>
    <w:rsid w:val="00724A3D"/>
    <w:rsid w:val="0072573C"/>
    <w:rsid w:val="007301AB"/>
    <w:rsid w:val="007307C7"/>
    <w:rsid w:val="00731105"/>
    <w:rsid w:val="00732B47"/>
    <w:rsid w:val="007377BA"/>
    <w:rsid w:val="00740379"/>
    <w:rsid w:val="00741FAB"/>
    <w:rsid w:val="0074275B"/>
    <w:rsid w:val="00742F7F"/>
    <w:rsid w:val="0074556B"/>
    <w:rsid w:val="00746CF8"/>
    <w:rsid w:val="00750F92"/>
    <w:rsid w:val="00752A5E"/>
    <w:rsid w:val="00753699"/>
    <w:rsid w:val="0075456C"/>
    <w:rsid w:val="007556BF"/>
    <w:rsid w:val="00756036"/>
    <w:rsid w:val="00757259"/>
    <w:rsid w:val="0076077E"/>
    <w:rsid w:val="00761F97"/>
    <w:rsid w:val="007649DF"/>
    <w:rsid w:val="00765F12"/>
    <w:rsid w:val="00767539"/>
    <w:rsid w:val="00771D71"/>
    <w:rsid w:val="0077404F"/>
    <w:rsid w:val="007741B0"/>
    <w:rsid w:val="007747AF"/>
    <w:rsid w:val="007759F9"/>
    <w:rsid w:val="00776845"/>
    <w:rsid w:val="00781E58"/>
    <w:rsid w:val="00783540"/>
    <w:rsid w:val="007910CF"/>
    <w:rsid w:val="00791CB6"/>
    <w:rsid w:val="00792C6E"/>
    <w:rsid w:val="007930A9"/>
    <w:rsid w:val="00793A5F"/>
    <w:rsid w:val="00793B47"/>
    <w:rsid w:val="007949A3"/>
    <w:rsid w:val="00795232"/>
    <w:rsid w:val="00796065"/>
    <w:rsid w:val="007963E3"/>
    <w:rsid w:val="007964D5"/>
    <w:rsid w:val="007A05DB"/>
    <w:rsid w:val="007A20C2"/>
    <w:rsid w:val="007A27B4"/>
    <w:rsid w:val="007A2D8B"/>
    <w:rsid w:val="007A3FAB"/>
    <w:rsid w:val="007A4A0A"/>
    <w:rsid w:val="007A531A"/>
    <w:rsid w:val="007A55F4"/>
    <w:rsid w:val="007A5B90"/>
    <w:rsid w:val="007B0052"/>
    <w:rsid w:val="007B1779"/>
    <w:rsid w:val="007B1B6F"/>
    <w:rsid w:val="007B2709"/>
    <w:rsid w:val="007B3B7A"/>
    <w:rsid w:val="007B3FD6"/>
    <w:rsid w:val="007B43E5"/>
    <w:rsid w:val="007B787A"/>
    <w:rsid w:val="007C050B"/>
    <w:rsid w:val="007C1957"/>
    <w:rsid w:val="007C442D"/>
    <w:rsid w:val="007C4991"/>
    <w:rsid w:val="007C4BF3"/>
    <w:rsid w:val="007C59BD"/>
    <w:rsid w:val="007C7487"/>
    <w:rsid w:val="007D131E"/>
    <w:rsid w:val="007D27AD"/>
    <w:rsid w:val="007D44CA"/>
    <w:rsid w:val="007D52EB"/>
    <w:rsid w:val="007D5B33"/>
    <w:rsid w:val="007E031F"/>
    <w:rsid w:val="007E1F97"/>
    <w:rsid w:val="007E27FA"/>
    <w:rsid w:val="007E6A71"/>
    <w:rsid w:val="007F2A2A"/>
    <w:rsid w:val="007F671A"/>
    <w:rsid w:val="007F7683"/>
    <w:rsid w:val="007F78A3"/>
    <w:rsid w:val="00800DB6"/>
    <w:rsid w:val="0080231F"/>
    <w:rsid w:val="00805009"/>
    <w:rsid w:val="0080518D"/>
    <w:rsid w:val="008052C7"/>
    <w:rsid w:val="00805C45"/>
    <w:rsid w:val="00806E24"/>
    <w:rsid w:val="0080760B"/>
    <w:rsid w:val="008119FA"/>
    <w:rsid w:val="00812217"/>
    <w:rsid w:val="00812DFD"/>
    <w:rsid w:val="008157D4"/>
    <w:rsid w:val="00815AAE"/>
    <w:rsid w:val="0082041D"/>
    <w:rsid w:val="0082042C"/>
    <w:rsid w:val="00820F06"/>
    <w:rsid w:val="00825A7D"/>
    <w:rsid w:val="00825E00"/>
    <w:rsid w:val="0082604F"/>
    <w:rsid w:val="00826620"/>
    <w:rsid w:val="00826A6C"/>
    <w:rsid w:val="00827947"/>
    <w:rsid w:val="0083032E"/>
    <w:rsid w:val="00830D5B"/>
    <w:rsid w:val="00831870"/>
    <w:rsid w:val="00832DD5"/>
    <w:rsid w:val="00833C3D"/>
    <w:rsid w:val="00833CEE"/>
    <w:rsid w:val="00835C14"/>
    <w:rsid w:val="0083658E"/>
    <w:rsid w:val="008371C7"/>
    <w:rsid w:val="00837462"/>
    <w:rsid w:val="00841833"/>
    <w:rsid w:val="00841D69"/>
    <w:rsid w:val="00842DCA"/>
    <w:rsid w:val="00845D40"/>
    <w:rsid w:val="0084668A"/>
    <w:rsid w:val="0085053F"/>
    <w:rsid w:val="00853ADD"/>
    <w:rsid w:val="008542A9"/>
    <w:rsid w:val="00856B03"/>
    <w:rsid w:val="00856F15"/>
    <w:rsid w:val="00861803"/>
    <w:rsid w:val="008631DA"/>
    <w:rsid w:val="00863ADB"/>
    <w:rsid w:val="0087217D"/>
    <w:rsid w:val="008721F0"/>
    <w:rsid w:val="00874E7A"/>
    <w:rsid w:val="00875AA5"/>
    <w:rsid w:val="00877E1D"/>
    <w:rsid w:val="00881ECA"/>
    <w:rsid w:val="00882279"/>
    <w:rsid w:val="008822F5"/>
    <w:rsid w:val="00882E1F"/>
    <w:rsid w:val="008842FC"/>
    <w:rsid w:val="00885206"/>
    <w:rsid w:val="008861EB"/>
    <w:rsid w:val="0089049D"/>
    <w:rsid w:val="00891023"/>
    <w:rsid w:val="0089215E"/>
    <w:rsid w:val="0089257F"/>
    <w:rsid w:val="0089507B"/>
    <w:rsid w:val="00895EC1"/>
    <w:rsid w:val="00895EFC"/>
    <w:rsid w:val="008979D8"/>
    <w:rsid w:val="008A119F"/>
    <w:rsid w:val="008A435F"/>
    <w:rsid w:val="008A6CF1"/>
    <w:rsid w:val="008A72C6"/>
    <w:rsid w:val="008A7C01"/>
    <w:rsid w:val="008B040D"/>
    <w:rsid w:val="008B2C1F"/>
    <w:rsid w:val="008B3FAA"/>
    <w:rsid w:val="008B4168"/>
    <w:rsid w:val="008B4227"/>
    <w:rsid w:val="008B4898"/>
    <w:rsid w:val="008B6A83"/>
    <w:rsid w:val="008B7BCA"/>
    <w:rsid w:val="008C19F3"/>
    <w:rsid w:val="008C20C1"/>
    <w:rsid w:val="008C2A9F"/>
    <w:rsid w:val="008C315B"/>
    <w:rsid w:val="008C6CEB"/>
    <w:rsid w:val="008D0811"/>
    <w:rsid w:val="008D2BF4"/>
    <w:rsid w:val="008D326C"/>
    <w:rsid w:val="008D434B"/>
    <w:rsid w:val="008D4B79"/>
    <w:rsid w:val="008D5192"/>
    <w:rsid w:val="008D527D"/>
    <w:rsid w:val="008D53F2"/>
    <w:rsid w:val="008D674E"/>
    <w:rsid w:val="008D6EF9"/>
    <w:rsid w:val="008E081F"/>
    <w:rsid w:val="008E2E6A"/>
    <w:rsid w:val="008E38E4"/>
    <w:rsid w:val="008E676D"/>
    <w:rsid w:val="008F4059"/>
    <w:rsid w:val="008F41E2"/>
    <w:rsid w:val="008F63A6"/>
    <w:rsid w:val="008F67EC"/>
    <w:rsid w:val="0090049C"/>
    <w:rsid w:val="009009EE"/>
    <w:rsid w:val="0090122B"/>
    <w:rsid w:val="00901461"/>
    <w:rsid w:val="0090289E"/>
    <w:rsid w:val="00905630"/>
    <w:rsid w:val="00905B14"/>
    <w:rsid w:val="00906091"/>
    <w:rsid w:val="0090776F"/>
    <w:rsid w:val="0091246B"/>
    <w:rsid w:val="00912671"/>
    <w:rsid w:val="00912C20"/>
    <w:rsid w:val="0091799A"/>
    <w:rsid w:val="009212A6"/>
    <w:rsid w:val="00921F15"/>
    <w:rsid w:val="00923236"/>
    <w:rsid w:val="00923615"/>
    <w:rsid w:val="009238CD"/>
    <w:rsid w:val="009239BB"/>
    <w:rsid w:val="00925708"/>
    <w:rsid w:val="0092669B"/>
    <w:rsid w:val="00926D8E"/>
    <w:rsid w:val="00927C34"/>
    <w:rsid w:val="009309D7"/>
    <w:rsid w:val="00932084"/>
    <w:rsid w:val="00932A13"/>
    <w:rsid w:val="00934C5A"/>
    <w:rsid w:val="00935366"/>
    <w:rsid w:val="00935722"/>
    <w:rsid w:val="00946027"/>
    <w:rsid w:val="0094675F"/>
    <w:rsid w:val="009468FD"/>
    <w:rsid w:val="00951404"/>
    <w:rsid w:val="009528C5"/>
    <w:rsid w:val="00954561"/>
    <w:rsid w:val="00955E5E"/>
    <w:rsid w:val="0095609C"/>
    <w:rsid w:val="0096068B"/>
    <w:rsid w:val="00960CE3"/>
    <w:rsid w:val="0096149D"/>
    <w:rsid w:val="00961EC1"/>
    <w:rsid w:val="00964094"/>
    <w:rsid w:val="0096468E"/>
    <w:rsid w:val="00966AA7"/>
    <w:rsid w:val="0096710E"/>
    <w:rsid w:val="00967F92"/>
    <w:rsid w:val="009709D4"/>
    <w:rsid w:val="00970FDD"/>
    <w:rsid w:val="00971125"/>
    <w:rsid w:val="009717E7"/>
    <w:rsid w:val="00972EA5"/>
    <w:rsid w:val="00972F77"/>
    <w:rsid w:val="0097396E"/>
    <w:rsid w:val="00975D8F"/>
    <w:rsid w:val="009776AB"/>
    <w:rsid w:val="00980763"/>
    <w:rsid w:val="0098216C"/>
    <w:rsid w:val="00983CE0"/>
    <w:rsid w:val="00984212"/>
    <w:rsid w:val="00985B24"/>
    <w:rsid w:val="00986C84"/>
    <w:rsid w:val="00986E37"/>
    <w:rsid w:val="0099099C"/>
    <w:rsid w:val="00990FC7"/>
    <w:rsid w:val="00992077"/>
    <w:rsid w:val="009922E4"/>
    <w:rsid w:val="00992917"/>
    <w:rsid w:val="00993543"/>
    <w:rsid w:val="009942E3"/>
    <w:rsid w:val="00994E8D"/>
    <w:rsid w:val="00995582"/>
    <w:rsid w:val="00997279"/>
    <w:rsid w:val="00997EAA"/>
    <w:rsid w:val="009A132D"/>
    <w:rsid w:val="009A22A3"/>
    <w:rsid w:val="009A3FAE"/>
    <w:rsid w:val="009A564D"/>
    <w:rsid w:val="009A5B90"/>
    <w:rsid w:val="009A7E6B"/>
    <w:rsid w:val="009B0B5B"/>
    <w:rsid w:val="009B0C7C"/>
    <w:rsid w:val="009B406A"/>
    <w:rsid w:val="009B7F44"/>
    <w:rsid w:val="009C070A"/>
    <w:rsid w:val="009C6EC5"/>
    <w:rsid w:val="009C714C"/>
    <w:rsid w:val="009D0070"/>
    <w:rsid w:val="009D20DC"/>
    <w:rsid w:val="009D2CC9"/>
    <w:rsid w:val="009D31F6"/>
    <w:rsid w:val="009D351C"/>
    <w:rsid w:val="009D57E3"/>
    <w:rsid w:val="009E129E"/>
    <w:rsid w:val="009E1907"/>
    <w:rsid w:val="009E1B33"/>
    <w:rsid w:val="009E2670"/>
    <w:rsid w:val="009E2985"/>
    <w:rsid w:val="009E5AC4"/>
    <w:rsid w:val="009E61A8"/>
    <w:rsid w:val="009E61AC"/>
    <w:rsid w:val="009E62DB"/>
    <w:rsid w:val="009E68C9"/>
    <w:rsid w:val="009F019B"/>
    <w:rsid w:val="009F090F"/>
    <w:rsid w:val="009F0A8E"/>
    <w:rsid w:val="009F0B98"/>
    <w:rsid w:val="009F36EB"/>
    <w:rsid w:val="009F43BA"/>
    <w:rsid w:val="009F728D"/>
    <w:rsid w:val="009F7589"/>
    <w:rsid w:val="00A01A93"/>
    <w:rsid w:val="00A03821"/>
    <w:rsid w:val="00A067A0"/>
    <w:rsid w:val="00A1038C"/>
    <w:rsid w:val="00A123CE"/>
    <w:rsid w:val="00A136A7"/>
    <w:rsid w:val="00A13CB1"/>
    <w:rsid w:val="00A13ED7"/>
    <w:rsid w:val="00A13F9D"/>
    <w:rsid w:val="00A14D43"/>
    <w:rsid w:val="00A15339"/>
    <w:rsid w:val="00A1621E"/>
    <w:rsid w:val="00A176A2"/>
    <w:rsid w:val="00A17968"/>
    <w:rsid w:val="00A24074"/>
    <w:rsid w:val="00A24A41"/>
    <w:rsid w:val="00A26A4F"/>
    <w:rsid w:val="00A27E28"/>
    <w:rsid w:val="00A326EA"/>
    <w:rsid w:val="00A33FD4"/>
    <w:rsid w:val="00A3485E"/>
    <w:rsid w:val="00A35BF7"/>
    <w:rsid w:val="00A37723"/>
    <w:rsid w:val="00A425C0"/>
    <w:rsid w:val="00A42666"/>
    <w:rsid w:val="00A43C33"/>
    <w:rsid w:val="00A43FC0"/>
    <w:rsid w:val="00A44F39"/>
    <w:rsid w:val="00A4564B"/>
    <w:rsid w:val="00A464EC"/>
    <w:rsid w:val="00A508C8"/>
    <w:rsid w:val="00A50FFE"/>
    <w:rsid w:val="00A518A5"/>
    <w:rsid w:val="00A52E09"/>
    <w:rsid w:val="00A5487D"/>
    <w:rsid w:val="00A55993"/>
    <w:rsid w:val="00A56BE1"/>
    <w:rsid w:val="00A601D9"/>
    <w:rsid w:val="00A61798"/>
    <w:rsid w:val="00A63122"/>
    <w:rsid w:val="00A63697"/>
    <w:rsid w:val="00A63C47"/>
    <w:rsid w:val="00A660F2"/>
    <w:rsid w:val="00A661EC"/>
    <w:rsid w:val="00A71152"/>
    <w:rsid w:val="00A72169"/>
    <w:rsid w:val="00A80602"/>
    <w:rsid w:val="00A80AB3"/>
    <w:rsid w:val="00A8149E"/>
    <w:rsid w:val="00A81597"/>
    <w:rsid w:val="00A82E07"/>
    <w:rsid w:val="00A8498E"/>
    <w:rsid w:val="00A871B9"/>
    <w:rsid w:val="00A95C0F"/>
    <w:rsid w:val="00A95CDA"/>
    <w:rsid w:val="00A96167"/>
    <w:rsid w:val="00A96B7F"/>
    <w:rsid w:val="00A96E5E"/>
    <w:rsid w:val="00A97453"/>
    <w:rsid w:val="00AA1561"/>
    <w:rsid w:val="00AA4E22"/>
    <w:rsid w:val="00AA66ED"/>
    <w:rsid w:val="00AA71DC"/>
    <w:rsid w:val="00AB2977"/>
    <w:rsid w:val="00AB5505"/>
    <w:rsid w:val="00AB5D86"/>
    <w:rsid w:val="00AB6D1A"/>
    <w:rsid w:val="00AB705D"/>
    <w:rsid w:val="00AB7F89"/>
    <w:rsid w:val="00AC0A11"/>
    <w:rsid w:val="00AC3100"/>
    <w:rsid w:val="00AC359D"/>
    <w:rsid w:val="00AC35D5"/>
    <w:rsid w:val="00AC4658"/>
    <w:rsid w:val="00AC5CBB"/>
    <w:rsid w:val="00AC705C"/>
    <w:rsid w:val="00AD211F"/>
    <w:rsid w:val="00AD2EC3"/>
    <w:rsid w:val="00AD3BAE"/>
    <w:rsid w:val="00AD5099"/>
    <w:rsid w:val="00AD5B7E"/>
    <w:rsid w:val="00AD72C0"/>
    <w:rsid w:val="00AE10E4"/>
    <w:rsid w:val="00AE2196"/>
    <w:rsid w:val="00AE2CE2"/>
    <w:rsid w:val="00AE5F07"/>
    <w:rsid w:val="00AE5F55"/>
    <w:rsid w:val="00AF1F6F"/>
    <w:rsid w:val="00AF2053"/>
    <w:rsid w:val="00AF5A3F"/>
    <w:rsid w:val="00AF5B62"/>
    <w:rsid w:val="00AF68A4"/>
    <w:rsid w:val="00AF7359"/>
    <w:rsid w:val="00AF77CF"/>
    <w:rsid w:val="00AF7FA4"/>
    <w:rsid w:val="00B03F65"/>
    <w:rsid w:val="00B058EE"/>
    <w:rsid w:val="00B07479"/>
    <w:rsid w:val="00B1129A"/>
    <w:rsid w:val="00B123FF"/>
    <w:rsid w:val="00B135EC"/>
    <w:rsid w:val="00B1454C"/>
    <w:rsid w:val="00B16019"/>
    <w:rsid w:val="00B1678D"/>
    <w:rsid w:val="00B175E9"/>
    <w:rsid w:val="00B17C8F"/>
    <w:rsid w:val="00B20034"/>
    <w:rsid w:val="00B2030F"/>
    <w:rsid w:val="00B20377"/>
    <w:rsid w:val="00B21745"/>
    <w:rsid w:val="00B21A67"/>
    <w:rsid w:val="00B22372"/>
    <w:rsid w:val="00B22C44"/>
    <w:rsid w:val="00B22FBE"/>
    <w:rsid w:val="00B2353B"/>
    <w:rsid w:val="00B25085"/>
    <w:rsid w:val="00B2643F"/>
    <w:rsid w:val="00B26451"/>
    <w:rsid w:val="00B302C5"/>
    <w:rsid w:val="00B30580"/>
    <w:rsid w:val="00B30AB2"/>
    <w:rsid w:val="00B30DFA"/>
    <w:rsid w:val="00B30F61"/>
    <w:rsid w:val="00B3331B"/>
    <w:rsid w:val="00B36689"/>
    <w:rsid w:val="00B378E4"/>
    <w:rsid w:val="00B37908"/>
    <w:rsid w:val="00B37F0F"/>
    <w:rsid w:val="00B404D3"/>
    <w:rsid w:val="00B41FD1"/>
    <w:rsid w:val="00B42113"/>
    <w:rsid w:val="00B424CB"/>
    <w:rsid w:val="00B4255B"/>
    <w:rsid w:val="00B438F1"/>
    <w:rsid w:val="00B45A8F"/>
    <w:rsid w:val="00B47155"/>
    <w:rsid w:val="00B47E4A"/>
    <w:rsid w:val="00B50E32"/>
    <w:rsid w:val="00B52308"/>
    <w:rsid w:val="00B54C5D"/>
    <w:rsid w:val="00B55E37"/>
    <w:rsid w:val="00B56230"/>
    <w:rsid w:val="00B5707B"/>
    <w:rsid w:val="00B60712"/>
    <w:rsid w:val="00B618F8"/>
    <w:rsid w:val="00B6200F"/>
    <w:rsid w:val="00B6272C"/>
    <w:rsid w:val="00B64D12"/>
    <w:rsid w:val="00B65593"/>
    <w:rsid w:val="00B66CE9"/>
    <w:rsid w:val="00B676C5"/>
    <w:rsid w:val="00B707BF"/>
    <w:rsid w:val="00B733CA"/>
    <w:rsid w:val="00B75079"/>
    <w:rsid w:val="00B757D2"/>
    <w:rsid w:val="00B75AC6"/>
    <w:rsid w:val="00B764E7"/>
    <w:rsid w:val="00B77026"/>
    <w:rsid w:val="00B82E46"/>
    <w:rsid w:val="00B82E94"/>
    <w:rsid w:val="00B82FCC"/>
    <w:rsid w:val="00B85E42"/>
    <w:rsid w:val="00B86902"/>
    <w:rsid w:val="00B86E3F"/>
    <w:rsid w:val="00B86E44"/>
    <w:rsid w:val="00B87C56"/>
    <w:rsid w:val="00B93026"/>
    <w:rsid w:val="00B93DDE"/>
    <w:rsid w:val="00B94532"/>
    <w:rsid w:val="00B94DD9"/>
    <w:rsid w:val="00B96BCA"/>
    <w:rsid w:val="00B96C9A"/>
    <w:rsid w:val="00BA012F"/>
    <w:rsid w:val="00BA293A"/>
    <w:rsid w:val="00BA5B46"/>
    <w:rsid w:val="00BB0929"/>
    <w:rsid w:val="00BB1E07"/>
    <w:rsid w:val="00BB1FF4"/>
    <w:rsid w:val="00BB2179"/>
    <w:rsid w:val="00BB2796"/>
    <w:rsid w:val="00BB4B54"/>
    <w:rsid w:val="00BB5283"/>
    <w:rsid w:val="00BB735D"/>
    <w:rsid w:val="00BB7D74"/>
    <w:rsid w:val="00BC0587"/>
    <w:rsid w:val="00BC07FA"/>
    <w:rsid w:val="00BC2B47"/>
    <w:rsid w:val="00BC2E84"/>
    <w:rsid w:val="00BC44A0"/>
    <w:rsid w:val="00BC466A"/>
    <w:rsid w:val="00BC4D7E"/>
    <w:rsid w:val="00BC5F98"/>
    <w:rsid w:val="00BC6E79"/>
    <w:rsid w:val="00BC7A63"/>
    <w:rsid w:val="00BD05E5"/>
    <w:rsid w:val="00BD06E7"/>
    <w:rsid w:val="00BD13D6"/>
    <w:rsid w:val="00BD1832"/>
    <w:rsid w:val="00BD18F6"/>
    <w:rsid w:val="00BD1955"/>
    <w:rsid w:val="00BD2EBA"/>
    <w:rsid w:val="00BD449A"/>
    <w:rsid w:val="00BD54E4"/>
    <w:rsid w:val="00BD64CA"/>
    <w:rsid w:val="00BD6DF3"/>
    <w:rsid w:val="00BD6F33"/>
    <w:rsid w:val="00BD7C74"/>
    <w:rsid w:val="00BD7D37"/>
    <w:rsid w:val="00BE34DE"/>
    <w:rsid w:val="00BE59F9"/>
    <w:rsid w:val="00BE629E"/>
    <w:rsid w:val="00BE68AD"/>
    <w:rsid w:val="00BF118E"/>
    <w:rsid w:val="00BF3FD0"/>
    <w:rsid w:val="00BF75E4"/>
    <w:rsid w:val="00C0259B"/>
    <w:rsid w:val="00C027E7"/>
    <w:rsid w:val="00C03223"/>
    <w:rsid w:val="00C0341A"/>
    <w:rsid w:val="00C03A7E"/>
    <w:rsid w:val="00C067F7"/>
    <w:rsid w:val="00C06DE4"/>
    <w:rsid w:val="00C07135"/>
    <w:rsid w:val="00C12553"/>
    <w:rsid w:val="00C15578"/>
    <w:rsid w:val="00C15B8E"/>
    <w:rsid w:val="00C1659D"/>
    <w:rsid w:val="00C203E2"/>
    <w:rsid w:val="00C20A15"/>
    <w:rsid w:val="00C2106B"/>
    <w:rsid w:val="00C22940"/>
    <w:rsid w:val="00C247BD"/>
    <w:rsid w:val="00C27DAB"/>
    <w:rsid w:val="00C27FAF"/>
    <w:rsid w:val="00C30779"/>
    <w:rsid w:val="00C32A4F"/>
    <w:rsid w:val="00C34C19"/>
    <w:rsid w:val="00C36B63"/>
    <w:rsid w:val="00C412E0"/>
    <w:rsid w:val="00C41689"/>
    <w:rsid w:val="00C41735"/>
    <w:rsid w:val="00C43AA4"/>
    <w:rsid w:val="00C43E02"/>
    <w:rsid w:val="00C471DD"/>
    <w:rsid w:val="00C47D6B"/>
    <w:rsid w:val="00C47FA2"/>
    <w:rsid w:val="00C50410"/>
    <w:rsid w:val="00C50B9E"/>
    <w:rsid w:val="00C50F1D"/>
    <w:rsid w:val="00C535F3"/>
    <w:rsid w:val="00C53A67"/>
    <w:rsid w:val="00C55384"/>
    <w:rsid w:val="00C55E29"/>
    <w:rsid w:val="00C560AC"/>
    <w:rsid w:val="00C6056B"/>
    <w:rsid w:val="00C60FF1"/>
    <w:rsid w:val="00C6202F"/>
    <w:rsid w:val="00C6255B"/>
    <w:rsid w:val="00C6555E"/>
    <w:rsid w:val="00C671E4"/>
    <w:rsid w:val="00C67631"/>
    <w:rsid w:val="00C71580"/>
    <w:rsid w:val="00C721C2"/>
    <w:rsid w:val="00C751D1"/>
    <w:rsid w:val="00C77B54"/>
    <w:rsid w:val="00C80330"/>
    <w:rsid w:val="00C80D50"/>
    <w:rsid w:val="00C82CDA"/>
    <w:rsid w:val="00C82FDF"/>
    <w:rsid w:val="00C832FC"/>
    <w:rsid w:val="00C8402E"/>
    <w:rsid w:val="00C85BBE"/>
    <w:rsid w:val="00C875EE"/>
    <w:rsid w:val="00C876D4"/>
    <w:rsid w:val="00C90038"/>
    <w:rsid w:val="00C93963"/>
    <w:rsid w:val="00C94034"/>
    <w:rsid w:val="00C94A2D"/>
    <w:rsid w:val="00C950EA"/>
    <w:rsid w:val="00C967F4"/>
    <w:rsid w:val="00C97B78"/>
    <w:rsid w:val="00CA0FAF"/>
    <w:rsid w:val="00CA2264"/>
    <w:rsid w:val="00CA2E2C"/>
    <w:rsid w:val="00CA2E7B"/>
    <w:rsid w:val="00CA6A0B"/>
    <w:rsid w:val="00CA70FF"/>
    <w:rsid w:val="00CB218A"/>
    <w:rsid w:val="00CB26C0"/>
    <w:rsid w:val="00CB544C"/>
    <w:rsid w:val="00CC1F89"/>
    <w:rsid w:val="00CC3A8A"/>
    <w:rsid w:val="00CC46E5"/>
    <w:rsid w:val="00CC5F81"/>
    <w:rsid w:val="00CC7265"/>
    <w:rsid w:val="00CD028C"/>
    <w:rsid w:val="00CD095D"/>
    <w:rsid w:val="00CD19DE"/>
    <w:rsid w:val="00CD1AEC"/>
    <w:rsid w:val="00CD2C1E"/>
    <w:rsid w:val="00CD31DD"/>
    <w:rsid w:val="00CD516E"/>
    <w:rsid w:val="00CD5F8D"/>
    <w:rsid w:val="00CD6BA0"/>
    <w:rsid w:val="00CD7D2B"/>
    <w:rsid w:val="00CE0B0C"/>
    <w:rsid w:val="00CE0FF2"/>
    <w:rsid w:val="00CE1164"/>
    <w:rsid w:val="00CE2009"/>
    <w:rsid w:val="00CE2549"/>
    <w:rsid w:val="00CE2F19"/>
    <w:rsid w:val="00CE33EC"/>
    <w:rsid w:val="00CE4298"/>
    <w:rsid w:val="00CE509E"/>
    <w:rsid w:val="00CE519A"/>
    <w:rsid w:val="00CE6E97"/>
    <w:rsid w:val="00CE717B"/>
    <w:rsid w:val="00CF0593"/>
    <w:rsid w:val="00CF0D5B"/>
    <w:rsid w:val="00CF1C18"/>
    <w:rsid w:val="00CF39F8"/>
    <w:rsid w:val="00CF44DA"/>
    <w:rsid w:val="00CF6003"/>
    <w:rsid w:val="00CF6406"/>
    <w:rsid w:val="00CF6649"/>
    <w:rsid w:val="00CF6D42"/>
    <w:rsid w:val="00CF72B1"/>
    <w:rsid w:val="00D01F93"/>
    <w:rsid w:val="00D02C81"/>
    <w:rsid w:val="00D06D95"/>
    <w:rsid w:val="00D07595"/>
    <w:rsid w:val="00D075A1"/>
    <w:rsid w:val="00D11FB9"/>
    <w:rsid w:val="00D12F8D"/>
    <w:rsid w:val="00D13A87"/>
    <w:rsid w:val="00D163E3"/>
    <w:rsid w:val="00D16B53"/>
    <w:rsid w:val="00D172B5"/>
    <w:rsid w:val="00D173B7"/>
    <w:rsid w:val="00D207D1"/>
    <w:rsid w:val="00D21A06"/>
    <w:rsid w:val="00D22CD5"/>
    <w:rsid w:val="00D2622C"/>
    <w:rsid w:val="00D268AF"/>
    <w:rsid w:val="00D2781D"/>
    <w:rsid w:val="00D30DC9"/>
    <w:rsid w:val="00D33712"/>
    <w:rsid w:val="00D35BE9"/>
    <w:rsid w:val="00D41234"/>
    <w:rsid w:val="00D43F8E"/>
    <w:rsid w:val="00D44199"/>
    <w:rsid w:val="00D44C51"/>
    <w:rsid w:val="00D4722D"/>
    <w:rsid w:val="00D4785D"/>
    <w:rsid w:val="00D51B79"/>
    <w:rsid w:val="00D54E42"/>
    <w:rsid w:val="00D55021"/>
    <w:rsid w:val="00D55A5F"/>
    <w:rsid w:val="00D571CF"/>
    <w:rsid w:val="00D576A4"/>
    <w:rsid w:val="00D6025E"/>
    <w:rsid w:val="00D610B3"/>
    <w:rsid w:val="00D61DDC"/>
    <w:rsid w:val="00D6402E"/>
    <w:rsid w:val="00D64B3C"/>
    <w:rsid w:val="00D65052"/>
    <w:rsid w:val="00D6560C"/>
    <w:rsid w:val="00D65A4E"/>
    <w:rsid w:val="00D67DAB"/>
    <w:rsid w:val="00D70F78"/>
    <w:rsid w:val="00D7175E"/>
    <w:rsid w:val="00D77200"/>
    <w:rsid w:val="00D84A83"/>
    <w:rsid w:val="00D84B8A"/>
    <w:rsid w:val="00D85D60"/>
    <w:rsid w:val="00D91E72"/>
    <w:rsid w:val="00D920C7"/>
    <w:rsid w:val="00D92E8D"/>
    <w:rsid w:val="00D932E3"/>
    <w:rsid w:val="00D93DE2"/>
    <w:rsid w:val="00D944AF"/>
    <w:rsid w:val="00D94975"/>
    <w:rsid w:val="00D95D38"/>
    <w:rsid w:val="00D971BA"/>
    <w:rsid w:val="00DA0280"/>
    <w:rsid w:val="00DA1F77"/>
    <w:rsid w:val="00DA2182"/>
    <w:rsid w:val="00DA35D6"/>
    <w:rsid w:val="00DA4E63"/>
    <w:rsid w:val="00DA56A8"/>
    <w:rsid w:val="00DA5D4E"/>
    <w:rsid w:val="00DA615E"/>
    <w:rsid w:val="00DA6BD1"/>
    <w:rsid w:val="00DA6E12"/>
    <w:rsid w:val="00DB3161"/>
    <w:rsid w:val="00DB36A9"/>
    <w:rsid w:val="00DB4719"/>
    <w:rsid w:val="00DB5DAA"/>
    <w:rsid w:val="00DB619C"/>
    <w:rsid w:val="00DB6C2D"/>
    <w:rsid w:val="00DB72A2"/>
    <w:rsid w:val="00DB742C"/>
    <w:rsid w:val="00DC0886"/>
    <w:rsid w:val="00DC0F47"/>
    <w:rsid w:val="00DC266E"/>
    <w:rsid w:val="00DC4A27"/>
    <w:rsid w:val="00DC5686"/>
    <w:rsid w:val="00DC5924"/>
    <w:rsid w:val="00DC65D6"/>
    <w:rsid w:val="00DC66D9"/>
    <w:rsid w:val="00DC6CA2"/>
    <w:rsid w:val="00DD0F22"/>
    <w:rsid w:val="00DD2AE0"/>
    <w:rsid w:val="00DD2AFB"/>
    <w:rsid w:val="00DD4871"/>
    <w:rsid w:val="00DD4F8E"/>
    <w:rsid w:val="00DD5125"/>
    <w:rsid w:val="00DE384A"/>
    <w:rsid w:val="00DE5666"/>
    <w:rsid w:val="00DE6522"/>
    <w:rsid w:val="00DE72D8"/>
    <w:rsid w:val="00DF01B5"/>
    <w:rsid w:val="00DF03A9"/>
    <w:rsid w:val="00DF10A8"/>
    <w:rsid w:val="00DF1506"/>
    <w:rsid w:val="00DF19F4"/>
    <w:rsid w:val="00DF3686"/>
    <w:rsid w:val="00DF3EEE"/>
    <w:rsid w:val="00DF485C"/>
    <w:rsid w:val="00DF4BE1"/>
    <w:rsid w:val="00DF4C8B"/>
    <w:rsid w:val="00DF4F2A"/>
    <w:rsid w:val="00DF6086"/>
    <w:rsid w:val="00DF6A9D"/>
    <w:rsid w:val="00E003BA"/>
    <w:rsid w:val="00E00C52"/>
    <w:rsid w:val="00E03F12"/>
    <w:rsid w:val="00E125C7"/>
    <w:rsid w:val="00E13382"/>
    <w:rsid w:val="00E1487D"/>
    <w:rsid w:val="00E149D9"/>
    <w:rsid w:val="00E16116"/>
    <w:rsid w:val="00E16ACA"/>
    <w:rsid w:val="00E22381"/>
    <w:rsid w:val="00E22BF6"/>
    <w:rsid w:val="00E23506"/>
    <w:rsid w:val="00E235BA"/>
    <w:rsid w:val="00E254FD"/>
    <w:rsid w:val="00E263F4"/>
    <w:rsid w:val="00E26DF7"/>
    <w:rsid w:val="00E30D2C"/>
    <w:rsid w:val="00E37756"/>
    <w:rsid w:val="00E379A9"/>
    <w:rsid w:val="00E40964"/>
    <w:rsid w:val="00E40D6B"/>
    <w:rsid w:val="00E40E6E"/>
    <w:rsid w:val="00E426DE"/>
    <w:rsid w:val="00E4290F"/>
    <w:rsid w:val="00E47482"/>
    <w:rsid w:val="00E50138"/>
    <w:rsid w:val="00E50466"/>
    <w:rsid w:val="00E50E55"/>
    <w:rsid w:val="00E520C8"/>
    <w:rsid w:val="00E530D1"/>
    <w:rsid w:val="00E536AF"/>
    <w:rsid w:val="00E54820"/>
    <w:rsid w:val="00E55A6C"/>
    <w:rsid w:val="00E55F5D"/>
    <w:rsid w:val="00E62788"/>
    <w:rsid w:val="00E62F65"/>
    <w:rsid w:val="00E6319E"/>
    <w:rsid w:val="00E63265"/>
    <w:rsid w:val="00E6423E"/>
    <w:rsid w:val="00E6525F"/>
    <w:rsid w:val="00E65ACA"/>
    <w:rsid w:val="00E66469"/>
    <w:rsid w:val="00E673D5"/>
    <w:rsid w:val="00E7109E"/>
    <w:rsid w:val="00E723D0"/>
    <w:rsid w:val="00E736D9"/>
    <w:rsid w:val="00E75412"/>
    <w:rsid w:val="00E7547E"/>
    <w:rsid w:val="00E755FC"/>
    <w:rsid w:val="00E756CB"/>
    <w:rsid w:val="00E7659F"/>
    <w:rsid w:val="00E8056C"/>
    <w:rsid w:val="00E81C22"/>
    <w:rsid w:val="00E8216E"/>
    <w:rsid w:val="00E832E4"/>
    <w:rsid w:val="00E86998"/>
    <w:rsid w:val="00E90182"/>
    <w:rsid w:val="00E90D14"/>
    <w:rsid w:val="00E92924"/>
    <w:rsid w:val="00E94A5C"/>
    <w:rsid w:val="00E966BB"/>
    <w:rsid w:val="00E96B47"/>
    <w:rsid w:val="00EA1961"/>
    <w:rsid w:val="00EA34C9"/>
    <w:rsid w:val="00EA3517"/>
    <w:rsid w:val="00EA4F55"/>
    <w:rsid w:val="00EA6E2F"/>
    <w:rsid w:val="00EA6F24"/>
    <w:rsid w:val="00EA7932"/>
    <w:rsid w:val="00EA7A8F"/>
    <w:rsid w:val="00EB1317"/>
    <w:rsid w:val="00EB1547"/>
    <w:rsid w:val="00EB16AE"/>
    <w:rsid w:val="00EB1C53"/>
    <w:rsid w:val="00EB227F"/>
    <w:rsid w:val="00EB23D3"/>
    <w:rsid w:val="00EB311F"/>
    <w:rsid w:val="00EB3872"/>
    <w:rsid w:val="00EB48E6"/>
    <w:rsid w:val="00EB49E5"/>
    <w:rsid w:val="00EC382E"/>
    <w:rsid w:val="00EC4ACC"/>
    <w:rsid w:val="00ED06C5"/>
    <w:rsid w:val="00ED0A3A"/>
    <w:rsid w:val="00ED2DEF"/>
    <w:rsid w:val="00ED58D9"/>
    <w:rsid w:val="00ED6F14"/>
    <w:rsid w:val="00EE008C"/>
    <w:rsid w:val="00EE1505"/>
    <w:rsid w:val="00EE3864"/>
    <w:rsid w:val="00EE6E1B"/>
    <w:rsid w:val="00EE7D54"/>
    <w:rsid w:val="00EF076C"/>
    <w:rsid w:val="00EF1C61"/>
    <w:rsid w:val="00EF22F3"/>
    <w:rsid w:val="00EF354A"/>
    <w:rsid w:val="00EF478A"/>
    <w:rsid w:val="00F00260"/>
    <w:rsid w:val="00F01E58"/>
    <w:rsid w:val="00F043BD"/>
    <w:rsid w:val="00F0506E"/>
    <w:rsid w:val="00F05A65"/>
    <w:rsid w:val="00F07E3A"/>
    <w:rsid w:val="00F11CE3"/>
    <w:rsid w:val="00F128FD"/>
    <w:rsid w:val="00F137FE"/>
    <w:rsid w:val="00F16292"/>
    <w:rsid w:val="00F1670C"/>
    <w:rsid w:val="00F2028D"/>
    <w:rsid w:val="00F20493"/>
    <w:rsid w:val="00F2065B"/>
    <w:rsid w:val="00F23E13"/>
    <w:rsid w:val="00F254C6"/>
    <w:rsid w:val="00F255EF"/>
    <w:rsid w:val="00F26D23"/>
    <w:rsid w:val="00F30819"/>
    <w:rsid w:val="00F31681"/>
    <w:rsid w:val="00F32519"/>
    <w:rsid w:val="00F32EBB"/>
    <w:rsid w:val="00F33AD9"/>
    <w:rsid w:val="00F34CCB"/>
    <w:rsid w:val="00F376C2"/>
    <w:rsid w:val="00F401BC"/>
    <w:rsid w:val="00F40618"/>
    <w:rsid w:val="00F40F5C"/>
    <w:rsid w:val="00F414EB"/>
    <w:rsid w:val="00F43278"/>
    <w:rsid w:val="00F44635"/>
    <w:rsid w:val="00F469DA"/>
    <w:rsid w:val="00F47294"/>
    <w:rsid w:val="00F50B7F"/>
    <w:rsid w:val="00F51967"/>
    <w:rsid w:val="00F51FFC"/>
    <w:rsid w:val="00F53496"/>
    <w:rsid w:val="00F53A00"/>
    <w:rsid w:val="00F53BA9"/>
    <w:rsid w:val="00F55A1D"/>
    <w:rsid w:val="00F55BE0"/>
    <w:rsid w:val="00F55C5D"/>
    <w:rsid w:val="00F5721E"/>
    <w:rsid w:val="00F57E32"/>
    <w:rsid w:val="00F60958"/>
    <w:rsid w:val="00F60B5B"/>
    <w:rsid w:val="00F65550"/>
    <w:rsid w:val="00F65A8F"/>
    <w:rsid w:val="00F702BC"/>
    <w:rsid w:val="00F7102F"/>
    <w:rsid w:val="00F71B72"/>
    <w:rsid w:val="00F72ADC"/>
    <w:rsid w:val="00F7682C"/>
    <w:rsid w:val="00F776F6"/>
    <w:rsid w:val="00F81BC0"/>
    <w:rsid w:val="00F8617C"/>
    <w:rsid w:val="00F861AD"/>
    <w:rsid w:val="00F872AB"/>
    <w:rsid w:val="00F91ADD"/>
    <w:rsid w:val="00F938D3"/>
    <w:rsid w:val="00F95844"/>
    <w:rsid w:val="00FA03AB"/>
    <w:rsid w:val="00FA07FE"/>
    <w:rsid w:val="00FA1D86"/>
    <w:rsid w:val="00FA3755"/>
    <w:rsid w:val="00FA4930"/>
    <w:rsid w:val="00FA4CAC"/>
    <w:rsid w:val="00FA5B2A"/>
    <w:rsid w:val="00FA5F6F"/>
    <w:rsid w:val="00FB08AB"/>
    <w:rsid w:val="00FB08DF"/>
    <w:rsid w:val="00FB0992"/>
    <w:rsid w:val="00FB2549"/>
    <w:rsid w:val="00FB5B2C"/>
    <w:rsid w:val="00FB6ADF"/>
    <w:rsid w:val="00FB6C0D"/>
    <w:rsid w:val="00FB7165"/>
    <w:rsid w:val="00FB718D"/>
    <w:rsid w:val="00FC17B4"/>
    <w:rsid w:val="00FC2DA7"/>
    <w:rsid w:val="00FC3EF5"/>
    <w:rsid w:val="00FC4DD6"/>
    <w:rsid w:val="00FC6469"/>
    <w:rsid w:val="00FC6805"/>
    <w:rsid w:val="00FC76D5"/>
    <w:rsid w:val="00FD254D"/>
    <w:rsid w:val="00FD3535"/>
    <w:rsid w:val="00FD3DCD"/>
    <w:rsid w:val="00FD3E2C"/>
    <w:rsid w:val="00FD64CE"/>
    <w:rsid w:val="00FE35DC"/>
    <w:rsid w:val="00FE4A50"/>
    <w:rsid w:val="00FE6967"/>
    <w:rsid w:val="00FF1B93"/>
    <w:rsid w:val="00FF2393"/>
    <w:rsid w:val="00FF2474"/>
    <w:rsid w:val="00FF2AC4"/>
    <w:rsid w:val="00FF56CC"/>
    <w:rsid w:val="00FF5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E5A486BA-F2C0-41CF-B1AA-A8F9390C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1CD"/>
    <w:rPr>
      <w:rFonts w:ascii="Helvetica" w:hAnsi="Helvetica"/>
      <w:szCs w:val="20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rsid w:val="002C61CD"/>
    <w:pPr>
      <w:keepNext/>
      <w:jc w:val="both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9"/>
    <w:qFormat/>
    <w:rsid w:val="002C61CD"/>
    <w:pPr>
      <w:keepNext/>
      <w:jc w:val="both"/>
      <w:outlineLvl w:val="1"/>
    </w:pPr>
    <w:rPr>
      <w:b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2C61CD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2C61CD"/>
    <w:pPr>
      <w:keepNext/>
      <w:ind w:left="57" w:right="57"/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uiPriority w:val="99"/>
    <w:qFormat/>
    <w:rsid w:val="002C61CD"/>
    <w:pPr>
      <w:keepNext/>
      <w:ind w:left="72"/>
      <w:outlineLvl w:val="4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styleId="Marquedecommentaire">
    <w:name w:val="annotation reference"/>
    <w:basedOn w:val="Policepardfaut"/>
    <w:uiPriority w:val="99"/>
    <w:semiHidden/>
    <w:rsid w:val="002C61CD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2C61C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ascii="Helvetica" w:hAnsi="Helvetica" w:cs="Times New Roman"/>
      <w:sz w:val="20"/>
      <w:szCs w:val="20"/>
      <w:lang w:val="de-DE" w:eastAsia="de-DE"/>
    </w:rPr>
  </w:style>
  <w:style w:type="paragraph" w:styleId="En-tte">
    <w:name w:val="header"/>
    <w:basedOn w:val="Normal"/>
    <w:link w:val="En-tteCar"/>
    <w:uiPriority w:val="99"/>
    <w:rsid w:val="002C61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94DD9"/>
    <w:rPr>
      <w:rFonts w:ascii="Helvetica" w:hAnsi="Helvetica" w:cs="Times New Roman"/>
      <w:sz w:val="22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2C61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A435F"/>
    <w:rPr>
      <w:rFonts w:ascii="Helvetica" w:hAnsi="Helvetica" w:cs="Times New Roman"/>
      <w:sz w:val="22"/>
      <w:lang w:val="de-DE" w:eastAsia="de-D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2C61CD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cs="Times New Roman"/>
      <w:sz w:val="2"/>
      <w:lang w:val="de-DE" w:eastAsia="de-DE"/>
    </w:rPr>
  </w:style>
  <w:style w:type="paragraph" w:styleId="Notedebasdepage">
    <w:name w:val="footnote text"/>
    <w:basedOn w:val="Normal"/>
    <w:link w:val="NotedebasdepageCar"/>
    <w:uiPriority w:val="99"/>
    <w:semiHidden/>
    <w:rsid w:val="002C61CD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ascii="Helvetica" w:hAnsi="Helvetica" w:cs="Times New Roman"/>
      <w:sz w:val="20"/>
      <w:szCs w:val="20"/>
      <w:lang w:val="de-DE" w:eastAsia="de-DE"/>
    </w:rPr>
  </w:style>
  <w:style w:type="character" w:styleId="Appelnotedebasdep">
    <w:name w:val="footnote reference"/>
    <w:basedOn w:val="Policepardfaut"/>
    <w:uiPriority w:val="99"/>
    <w:semiHidden/>
    <w:rsid w:val="002C61CD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rsid w:val="00B23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cs="Times New Roman"/>
      <w:sz w:val="2"/>
      <w:lang w:val="de-DE" w:eastAsia="de-DE"/>
    </w:rPr>
  </w:style>
  <w:style w:type="character" w:customStyle="1" w:styleId="sn">
    <w:name w:val="sn"/>
    <w:basedOn w:val="Policepardfaut"/>
    <w:uiPriority w:val="99"/>
    <w:rsid w:val="00282179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626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ascii="Helvetica" w:hAnsi="Helvetica" w:cs="Times New Roman"/>
      <w:b/>
      <w:bCs/>
      <w:sz w:val="20"/>
      <w:szCs w:val="20"/>
      <w:lang w:val="de-DE" w:eastAsia="de-DE"/>
    </w:rPr>
  </w:style>
  <w:style w:type="character" w:customStyle="1" w:styleId="text">
    <w:name w:val="text"/>
    <w:basedOn w:val="Policepardfaut"/>
    <w:uiPriority w:val="99"/>
    <w:rsid w:val="00882279"/>
    <w:rPr>
      <w:rFonts w:cs="Times New Roman"/>
    </w:rPr>
  </w:style>
  <w:style w:type="character" w:styleId="Numrodepage">
    <w:name w:val="page number"/>
    <w:basedOn w:val="Policepardfaut"/>
    <w:rsid w:val="00D91E72"/>
    <w:rPr>
      <w:rFonts w:cs="Times New Roman"/>
    </w:rPr>
  </w:style>
  <w:style w:type="paragraph" w:styleId="Notedefin">
    <w:name w:val="endnote text"/>
    <w:basedOn w:val="Normal"/>
    <w:link w:val="NotedefinCar"/>
    <w:uiPriority w:val="99"/>
    <w:semiHidden/>
    <w:rsid w:val="004C0269"/>
    <w:rPr>
      <w:sz w:val="20"/>
      <w:lang w:val="lv-LV" w:eastAsia="lv-LV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5616E9"/>
    <w:rPr>
      <w:rFonts w:ascii="Helvetica" w:hAnsi="Helvetica" w:cs="Times New Roman"/>
    </w:rPr>
  </w:style>
  <w:style w:type="character" w:styleId="Appeldenotedefin">
    <w:name w:val="endnote reference"/>
    <w:basedOn w:val="Policepardfaut"/>
    <w:uiPriority w:val="99"/>
    <w:semiHidden/>
    <w:rsid w:val="004C0269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rsid w:val="00F95844"/>
    <w:rPr>
      <w:rFonts w:cs="Times New Roman"/>
      <w:color w:val="0000FF"/>
      <w:u w:val="single"/>
    </w:rPr>
  </w:style>
  <w:style w:type="character" w:customStyle="1" w:styleId="style1011">
    <w:name w:val="style1011"/>
    <w:uiPriority w:val="99"/>
    <w:rsid w:val="00972EA5"/>
    <w:rPr>
      <w:b/>
      <w:sz w:val="27"/>
    </w:rPr>
  </w:style>
  <w:style w:type="character" w:styleId="Lienhypertextesuivivisit">
    <w:name w:val="FollowedHyperlink"/>
    <w:basedOn w:val="Policepardfaut"/>
    <w:uiPriority w:val="99"/>
    <w:rsid w:val="00306699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99"/>
    <w:rsid w:val="00BD7C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PO">
    <w:name w:val="EPPO"/>
    <w:uiPriority w:val="99"/>
    <w:rsid w:val="00117056"/>
    <w:pPr>
      <w:spacing w:line="280" w:lineRule="exact"/>
    </w:pPr>
    <w:rPr>
      <w:noProof/>
      <w:sz w:val="20"/>
      <w:szCs w:val="20"/>
      <w:lang w:val="fr-FR" w:eastAsia="fr-FR"/>
    </w:rPr>
  </w:style>
  <w:style w:type="paragraph" w:styleId="Rvision">
    <w:name w:val="Revision"/>
    <w:hidden/>
    <w:uiPriority w:val="99"/>
    <w:semiHidden/>
    <w:rsid w:val="003F0652"/>
    <w:rPr>
      <w:rFonts w:ascii="Helvetica" w:hAnsi="Helvetica"/>
      <w:szCs w:val="20"/>
      <w:lang w:val="de-DE" w:eastAsia="de-DE"/>
    </w:rPr>
  </w:style>
  <w:style w:type="paragraph" w:styleId="Corpsdetexte">
    <w:name w:val="Body Text"/>
    <w:basedOn w:val="Normal"/>
    <w:link w:val="CorpsdetexteCar"/>
    <w:uiPriority w:val="99"/>
    <w:rsid w:val="00C967F4"/>
    <w:pPr>
      <w:spacing w:after="120"/>
    </w:pPr>
    <w:rPr>
      <w:rFonts w:ascii="Calibri" w:hAnsi="Calibri"/>
      <w:szCs w:val="22"/>
      <w:lang w:val="lv-LV" w:eastAsia="en-US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C967F4"/>
    <w:rPr>
      <w:rFonts w:ascii="Calibri" w:hAnsi="Calibri" w:cs="Times New Roman"/>
      <w:sz w:val="22"/>
      <w:lang w:eastAsia="en-US"/>
    </w:rPr>
  </w:style>
  <w:style w:type="paragraph" w:customStyle="1" w:styleId="CharCharCarCarCarCarCarCarCarCarCarCar">
    <w:name w:val="Char Char Car Car Car Car Car Car Car Car Car Car"/>
    <w:basedOn w:val="Normal"/>
    <w:uiPriority w:val="99"/>
    <w:rsid w:val="008A435F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yesno">
    <w:name w:val="yes/no"/>
    <w:basedOn w:val="Normal"/>
    <w:rsid w:val="00E40D6B"/>
    <w:pPr>
      <w:tabs>
        <w:tab w:val="left" w:pos="576"/>
        <w:tab w:val="left" w:pos="1440"/>
        <w:tab w:val="left" w:pos="9072"/>
      </w:tabs>
      <w:jc w:val="both"/>
    </w:pPr>
    <w:rPr>
      <w:rFonts w:ascii="Times New Roman" w:hAnsi="Times New Roman"/>
      <w:b/>
      <w:sz w:val="24"/>
      <w:lang w:val="en-GB" w:eastAsia="fr-FR"/>
    </w:rPr>
  </w:style>
  <w:style w:type="character" w:styleId="Textedelespacerserv">
    <w:name w:val="Placeholder Text"/>
    <w:basedOn w:val="Policepardfaut"/>
    <w:uiPriority w:val="99"/>
    <w:semiHidden/>
    <w:rsid w:val="0075456C"/>
    <w:rPr>
      <w:rFonts w:cs="Times New Roman"/>
      <w:color w:val="808080"/>
    </w:rPr>
  </w:style>
  <w:style w:type="paragraph" w:styleId="Paragraphedeliste">
    <w:name w:val="List Paragraph"/>
    <w:basedOn w:val="Normal"/>
    <w:uiPriority w:val="99"/>
    <w:qFormat/>
    <w:rsid w:val="000423BE"/>
    <w:pPr>
      <w:ind w:left="720"/>
      <w:contextualSpacing/>
    </w:pPr>
  </w:style>
  <w:style w:type="paragraph" w:customStyle="1" w:styleId="Default">
    <w:name w:val="Default"/>
    <w:uiPriority w:val="99"/>
    <w:rsid w:val="00A871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arCarCarCarCarCarCarCarCarCar0">
    <w:name w:val="Char Char Car Car Car Car Car Car Car Car Car Car"/>
    <w:basedOn w:val="Normal"/>
    <w:rsid w:val="008C20C1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paragraph" w:styleId="Titre">
    <w:name w:val="Title"/>
    <w:basedOn w:val="Normal"/>
    <w:link w:val="TitreCar"/>
    <w:qFormat/>
    <w:locked/>
    <w:rsid w:val="00FA1D86"/>
    <w:pPr>
      <w:jc w:val="center"/>
    </w:pPr>
    <w:rPr>
      <w:rFonts w:ascii="Times New Roman" w:hAnsi="Times New Roman"/>
      <w:b/>
      <w:bCs/>
      <w:sz w:val="48"/>
      <w:szCs w:val="24"/>
      <w:lang w:val="ru-RU" w:eastAsia="ru-RU"/>
    </w:rPr>
  </w:style>
  <w:style w:type="character" w:customStyle="1" w:styleId="TitreCar">
    <w:name w:val="Titre Car"/>
    <w:basedOn w:val="Policepardfaut"/>
    <w:link w:val="Titre"/>
    <w:rsid w:val="00FA1D86"/>
    <w:rPr>
      <w:b/>
      <w:bCs/>
      <w:sz w:val="48"/>
      <w:szCs w:val="24"/>
      <w:lang w:val="ru-RU" w:eastAsia="ru-RU"/>
    </w:rPr>
  </w:style>
  <w:style w:type="paragraph" w:styleId="Sous-titre">
    <w:name w:val="Subtitle"/>
    <w:basedOn w:val="Normal"/>
    <w:link w:val="Sous-titreCar"/>
    <w:qFormat/>
    <w:locked/>
    <w:rsid w:val="00FA1D86"/>
    <w:pPr>
      <w:jc w:val="center"/>
    </w:pPr>
    <w:rPr>
      <w:rFonts w:ascii="Times New Roman" w:hAnsi="Times New Roman"/>
      <w:b/>
      <w:sz w:val="18"/>
      <w:lang w:val="en-GB" w:eastAsia="fr-FR"/>
    </w:rPr>
  </w:style>
  <w:style w:type="character" w:customStyle="1" w:styleId="Sous-titreCar">
    <w:name w:val="Sous-titre Car"/>
    <w:basedOn w:val="Policepardfaut"/>
    <w:link w:val="Sous-titre"/>
    <w:rsid w:val="00FA1D86"/>
    <w:rPr>
      <w:b/>
      <w:sz w:val="18"/>
      <w:szCs w:val="20"/>
      <w:lang w:val="en-GB" w:eastAsia="fr-FR"/>
    </w:rPr>
  </w:style>
  <w:style w:type="character" w:customStyle="1" w:styleId="Bold">
    <w:name w:val="Bold"/>
    <w:basedOn w:val="Policepardfaut"/>
    <w:rsid w:val="00FA1D86"/>
    <w:rPr>
      <w:b/>
    </w:rPr>
  </w:style>
  <w:style w:type="paragraph" w:customStyle="1" w:styleId="CentredJust">
    <w:name w:val="CentredJust"/>
    <w:basedOn w:val="Normal"/>
    <w:rsid w:val="00FA1D86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Times New Roman" w:hAnsi="Times New Roman"/>
      <w:noProof/>
      <w:lang w:val="en-GB" w:eastAsia="fr-FR"/>
    </w:rPr>
  </w:style>
  <w:style w:type="paragraph" w:customStyle="1" w:styleId="Srie">
    <w:name w:val="Série"/>
    <w:next w:val="Normal"/>
    <w:rsid w:val="00FA1D86"/>
    <w:pPr>
      <w:keepNext/>
      <w:spacing w:before="240"/>
      <w:jc w:val="center"/>
    </w:pPr>
    <w:rPr>
      <w:rFonts w:ascii="Arial" w:hAnsi="Arial"/>
      <w:b/>
      <w:noProof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epp.eurostat.ec.europa.eu/portal/page/portal/agriculture/introdu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aostat.fao.org/site/567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po.int/DATABASES/pqr/pqr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ppo.org/PUBLICATIONS/bulletin/instructions_for_autho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5146-9542-45C4-B10A-41E52935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3007</Words>
  <Characters>17142</Characters>
  <Application>Microsoft Office Word</Application>
  <DocSecurity>0</DocSecurity>
  <Lines>142</Lines>
  <Paragraphs>40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Short EPPO PRA</vt:lpstr>
      <vt:lpstr>Short EPPO PRA</vt:lpstr>
      <vt:lpstr>Short EPPO PRA</vt:lpstr>
    </vt:vector>
  </TitlesOfParts>
  <Company>EPPO</Company>
  <LinksUpToDate>false</LinksUpToDate>
  <CharactersWithSpaces>20109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EPPO PRA</dc:title>
  <dc:subject>Express PRA</dc:subject>
  <dc:creator>Muriel Suffert</dc:creator>
  <cp:keywords>PRA</cp:keywords>
  <cp:lastModifiedBy>Anne-Sophie Roy</cp:lastModifiedBy>
  <cp:revision>2</cp:revision>
  <cp:lastPrinted>2012-08-08T09:12:00Z</cp:lastPrinted>
  <dcterms:created xsi:type="dcterms:W3CDTF">2018-05-23T10:08:00Z</dcterms:created>
  <dcterms:modified xsi:type="dcterms:W3CDTF">2018-05-23T10:08:00Z</dcterms:modified>
</cp:coreProperties>
</file>