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89" w:rsidRPr="008C0AA0" w:rsidRDefault="00175489" w:rsidP="00855328">
      <w:pPr>
        <w:pStyle w:val="EPPO"/>
        <w:rPr>
          <w:b/>
          <w:noProof w:val="0"/>
          <w:sz w:val="22"/>
          <w:szCs w:val="22"/>
        </w:rPr>
      </w:pPr>
      <w:bookmarkStart w:id="0" w:name="_GoBack"/>
      <w:bookmarkEnd w:id="0"/>
      <w:r w:rsidRPr="008C0AA0">
        <w:rPr>
          <w:b/>
          <w:noProof w:val="0"/>
          <w:sz w:val="22"/>
          <w:szCs w:val="22"/>
        </w:rPr>
        <w:t xml:space="preserve">European </w:t>
      </w:r>
      <w:r w:rsidR="00F37DE3" w:rsidRPr="008C0AA0">
        <w:rPr>
          <w:b/>
          <w:noProof w:val="0"/>
          <w:sz w:val="22"/>
          <w:szCs w:val="22"/>
        </w:rPr>
        <w:t>et</w:t>
      </w:r>
      <w:r w:rsidRPr="008C0AA0">
        <w:rPr>
          <w:b/>
          <w:noProof w:val="0"/>
          <w:sz w:val="22"/>
          <w:szCs w:val="22"/>
        </w:rPr>
        <w:t xml:space="preserve"> </w:t>
      </w:r>
      <w:r w:rsidR="008C0AA0">
        <w:rPr>
          <w:b/>
          <w:noProof w:val="0"/>
          <w:sz w:val="22"/>
          <w:szCs w:val="22"/>
        </w:rPr>
        <w:t>M</w:t>
      </w:r>
      <w:r w:rsidR="00F37DE3" w:rsidRPr="008C0AA0">
        <w:rPr>
          <w:b/>
          <w:noProof w:val="0"/>
          <w:sz w:val="22"/>
          <w:szCs w:val="22"/>
        </w:rPr>
        <w:t>éditerran</w:t>
      </w:r>
      <w:r w:rsidR="008C0AA0">
        <w:rPr>
          <w:b/>
          <w:noProof w:val="0"/>
          <w:sz w:val="22"/>
          <w:szCs w:val="22"/>
        </w:rPr>
        <w:t>ea</w:t>
      </w:r>
      <w:r w:rsidR="00F37DE3" w:rsidRPr="008C0AA0">
        <w:rPr>
          <w:b/>
          <w:noProof w:val="0"/>
          <w:sz w:val="22"/>
          <w:szCs w:val="22"/>
        </w:rPr>
        <w:t>n</w:t>
      </w:r>
      <w:r w:rsidRPr="008C0AA0">
        <w:rPr>
          <w:b/>
          <w:noProof w:val="0"/>
          <w:sz w:val="22"/>
          <w:szCs w:val="22"/>
        </w:rPr>
        <w:t xml:space="preserve"> Plant Protection Organization</w:t>
      </w:r>
    </w:p>
    <w:p w:rsidR="00175489" w:rsidRPr="008C0AA0" w:rsidRDefault="00175489" w:rsidP="00855328">
      <w:pPr>
        <w:pStyle w:val="EPPO"/>
        <w:rPr>
          <w:b/>
          <w:noProof w:val="0"/>
          <w:sz w:val="22"/>
          <w:szCs w:val="22"/>
        </w:rPr>
      </w:pPr>
      <w:r w:rsidRPr="008C0AA0">
        <w:rPr>
          <w:b/>
          <w:noProof w:val="0"/>
          <w:sz w:val="22"/>
          <w:szCs w:val="22"/>
        </w:rPr>
        <w:t>Organisation Européenne et Méditerranéenne pour la Protection des Plantes</w:t>
      </w:r>
    </w:p>
    <w:p w:rsidR="00855328" w:rsidRPr="008C0AA0" w:rsidRDefault="00855328" w:rsidP="00855328">
      <w:pPr>
        <w:pStyle w:val="EPPO"/>
        <w:rPr>
          <w:b/>
          <w:noProof w:val="0"/>
          <w:sz w:val="22"/>
          <w:szCs w:val="22"/>
        </w:rPr>
      </w:pPr>
    </w:p>
    <w:p w:rsidR="00175489" w:rsidRPr="0082760F" w:rsidRDefault="00831870" w:rsidP="00562C3D">
      <w:pPr>
        <w:pStyle w:val="Titre1"/>
        <w:jc w:val="right"/>
        <w:rPr>
          <w:rFonts w:ascii="Times New Roman" w:hAnsi="Times New Roman"/>
          <w:b w:val="0"/>
          <w:szCs w:val="22"/>
          <w:lang w:val="en-GB"/>
        </w:rPr>
      </w:pPr>
      <w:r w:rsidRPr="0082760F">
        <w:rPr>
          <w:rFonts w:ascii="Times New Roman" w:hAnsi="Times New Roman"/>
          <w:b w:val="0"/>
          <w:szCs w:val="22"/>
          <w:lang w:val="en-GB"/>
        </w:rPr>
        <w:t>PM 5/</w:t>
      </w:r>
      <w:r w:rsidR="009A132D" w:rsidRPr="0082760F">
        <w:rPr>
          <w:rFonts w:ascii="Times New Roman" w:hAnsi="Times New Roman"/>
          <w:b w:val="0"/>
          <w:szCs w:val="22"/>
          <w:lang w:val="en-GB"/>
        </w:rPr>
        <w:t>5(1)</w:t>
      </w:r>
    </w:p>
    <w:p w:rsidR="008A72C6" w:rsidRPr="0082760F" w:rsidRDefault="008A72C6" w:rsidP="0082042C">
      <w:pPr>
        <w:pStyle w:val="Titre1"/>
        <w:jc w:val="center"/>
        <w:rPr>
          <w:rFonts w:ascii="Times New Roman" w:hAnsi="Times New Roman"/>
          <w:szCs w:val="22"/>
          <w:lang w:val="en-GB"/>
        </w:rPr>
      </w:pPr>
    </w:p>
    <w:p w:rsidR="009A132D" w:rsidRPr="0082760F" w:rsidRDefault="009A132D" w:rsidP="009A132D">
      <w:pPr>
        <w:rPr>
          <w:rFonts w:ascii="Times New Roman" w:hAnsi="Times New Roman"/>
          <w:b/>
          <w:szCs w:val="22"/>
          <w:lang w:val="en-GB"/>
        </w:rPr>
      </w:pPr>
      <w:r w:rsidRPr="0082760F">
        <w:rPr>
          <w:rFonts w:ascii="Times New Roman" w:hAnsi="Times New Roman"/>
          <w:b/>
          <w:szCs w:val="22"/>
          <w:lang w:val="en-GB"/>
        </w:rPr>
        <w:t>Guidelines on Pest Risk Analysis</w:t>
      </w:r>
    </w:p>
    <w:p w:rsidR="009A132D" w:rsidRPr="008C0AA0" w:rsidRDefault="009A132D" w:rsidP="009A132D">
      <w:pPr>
        <w:rPr>
          <w:rFonts w:ascii="Times New Roman" w:hAnsi="Times New Roman"/>
          <w:b/>
          <w:szCs w:val="22"/>
          <w:lang w:val="fr-FR"/>
        </w:rPr>
      </w:pPr>
      <w:r w:rsidRPr="008C0AA0">
        <w:rPr>
          <w:rFonts w:ascii="Times New Roman" w:hAnsi="Times New Roman"/>
          <w:b/>
          <w:szCs w:val="22"/>
          <w:lang w:val="fr-FR"/>
        </w:rPr>
        <w:t>Lignes directrices pour l'analyse du risque phytosanitaire</w:t>
      </w:r>
    </w:p>
    <w:p w:rsidR="009A132D" w:rsidRPr="008C0AA0" w:rsidRDefault="009A132D" w:rsidP="009A132D">
      <w:pPr>
        <w:rPr>
          <w:lang w:val="fr-FR"/>
        </w:rPr>
      </w:pPr>
    </w:p>
    <w:p w:rsidR="00175489" w:rsidRPr="008C0AA0" w:rsidRDefault="00F37DE3" w:rsidP="009A132D">
      <w:pPr>
        <w:pStyle w:val="Titre1"/>
        <w:jc w:val="left"/>
        <w:rPr>
          <w:rFonts w:ascii="Times New Roman" w:hAnsi="Times New Roman"/>
          <w:i/>
          <w:sz w:val="28"/>
          <w:szCs w:val="28"/>
          <w:lang w:val="fr-FR"/>
        </w:rPr>
      </w:pPr>
      <w:r w:rsidRPr="008C0AA0">
        <w:rPr>
          <w:rFonts w:ascii="Times New Roman" w:hAnsi="Times New Roman"/>
          <w:sz w:val="28"/>
          <w:szCs w:val="28"/>
          <w:lang w:val="fr-FR"/>
        </w:rPr>
        <w:t>Schéma d’aide à la décision</w:t>
      </w:r>
      <w:r w:rsidR="00874E7A" w:rsidRPr="008C0AA0">
        <w:rPr>
          <w:rFonts w:ascii="Times New Roman" w:hAnsi="Times New Roman"/>
          <w:sz w:val="28"/>
          <w:szCs w:val="28"/>
          <w:lang w:val="fr-FR"/>
        </w:rPr>
        <w:t xml:space="preserve"> </w:t>
      </w:r>
      <w:r w:rsidRPr="008C0AA0">
        <w:rPr>
          <w:rFonts w:ascii="Times New Roman" w:hAnsi="Times New Roman"/>
          <w:sz w:val="28"/>
          <w:szCs w:val="28"/>
          <w:lang w:val="fr-FR"/>
        </w:rPr>
        <w:t xml:space="preserve">pour une </w:t>
      </w:r>
      <w:r w:rsidR="008C0AA0">
        <w:rPr>
          <w:rFonts w:ascii="Times New Roman" w:hAnsi="Times New Roman"/>
          <w:sz w:val="28"/>
          <w:szCs w:val="28"/>
          <w:lang w:val="fr-FR"/>
        </w:rPr>
        <w:t>Analyse du</w:t>
      </w:r>
      <w:r w:rsidRPr="008C0AA0">
        <w:rPr>
          <w:rFonts w:ascii="Times New Roman" w:hAnsi="Times New Roman"/>
          <w:sz w:val="28"/>
          <w:szCs w:val="28"/>
          <w:lang w:val="fr-FR"/>
        </w:rPr>
        <w:t xml:space="preserve"> risque phytosanitaire </w:t>
      </w:r>
      <w:r w:rsidR="00D75CED" w:rsidRPr="00294C30">
        <w:rPr>
          <w:rFonts w:ascii="Times New Roman" w:hAnsi="Times New Roman"/>
          <w:sz w:val="28"/>
          <w:szCs w:val="28"/>
          <w:lang w:val="fr-FR"/>
        </w:rPr>
        <w:t>express</w:t>
      </w:r>
    </w:p>
    <w:p w:rsidR="00997279" w:rsidRPr="008C0AA0" w:rsidRDefault="00997279" w:rsidP="00117056">
      <w:pPr>
        <w:rPr>
          <w:rFonts w:ascii="Times New Roman" w:hAnsi="Times New Roman"/>
          <w:b/>
          <w:szCs w:val="22"/>
          <w:lang w:val="fr-FR"/>
        </w:rPr>
      </w:pPr>
    </w:p>
    <w:p w:rsidR="0072573C" w:rsidRPr="008C0AA0" w:rsidRDefault="0072573C" w:rsidP="00117056">
      <w:pPr>
        <w:rPr>
          <w:rFonts w:ascii="Times New Roman" w:hAnsi="Times New Roman"/>
          <w:b/>
          <w:szCs w:val="22"/>
          <w:lang w:val="fr-FR"/>
        </w:rPr>
      </w:pPr>
    </w:p>
    <w:p w:rsidR="00175489" w:rsidRPr="008C0AA0" w:rsidRDefault="00F37DE3" w:rsidP="00F40618">
      <w:pPr>
        <w:jc w:val="both"/>
        <w:rPr>
          <w:rFonts w:ascii="Times New Roman" w:hAnsi="Times New Roman"/>
          <w:szCs w:val="22"/>
          <w:lang w:val="fr-FR"/>
        </w:rPr>
      </w:pPr>
      <w:r w:rsidRPr="008C0AA0">
        <w:rPr>
          <w:rFonts w:ascii="Times New Roman" w:hAnsi="Times New Roman"/>
          <w:b/>
          <w:szCs w:val="22"/>
          <w:lang w:val="fr-FR"/>
        </w:rPr>
        <w:t>Champ d'application spécifique</w:t>
      </w:r>
      <w:r w:rsidR="00175489" w:rsidRPr="008C0AA0">
        <w:rPr>
          <w:rFonts w:ascii="Times New Roman" w:hAnsi="Times New Roman"/>
          <w:b/>
          <w:szCs w:val="22"/>
          <w:lang w:val="fr-FR"/>
        </w:rPr>
        <w:t xml:space="preserve">: </w:t>
      </w:r>
      <w:r w:rsidR="00D75CED" w:rsidRPr="008C0AA0">
        <w:rPr>
          <w:rFonts w:ascii="Times New Roman" w:hAnsi="Times New Roman"/>
          <w:szCs w:val="22"/>
          <w:lang w:val="fr-FR"/>
        </w:rPr>
        <w:t>Cette Norme décrit un schéma simplifié pour la production rapide d’analyse</w:t>
      </w:r>
      <w:r w:rsidR="00F235C2">
        <w:rPr>
          <w:rFonts w:ascii="Times New Roman" w:hAnsi="Times New Roman"/>
          <w:szCs w:val="22"/>
          <w:lang w:val="fr-FR"/>
        </w:rPr>
        <w:t>s</w:t>
      </w:r>
      <w:r w:rsidR="00D75CED" w:rsidRPr="008C0AA0">
        <w:rPr>
          <w:rFonts w:ascii="Times New Roman" w:hAnsi="Times New Roman"/>
          <w:szCs w:val="22"/>
          <w:lang w:val="fr-FR"/>
        </w:rPr>
        <w:t xml:space="preserve"> de risque phytosanitaire</w:t>
      </w:r>
      <w:r w:rsidR="00175489" w:rsidRPr="008C0AA0">
        <w:rPr>
          <w:rFonts w:ascii="Times New Roman" w:hAnsi="Times New Roman"/>
          <w:szCs w:val="22"/>
          <w:lang w:val="fr-FR"/>
        </w:rPr>
        <w:t>.</w:t>
      </w:r>
    </w:p>
    <w:p w:rsidR="00175489" w:rsidRPr="008C0AA0" w:rsidRDefault="00175489" w:rsidP="00F40618">
      <w:pPr>
        <w:jc w:val="both"/>
        <w:rPr>
          <w:rFonts w:ascii="Times New Roman" w:hAnsi="Times New Roman"/>
          <w:b/>
          <w:szCs w:val="22"/>
          <w:lang w:val="fr-FR"/>
        </w:rPr>
      </w:pPr>
    </w:p>
    <w:p w:rsidR="00175489" w:rsidRPr="008C0AA0" w:rsidRDefault="00F37DE3" w:rsidP="00117056">
      <w:pPr>
        <w:rPr>
          <w:b/>
          <w:sz w:val="18"/>
          <w:lang w:val="fr-FR"/>
        </w:rPr>
      </w:pPr>
      <w:r w:rsidRPr="008C0AA0">
        <w:rPr>
          <w:rFonts w:ascii="Times New Roman" w:hAnsi="Times New Roman"/>
          <w:b/>
          <w:szCs w:val="22"/>
          <w:lang w:val="fr-FR"/>
        </w:rPr>
        <w:t>Approbation et amendement spécifiques</w:t>
      </w:r>
      <w:r w:rsidR="00175489" w:rsidRPr="008C0AA0">
        <w:rPr>
          <w:b/>
          <w:sz w:val="18"/>
          <w:lang w:val="fr-FR"/>
        </w:rPr>
        <w:t xml:space="preserve">: </w:t>
      </w:r>
      <w:r w:rsidR="009A132D" w:rsidRPr="008C0AA0">
        <w:rPr>
          <w:rFonts w:ascii="Times New Roman" w:hAnsi="Times New Roman"/>
          <w:szCs w:val="22"/>
          <w:lang w:val="fr-FR"/>
        </w:rPr>
        <w:t>2012</w:t>
      </w:r>
      <w:r w:rsidR="00175489" w:rsidRPr="008C0AA0">
        <w:rPr>
          <w:rFonts w:ascii="Times New Roman" w:hAnsi="Times New Roman"/>
          <w:szCs w:val="22"/>
          <w:lang w:val="fr-FR"/>
        </w:rPr>
        <w:t>-09</w:t>
      </w:r>
    </w:p>
    <w:p w:rsidR="00175489" w:rsidRPr="008C0AA0" w:rsidRDefault="00175489" w:rsidP="00117056">
      <w:pPr>
        <w:rPr>
          <w:rFonts w:ascii="Times New Roman" w:hAnsi="Times New Roman"/>
          <w:b/>
          <w:szCs w:val="22"/>
          <w:lang w:val="fr-FR"/>
        </w:rPr>
      </w:pPr>
    </w:p>
    <w:p w:rsidR="00175489" w:rsidRPr="008C0AA0" w:rsidRDefault="00175489" w:rsidP="00117056">
      <w:pPr>
        <w:rPr>
          <w:rFonts w:ascii="Times New Roman" w:hAnsi="Times New Roman"/>
          <w:b/>
          <w:szCs w:val="22"/>
          <w:lang w:val="fr-FR"/>
        </w:rPr>
      </w:pPr>
      <w:r w:rsidRPr="008C0AA0">
        <w:rPr>
          <w:rFonts w:ascii="Times New Roman" w:hAnsi="Times New Roman"/>
          <w:b/>
          <w:szCs w:val="22"/>
          <w:lang w:val="fr-FR"/>
        </w:rPr>
        <w:t xml:space="preserve">Introduction </w:t>
      </w:r>
    </w:p>
    <w:p w:rsidR="00B436A0" w:rsidRPr="008C0AA0" w:rsidRDefault="00101383" w:rsidP="00105D2C">
      <w:pPr>
        <w:jc w:val="both"/>
        <w:rPr>
          <w:rFonts w:ascii="Times New Roman" w:hAnsi="Times New Roman"/>
          <w:szCs w:val="22"/>
          <w:lang w:val="fr-FR"/>
        </w:rPr>
      </w:pPr>
      <w:r w:rsidRPr="008C0AA0">
        <w:rPr>
          <w:rFonts w:ascii="Times New Roman" w:hAnsi="Times New Roman"/>
          <w:spacing w:val="-2"/>
          <w:szCs w:val="22"/>
          <w:lang w:val="fr-FR"/>
        </w:rPr>
        <w:t>Les Normes OEPP sur l'analyse du risque phytosanitaire (ARP) sont destiné</w:t>
      </w:r>
      <w:r w:rsidR="00F235C2">
        <w:rPr>
          <w:rFonts w:ascii="Times New Roman" w:hAnsi="Times New Roman"/>
          <w:spacing w:val="-2"/>
          <w:szCs w:val="22"/>
          <w:lang w:val="fr-FR"/>
        </w:rPr>
        <w:t>e</w:t>
      </w:r>
      <w:r w:rsidRPr="008C0AA0">
        <w:rPr>
          <w:rFonts w:ascii="Times New Roman" w:hAnsi="Times New Roman"/>
          <w:spacing w:val="-2"/>
          <w:szCs w:val="22"/>
          <w:lang w:val="fr-FR"/>
        </w:rPr>
        <w:t>s à être utilisé</w:t>
      </w:r>
      <w:r w:rsidR="00F235C2">
        <w:rPr>
          <w:rFonts w:ascii="Times New Roman" w:hAnsi="Times New Roman"/>
          <w:spacing w:val="-2"/>
          <w:szCs w:val="22"/>
          <w:lang w:val="fr-FR"/>
        </w:rPr>
        <w:t>e</w:t>
      </w:r>
      <w:r w:rsidRPr="008C0AA0">
        <w:rPr>
          <w:rFonts w:ascii="Times New Roman" w:hAnsi="Times New Roman"/>
          <w:spacing w:val="-2"/>
          <w:szCs w:val="22"/>
          <w:lang w:val="fr-FR"/>
        </w:rPr>
        <w:t xml:space="preserve">s par les Organisations nationales de protection des végétaux (ONPV), en leur qualité d'organismes chargés de la mise en place de la réglementation phytosanitaire et de l'application de mesures phytosanitaires tout en respectant les exigences de </w:t>
      </w:r>
      <w:r w:rsidR="00B436A0" w:rsidRPr="008C0AA0">
        <w:rPr>
          <w:rFonts w:ascii="Times New Roman" w:hAnsi="Times New Roman"/>
          <w:spacing w:val="-2"/>
          <w:szCs w:val="22"/>
          <w:lang w:val="fr-FR"/>
        </w:rPr>
        <w:t>la Convention internationale pour la protection des végétaux</w:t>
      </w:r>
      <w:r w:rsidRPr="008C0AA0">
        <w:rPr>
          <w:rFonts w:ascii="Times New Roman" w:hAnsi="Times New Roman"/>
          <w:spacing w:val="-2"/>
          <w:szCs w:val="22"/>
          <w:lang w:val="fr-FR"/>
        </w:rPr>
        <w:t>, la NIMP 1 (</w:t>
      </w:r>
      <w:r w:rsidR="00B436A0" w:rsidRPr="008C0AA0">
        <w:rPr>
          <w:rFonts w:ascii="Times New Roman" w:hAnsi="Times New Roman"/>
          <w:i/>
          <w:spacing w:val="-2"/>
          <w:szCs w:val="22"/>
          <w:lang w:val="fr-FR"/>
        </w:rPr>
        <w:t>Principes phytosanitaires pour la protection des végétaux et l'application de mesures phytosanitaires dans le cadre du commerce international</w:t>
      </w:r>
      <w:r w:rsidRPr="008C0AA0">
        <w:rPr>
          <w:rFonts w:ascii="Times New Roman" w:hAnsi="Times New Roman"/>
          <w:spacing w:val="-2"/>
          <w:szCs w:val="22"/>
          <w:lang w:val="fr-FR"/>
        </w:rPr>
        <w:t>) et la NIMP 11 (</w:t>
      </w:r>
      <w:r w:rsidR="00B436A0" w:rsidRPr="008C0AA0">
        <w:rPr>
          <w:rFonts w:ascii="Times New Roman" w:hAnsi="Times New Roman"/>
          <w:i/>
          <w:spacing w:val="-2"/>
          <w:szCs w:val="22"/>
          <w:lang w:val="fr-FR"/>
        </w:rPr>
        <w:t>Analyse du risque phytosanitaire pour les organismes de quarantaine, incluant l'analyse des risques pour l'environnement et des organismes vivants modifiés</w:t>
      </w:r>
      <w:r w:rsidRPr="008C0AA0">
        <w:rPr>
          <w:rFonts w:ascii="Times New Roman" w:hAnsi="Times New Roman"/>
          <w:spacing w:val="-2"/>
          <w:szCs w:val="22"/>
          <w:lang w:val="fr-FR"/>
        </w:rPr>
        <w:t>).</w:t>
      </w:r>
      <w:r w:rsidR="00941AAD" w:rsidRPr="008C0AA0">
        <w:rPr>
          <w:rFonts w:ascii="Times New Roman" w:hAnsi="Times New Roman"/>
          <w:spacing w:val="-2"/>
          <w:szCs w:val="22"/>
          <w:lang w:val="fr-FR"/>
        </w:rPr>
        <w:t xml:space="preserve"> </w:t>
      </w:r>
      <w:r w:rsidR="00B436A0" w:rsidRPr="008C0AA0">
        <w:rPr>
          <w:rFonts w:ascii="Times New Roman" w:hAnsi="Times New Roman"/>
          <w:szCs w:val="22"/>
          <w:lang w:val="fr-FR"/>
        </w:rPr>
        <w:t>Elles sont également utilisées par les organes techniques de l'OEPP pour formuler des recommandations sur les mesures phytosanitaires aux ONPV. Dans ce cadre, l'OEPP a développé différentes Normes à utiliser dans des circonstances différentes. La Norme PM 5/2 a été développée pour fournir un schéma d’ARP simplifié à utiliser quand un organisme</w:t>
      </w:r>
      <w:r w:rsidR="00941AAD" w:rsidRPr="008C0AA0">
        <w:rPr>
          <w:rFonts w:ascii="Times New Roman" w:hAnsi="Times New Roman"/>
          <w:szCs w:val="22"/>
          <w:lang w:val="fr-FR"/>
        </w:rPr>
        <w:t xml:space="preserve"> nuisible inhabituel </w:t>
      </w:r>
      <w:r w:rsidR="00B436A0" w:rsidRPr="008C0AA0">
        <w:rPr>
          <w:rFonts w:ascii="Times New Roman" w:hAnsi="Times New Roman"/>
          <w:szCs w:val="22"/>
          <w:lang w:val="fr-FR"/>
        </w:rPr>
        <w:t xml:space="preserve">est détecté dans un lot importé, afin de décider si une action phytosanitaire est nécessaire. </w:t>
      </w:r>
      <w:r w:rsidR="00941AAD" w:rsidRPr="008C0AA0">
        <w:rPr>
          <w:rFonts w:ascii="Times New Roman" w:hAnsi="Times New Roman"/>
          <w:szCs w:val="22"/>
          <w:lang w:val="fr-FR"/>
        </w:rPr>
        <w:t xml:space="preserve">La Norme </w:t>
      </w:r>
      <w:r w:rsidR="00B436A0" w:rsidRPr="008C0AA0">
        <w:rPr>
          <w:rFonts w:ascii="Times New Roman" w:hAnsi="Times New Roman"/>
          <w:szCs w:val="22"/>
          <w:lang w:val="fr-FR"/>
        </w:rPr>
        <w:t>PM 5/3 est basé</w:t>
      </w:r>
      <w:r w:rsidR="00941AAD" w:rsidRPr="008C0AA0">
        <w:rPr>
          <w:rFonts w:ascii="Times New Roman" w:hAnsi="Times New Roman"/>
          <w:szCs w:val="22"/>
          <w:lang w:val="fr-FR"/>
        </w:rPr>
        <w:t>e</w:t>
      </w:r>
      <w:r w:rsidR="00B436A0" w:rsidRPr="008C0AA0">
        <w:rPr>
          <w:rFonts w:ascii="Times New Roman" w:hAnsi="Times New Roman"/>
          <w:szCs w:val="22"/>
          <w:lang w:val="fr-FR"/>
        </w:rPr>
        <w:t xml:space="preserve"> sur la NIMP 11 et fournit des instructions détaillées pour les étapes suivantes de l'ARP pour les organismes de quarantaine: initiation, catégorisation de</w:t>
      </w:r>
      <w:r w:rsidR="00941AAD" w:rsidRPr="008C0AA0">
        <w:rPr>
          <w:rFonts w:ascii="Times New Roman" w:hAnsi="Times New Roman"/>
          <w:szCs w:val="22"/>
          <w:lang w:val="fr-FR"/>
        </w:rPr>
        <w:t xml:space="preserve"> l’organisme nuisible</w:t>
      </w:r>
      <w:r w:rsidR="00B436A0" w:rsidRPr="008C0AA0">
        <w:rPr>
          <w:rFonts w:ascii="Times New Roman" w:hAnsi="Times New Roman"/>
          <w:szCs w:val="22"/>
          <w:lang w:val="fr-FR"/>
        </w:rPr>
        <w:t xml:space="preserve">, probabilité d'introduction et de </w:t>
      </w:r>
      <w:r w:rsidR="00941AAD" w:rsidRPr="008C0AA0">
        <w:rPr>
          <w:rFonts w:ascii="Times New Roman" w:hAnsi="Times New Roman"/>
          <w:szCs w:val="22"/>
          <w:lang w:val="fr-FR"/>
        </w:rPr>
        <w:t>dissémination</w:t>
      </w:r>
      <w:r w:rsidR="00B436A0" w:rsidRPr="008C0AA0">
        <w:rPr>
          <w:rFonts w:ascii="Times New Roman" w:hAnsi="Times New Roman"/>
          <w:szCs w:val="22"/>
          <w:lang w:val="fr-FR"/>
        </w:rPr>
        <w:t>, évaluation des conséquences économiques potentielles et gestion du risque phytosanitaire.</w:t>
      </w:r>
    </w:p>
    <w:p w:rsidR="00941AAD" w:rsidRPr="008C0AA0" w:rsidRDefault="00A51B9D" w:rsidP="00B37908">
      <w:pPr>
        <w:jc w:val="both"/>
        <w:rPr>
          <w:rFonts w:ascii="Times New Roman" w:hAnsi="Times New Roman"/>
          <w:szCs w:val="22"/>
          <w:lang w:val="fr-FR"/>
        </w:rPr>
      </w:pPr>
      <w:r>
        <w:rPr>
          <w:rFonts w:ascii="Times New Roman" w:hAnsi="Times New Roman"/>
          <w:szCs w:val="22"/>
          <w:lang w:val="fr-FR"/>
        </w:rPr>
        <w:t>La présente</w:t>
      </w:r>
      <w:r w:rsidR="00941AAD" w:rsidRPr="008C0AA0">
        <w:rPr>
          <w:rFonts w:ascii="Times New Roman" w:hAnsi="Times New Roman"/>
          <w:szCs w:val="22"/>
          <w:lang w:val="fr-FR"/>
        </w:rPr>
        <w:t xml:space="preserve"> norme </w:t>
      </w:r>
      <w:r>
        <w:rPr>
          <w:rFonts w:ascii="Times New Roman" w:hAnsi="Times New Roman"/>
          <w:szCs w:val="22"/>
          <w:lang w:val="fr-FR"/>
        </w:rPr>
        <w:t>décrit</w:t>
      </w:r>
      <w:r w:rsidR="00941AAD" w:rsidRPr="008C0AA0">
        <w:rPr>
          <w:rFonts w:ascii="Times New Roman" w:hAnsi="Times New Roman"/>
          <w:szCs w:val="22"/>
          <w:lang w:val="fr-FR"/>
        </w:rPr>
        <w:t xml:space="preserve"> un schéma simplifié pour la réalisation d'une ARP rapide pour déterminer si un organisme a les caractéristiques d'un organisme de quarantaine et</w:t>
      </w:r>
      <w:r>
        <w:rPr>
          <w:rFonts w:ascii="Times New Roman" w:hAnsi="Times New Roman"/>
          <w:szCs w:val="22"/>
          <w:lang w:val="fr-FR"/>
        </w:rPr>
        <w:t>,</w:t>
      </w:r>
      <w:r w:rsidR="00941AAD" w:rsidRPr="008C0AA0">
        <w:rPr>
          <w:rFonts w:ascii="Times New Roman" w:hAnsi="Times New Roman"/>
          <w:szCs w:val="22"/>
          <w:lang w:val="fr-FR"/>
        </w:rPr>
        <w:t xml:space="preserve"> le cas échéant, identifier les options de gestion</w:t>
      </w:r>
      <w:r>
        <w:rPr>
          <w:rFonts w:ascii="Times New Roman" w:hAnsi="Times New Roman"/>
          <w:szCs w:val="22"/>
          <w:lang w:val="fr-FR"/>
        </w:rPr>
        <w:t xml:space="preserve"> pertinentes</w:t>
      </w:r>
      <w:r w:rsidR="00941AAD" w:rsidRPr="008C0AA0">
        <w:rPr>
          <w:rFonts w:ascii="Times New Roman" w:hAnsi="Times New Roman"/>
          <w:szCs w:val="22"/>
          <w:lang w:val="fr-FR"/>
        </w:rPr>
        <w:t xml:space="preserve">. Son utilisation est particulièrement appropriée pour soutenir la recommandation de mesures phytosanitaires pour un nouveau ravageur. Ce schéma peut également être utilisé dans le cadre d'une ARP initiée par une filière afin d'évaluer individuellement les organismes susceptibles d'être transportés par cette filière. Dans le cas d'une ARP express initiée suite à </w:t>
      </w:r>
      <w:r>
        <w:rPr>
          <w:rFonts w:ascii="Times New Roman" w:hAnsi="Times New Roman"/>
          <w:szCs w:val="22"/>
          <w:lang w:val="fr-FR"/>
        </w:rPr>
        <w:t>l’apparition d’</w:t>
      </w:r>
      <w:r w:rsidR="00941AAD" w:rsidRPr="008C0AA0">
        <w:rPr>
          <w:rFonts w:ascii="Times New Roman" w:hAnsi="Times New Roman"/>
          <w:szCs w:val="22"/>
          <w:lang w:val="fr-FR"/>
        </w:rPr>
        <w:t>un foyer, les gestionnaires d</w:t>
      </w:r>
      <w:r>
        <w:rPr>
          <w:rFonts w:ascii="Times New Roman" w:hAnsi="Times New Roman"/>
          <w:szCs w:val="22"/>
          <w:lang w:val="fr-FR"/>
        </w:rPr>
        <w:t>u risque</w:t>
      </w:r>
      <w:r w:rsidR="00941AAD" w:rsidRPr="008C0AA0">
        <w:rPr>
          <w:rFonts w:ascii="Times New Roman" w:hAnsi="Times New Roman"/>
          <w:szCs w:val="22"/>
          <w:lang w:val="fr-FR"/>
        </w:rPr>
        <w:t xml:space="preserve"> doivent aussi utiliser les informations fournies pour examiner les mesures à prendre à l'intérieur du pays (comme établir une surveillance pour confirmer la situation de l'organisme nuisible dans le pays).</w:t>
      </w:r>
    </w:p>
    <w:p w:rsidR="007C7487" w:rsidRPr="008C0AA0" w:rsidRDefault="007C7487" w:rsidP="00B37908">
      <w:pPr>
        <w:jc w:val="both"/>
        <w:rPr>
          <w:rFonts w:ascii="Times New Roman" w:hAnsi="Times New Roman"/>
          <w:szCs w:val="22"/>
          <w:lang w:val="fr-FR"/>
        </w:rPr>
      </w:pPr>
    </w:p>
    <w:p w:rsidR="00175489" w:rsidRPr="008C0AA0" w:rsidRDefault="00917EB7" w:rsidP="00B37908">
      <w:pPr>
        <w:jc w:val="both"/>
        <w:rPr>
          <w:rFonts w:ascii="Times New Roman" w:hAnsi="Times New Roman"/>
          <w:szCs w:val="22"/>
          <w:lang w:val="fr-FR"/>
        </w:rPr>
      </w:pPr>
      <w:r w:rsidRPr="008C0AA0">
        <w:rPr>
          <w:rFonts w:ascii="Times New Roman" w:hAnsi="Times New Roman"/>
          <w:szCs w:val="22"/>
          <w:lang w:val="fr-FR"/>
        </w:rPr>
        <w:t>Une Norme OEPP sur les</w:t>
      </w:r>
      <w:r w:rsidR="00175489" w:rsidRPr="008C0AA0">
        <w:rPr>
          <w:rFonts w:ascii="Times New Roman" w:hAnsi="Times New Roman"/>
          <w:szCs w:val="22"/>
          <w:lang w:val="fr-FR"/>
        </w:rPr>
        <w:t xml:space="preserve"> “</w:t>
      </w:r>
      <w:r w:rsidR="00F235C2" w:rsidRPr="00F235C2">
        <w:rPr>
          <w:rFonts w:ascii="Times New Roman" w:hAnsi="Times New Roman"/>
          <w:i/>
          <w:szCs w:val="22"/>
          <w:lang w:val="fr-FR"/>
        </w:rPr>
        <w:t>Eléments génériques pour les plans d’urgence</w:t>
      </w:r>
      <w:r w:rsidR="00175489" w:rsidRPr="008C0AA0">
        <w:rPr>
          <w:rFonts w:ascii="Times New Roman" w:hAnsi="Times New Roman"/>
          <w:szCs w:val="22"/>
          <w:lang w:val="fr-FR"/>
        </w:rPr>
        <w:t>” (PM 9/10) d</w:t>
      </w:r>
      <w:r w:rsidRPr="008C0AA0">
        <w:rPr>
          <w:rFonts w:ascii="Times New Roman" w:hAnsi="Times New Roman"/>
          <w:szCs w:val="22"/>
          <w:lang w:val="fr-FR"/>
        </w:rPr>
        <w:t>écrit les principaux é</w:t>
      </w:r>
      <w:r w:rsidR="00175489" w:rsidRPr="008C0AA0">
        <w:rPr>
          <w:rFonts w:ascii="Times New Roman" w:hAnsi="Times New Roman"/>
          <w:szCs w:val="22"/>
          <w:lang w:val="fr-FR"/>
        </w:rPr>
        <w:t>l</w:t>
      </w:r>
      <w:r w:rsidRPr="008C0AA0">
        <w:rPr>
          <w:rFonts w:ascii="Times New Roman" w:hAnsi="Times New Roman"/>
          <w:szCs w:val="22"/>
          <w:lang w:val="fr-FR"/>
        </w:rPr>
        <w:t>é</w:t>
      </w:r>
      <w:r w:rsidR="00175489" w:rsidRPr="008C0AA0">
        <w:rPr>
          <w:rFonts w:ascii="Times New Roman" w:hAnsi="Times New Roman"/>
          <w:szCs w:val="22"/>
          <w:lang w:val="fr-FR"/>
        </w:rPr>
        <w:t xml:space="preserve">ments </w:t>
      </w:r>
      <w:r w:rsidR="00F37DE3" w:rsidRPr="008C0AA0">
        <w:rPr>
          <w:rFonts w:ascii="Times New Roman" w:hAnsi="Times New Roman"/>
          <w:szCs w:val="22"/>
          <w:lang w:val="fr-FR"/>
        </w:rPr>
        <w:t>pour</w:t>
      </w:r>
      <w:r w:rsidR="00175489" w:rsidRPr="008C0AA0">
        <w:rPr>
          <w:rFonts w:ascii="Times New Roman" w:hAnsi="Times New Roman"/>
          <w:szCs w:val="22"/>
          <w:lang w:val="fr-FR"/>
        </w:rPr>
        <w:t xml:space="preserve"> </w:t>
      </w:r>
      <w:r w:rsidR="000775AB">
        <w:rPr>
          <w:rFonts w:ascii="Times New Roman" w:hAnsi="Times New Roman"/>
          <w:szCs w:val="22"/>
          <w:lang w:val="fr-FR"/>
        </w:rPr>
        <w:t>faire face</w:t>
      </w:r>
      <w:r w:rsidRPr="008C0AA0">
        <w:rPr>
          <w:rFonts w:ascii="Times New Roman" w:hAnsi="Times New Roman"/>
          <w:szCs w:val="22"/>
          <w:lang w:val="fr-FR"/>
        </w:rPr>
        <w:t xml:space="preserve"> en urgence à un foyer </w:t>
      </w:r>
      <w:r w:rsidR="003F603C" w:rsidRPr="008C0AA0">
        <w:rPr>
          <w:rFonts w:ascii="Times New Roman" w:hAnsi="Times New Roman"/>
          <w:szCs w:val="22"/>
          <w:lang w:val="fr-FR"/>
        </w:rPr>
        <w:t>(ou un foyer suspecté) et a été</w:t>
      </w:r>
      <w:r w:rsidR="00175489" w:rsidRPr="008C0AA0">
        <w:rPr>
          <w:rFonts w:ascii="Times New Roman" w:hAnsi="Times New Roman"/>
          <w:szCs w:val="22"/>
          <w:lang w:val="fr-FR"/>
        </w:rPr>
        <w:t xml:space="preserve"> adopt</w:t>
      </w:r>
      <w:r w:rsidR="003F603C" w:rsidRPr="008C0AA0">
        <w:rPr>
          <w:rFonts w:ascii="Times New Roman" w:hAnsi="Times New Roman"/>
          <w:szCs w:val="22"/>
          <w:lang w:val="fr-FR"/>
        </w:rPr>
        <w:t>é</w:t>
      </w:r>
      <w:r w:rsidR="00175489" w:rsidRPr="008C0AA0">
        <w:rPr>
          <w:rFonts w:ascii="Times New Roman" w:hAnsi="Times New Roman"/>
          <w:szCs w:val="22"/>
          <w:lang w:val="fr-FR"/>
        </w:rPr>
        <w:t xml:space="preserve">e </w:t>
      </w:r>
      <w:r w:rsidR="00F37DE3" w:rsidRPr="008C0AA0">
        <w:rPr>
          <w:rFonts w:ascii="Times New Roman" w:hAnsi="Times New Roman"/>
          <w:szCs w:val="22"/>
          <w:lang w:val="fr-FR"/>
        </w:rPr>
        <w:t>en 20</w:t>
      </w:r>
      <w:r w:rsidR="00175489" w:rsidRPr="008C0AA0">
        <w:rPr>
          <w:rFonts w:ascii="Times New Roman" w:hAnsi="Times New Roman"/>
          <w:szCs w:val="22"/>
          <w:lang w:val="fr-FR"/>
        </w:rPr>
        <w:t xml:space="preserve">09. </w:t>
      </w:r>
      <w:r w:rsidR="000775AB">
        <w:rPr>
          <w:rFonts w:ascii="Times New Roman" w:hAnsi="Times New Roman"/>
          <w:szCs w:val="22"/>
          <w:lang w:val="fr-FR"/>
        </w:rPr>
        <w:t>En outre</w:t>
      </w:r>
      <w:r w:rsidR="00175489" w:rsidRPr="008C0AA0">
        <w:rPr>
          <w:rFonts w:ascii="Times New Roman" w:hAnsi="Times New Roman"/>
          <w:szCs w:val="22"/>
          <w:lang w:val="fr-FR"/>
        </w:rPr>
        <w:t xml:space="preserve">, </w:t>
      </w:r>
      <w:r w:rsidR="003F603C" w:rsidRPr="008C0AA0">
        <w:rPr>
          <w:rFonts w:ascii="Times New Roman" w:hAnsi="Times New Roman"/>
          <w:szCs w:val="22"/>
          <w:lang w:val="fr-FR"/>
        </w:rPr>
        <w:t>un</w:t>
      </w:r>
      <w:r w:rsidR="00175489" w:rsidRPr="008C0AA0">
        <w:rPr>
          <w:rFonts w:ascii="Times New Roman" w:hAnsi="Times New Roman"/>
          <w:szCs w:val="22"/>
          <w:lang w:val="fr-FR"/>
        </w:rPr>
        <w:t xml:space="preserve"> </w:t>
      </w:r>
      <w:r w:rsidR="00F37DE3" w:rsidRPr="008C0AA0">
        <w:rPr>
          <w:rFonts w:ascii="Times New Roman" w:hAnsi="Times New Roman"/>
          <w:szCs w:val="22"/>
          <w:lang w:val="fr-FR"/>
        </w:rPr>
        <w:t>schéma d’aide à la décision</w:t>
      </w:r>
      <w:r w:rsidR="00175489" w:rsidRPr="008C0AA0">
        <w:rPr>
          <w:rFonts w:ascii="Times New Roman" w:hAnsi="Times New Roman"/>
          <w:szCs w:val="22"/>
          <w:lang w:val="fr-FR"/>
        </w:rPr>
        <w:t xml:space="preserve"> </w:t>
      </w:r>
      <w:r w:rsidR="00F37DE3" w:rsidRPr="008C0AA0">
        <w:rPr>
          <w:rFonts w:ascii="Times New Roman" w:hAnsi="Times New Roman"/>
          <w:szCs w:val="22"/>
          <w:lang w:val="fr-FR"/>
        </w:rPr>
        <w:t>pour</w:t>
      </w:r>
      <w:r w:rsidR="00175489" w:rsidRPr="008C0AA0">
        <w:rPr>
          <w:rFonts w:ascii="Times New Roman" w:hAnsi="Times New Roman"/>
          <w:szCs w:val="22"/>
          <w:lang w:val="fr-FR"/>
        </w:rPr>
        <w:t xml:space="preserve"> </w:t>
      </w:r>
      <w:r w:rsidR="007C7487" w:rsidRPr="008C0AA0">
        <w:rPr>
          <w:rFonts w:ascii="Times New Roman" w:hAnsi="Times New Roman"/>
          <w:szCs w:val="22"/>
          <w:lang w:val="fr-FR"/>
        </w:rPr>
        <w:t>priori</w:t>
      </w:r>
      <w:r w:rsidR="003F603C" w:rsidRPr="008C0AA0">
        <w:rPr>
          <w:rFonts w:ascii="Times New Roman" w:hAnsi="Times New Roman"/>
          <w:szCs w:val="22"/>
          <w:lang w:val="fr-FR"/>
        </w:rPr>
        <w:t xml:space="preserve">ser les </w:t>
      </w:r>
      <w:r w:rsidR="007C7487" w:rsidRPr="008C0AA0">
        <w:rPr>
          <w:rFonts w:ascii="Times New Roman" w:hAnsi="Times New Roman"/>
          <w:szCs w:val="22"/>
          <w:lang w:val="fr-FR"/>
        </w:rPr>
        <w:t>action</w:t>
      </w:r>
      <w:r w:rsidR="003F603C" w:rsidRPr="008C0AA0">
        <w:rPr>
          <w:rFonts w:ascii="Times New Roman" w:hAnsi="Times New Roman"/>
          <w:szCs w:val="22"/>
          <w:lang w:val="fr-FR"/>
        </w:rPr>
        <w:t xml:space="preserve">s pendant un </w:t>
      </w:r>
      <w:r w:rsidR="00F37DE3" w:rsidRPr="008C0AA0">
        <w:rPr>
          <w:rFonts w:ascii="Times New Roman" w:hAnsi="Times New Roman"/>
          <w:szCs w:val="22"/>
          <w:lang w:val="fr-FR"/>
        </w:rPr>
        <w:t>foyer</w:t>
      </w:r>
      <w:r w:rsidR="003F603C" w:rsidRPr="008C0AA0">
        <w:rPr>
          <w:rFonts w:ascii="Times New Roman" w:hAnsi="Times New Roman"/>
          <w:szCs w:val="22"/>
          <w:lang w:val="fr-FR"/>
        </w:rPr>
        <w:t xml:space="preserve"> est en cours de </w:t>
      </w:r>
      <w:r w:rsidR="00175489" w:rsidRPr="008C0AA0">
        <w:rPr>
          <w:rFonts w:ascii="Times New Roman" w:hAnsi="Times New Roman"/>
          <w:szCs w:val="22"/>
          <w:lang w:val="fr-FR"/>
        </w:rPr>
        <w:t>d</w:t>
      </w:r>
      <w:r w:rsidR="003F603C" w:rsidRPr="008C0AA0">
        <w:rPr>
          <w:rFonts w:ascii="Times New Roman" w:hAnsi="Times New Roman"/>
          <w:szCs w:val="22"/>
          <w:lang w:val="fr-FR"/>
        </w:rPr>
        <w:t>é</w:t>
      </w:r>
      <w:r w:rsidR="00175489" w:rsidRPr="008C0AA0">
        <w:rPr>
          <w:rFonts w:ascii="Times New Roman" w:hAnsi="Times New Roman"/>
          <w:szCs w:val="22"/>
          <w:lang w:val="fr-FR"/>
        </w:rPr>
        <w:t>velo</w:t>
      </w:r>
      <w:r w:rsidR="003F603C" w:rsidRPr="008C0AA0">
        <w:rPr>
          <w:rFonts w:ascii="Times New Roman" w:hAnsi="Times New Roman"/>
          <w:szCs w:val="22"/>
          <w:lang w:val="fr-FR"/>
        </w:rPr>
        <w:t>p</w:t>
      </w:r>
      <w:r w:rsidR="00175489" w:rsidRPr="008C0AA0">
        <w:rPr>
          <w:rFonts w:ascii="Times New Roman" w:hAnsi="Times New Roman"/>
          <w:szCs w:val="22"/>
          <w:lang w:val="fr-FR"/>
        </w:rPr>
        <w:t>p</w:t>
      </w:r>
      <w:r w:rsidR="003F603C" w:rsidRPr="008C0AA0">
        <w:rPr>
          <w:rFonts w:ascii="Times New Roman" w:hAnsi="Times New Roman"/>
          <w:szCs w:val="22"/>
          <w:lang w:val="fr-FR"/>
        </w:rPr>
        <w:t>e</w:t>
      </w:r>
      <w:r w:rsidR="00175489" w:rsidRPr="008C0AA0">
        <w:rPr>
          <w:rFonts w:ascii="Times New Roman" w:hAnsi="Times New Roman"/>
          <w:szCs w:val="22"/>
          <w:lang w:val="fr-FR"/>
        </w:rPr>
        <w:t xml:space="preserve">ment </w:t>
      </w:r>
      <w:r w:rsidR="003F603C" w:rsidRPr="008C0AA0">
        <w:rPr>
          <w:rFonts w:ascii="Times New Roman" w:hAnsi="Times New Roman"/>
          <w:szCs w:val="22"/>
          <w:lang w:val="fr-FR"/>
        </w:rPr>
        <w:t>pour décider des</w:t>
      </w:r>
      <w:r w:rsidR="00175489" w:rsidRPr="008C0AA0">
        <w:rPr>
          <w:rFonts w:ascii="Times New Roman" w:hAnsi="Times New Roman"/>
          <w:szCs w:val="22"/>
          <w:lang w:val="fr-FR"/>
        </w:rPr>
        <w:t xml:space="preserve"> mesures </w:t>
      </w:r>
      <w:r w:rsidR="003F603C" w:rsidRPr="008C0AA0">
        <w:rPr>
          <w:rFonts w:ascii="Times New Roman" w:hAnsi="Times New Roman"/>
          <w:szCs w:val="22"/>
          <w:lang w:val="fr-FR"/>
        </w:rPr>
        <w:t xml:space="preserve">à appliquer dans une zone ayant un foyer. </w:t>
      </w:r>
    </w:p>
    <w:p w:rsidR="00175489" w:rsidRPr="008C0AA0" w:rsidRDefault="00175489" w:rsidP="00105D2C">
      <w:pPr>
        <w:jc w:val="both"/>
        <w:rPr>
          <w:rFonts w:ascii="Times New Roman" w:hAnsi="Times New Roman"/>
          <w:szCs w:val="22"/>
          <w:lang w:val="fr-FR"/>
        </w:rPr>
      </w:pPr>
    </w:p>
    <w:p w:rsidR="00175489" w:rsidRPr="008C0AA0" w:rsidRDefault="003F603C" w:rsidP="00105D2C">
      <w:pPr>
        <w:jc w:val="both"/>
        <w:rPr>
          <w:rFonts w:ascii="Times New Roman" w:hAnsi="Times New Roman"/>
          <w:szCs w:val="22"/>
          <w:lang w:val="fr-FR"/>
        </w:rPr>
      </w:pPr>
      <w:r w:rsidRPr="008C0AA0">
        <w:rPr>
          <w:rFonts w:ascii="Times New Roman" w:hAnsi="Times New Roman"/>
          <w:szCs w:val="24"/>
          <w:lang w:val="fr-FR"/>
        </w:rPr>
        <w:t>Il est</w:t>
      </w:r>
      <w:r w:rsidR="00175489" w:rsidRPr="008C0AA0">
        <w:rPr>
          <w:rFonts w:ascii="Times New Roman" w:hAnsi="Times New Roman"/>
          <w:szCs w:val="24"/>
          <w:lang w:val="fr-FR"/>
        </w:rPr>
        <w:t xml:space="preserve"> important </w:t>
      </w:r>
      <w:r w:rsidRPr="008C0AA0">
        <w:rPr>
          <w:rFonts w:ascii="Times New Roman" w:hAnsi="Times New Roman"/>
          <w:szCs w:val="24"/>
          <w:lang w:val="fr-FR"/>
        </w:rPr>
        <w:t xml:space="preserve">que toutes les étapes de l’ARP </w:t>
      </w:r>
      <w:r w:rsidR="000775AB">
        <w:rPr>
          <w:rFonts w:ascii="Times New Roman" w:hAnsi="Times New Roman"/>
          <w:szCs w:val="24"/>
          <w:lang w:val="fr-FR"/>
        </w:rPr>
        <w:t>e</w:t>
      </w:r>
      <w:r w:rsidR="00175489" w:rsidRPr="008C0AA0">
        <w:rPr>
          <w:rFonts w:ascii="Times New Roman" w:hAnsi="Times New Roman"/>
          <w:szCs w:val="24"/>
          <w:lang w:val="fr-FR"/>
        </w:rPr>
        <w:t xml:space="preserve">xpress </w:t>
      </w:r>
      <w:r w:rsidRPr="008C0AA0">
        <w:rPr>
          <w:rFonts w:ascii="Times New Roman" w:hAnsi="Times New Roman"/>
          <w:szCs w:val="24"/>
          <w:lang w:val="fr-FR"/>
        </w:rPr>
        <w:t xml:space="preserve">soient </w:t>
      </w:r>
      <w:r w:rsidR="00175489" w:rsidRPr="008C0AA0">
        <w:rPr>
          <w:rFonts w:ascii="Times New Roman" w:hAnsi="Times New Roman"/>
          <w:szCs w:val="24"/>
          <w:lang w:val="fr-FR"/>
        </w:rPr>
        <w:t>document</w:t>
      </w:r>
      <w:r w:rsidRPr="008C0AA0">
        <w:rPr>
          <w:rFonts w:ascii="Times New Roman" w:hAnsi="Times New Roman"/>
          <w:szCs w:val="24"/>
          <w:lang w:val="fr-FR"/>
        </w:rPr>
        <w:t>ées</w:t>
      </w:r>
      <w:r w:rsidR="00175489" w:rsidRPr="008C0AA0">
        <w:rPr>
          <w:rFonts w:ascii="Times New Roman" w:hAnsi="Times New Roman"/>
          <w:szCs w:val="24"/>
          <w:lang w:val="fr-FR"/>
        </w:rPr>
        <w:t xml:space="preserve">, </w:t>
      </w:r>
      <w:r w:rsidRPr="008C0AA0">
        <w:rPr>
          <w:rFonts w:ascii="Times New Roman" w:hAnsi="Times New Roman"/>
          <w:szCs w:val="24"/>
          <w:lang w:val="fr-FR"/>
        </w:rPr>
        <w:t xml:space="preserve">en indiquant comment chaque </w:t>
      </w:r>
      <w:r w:rsidR="00175489" w:rsidRPr="008C0AA0">
        <w:rPr>
          <w:rFonts w:ascii="Times New Roman" w:hAnsi="Times New Roman"/>
          <w:szCs w:val="24"/>
          <w:lang w:val="fr-FR"/>
        </w:rPr>
        <w:t>d</w:t>
      </w:r>
      <w:r w:rsidRPr="008C0AA0">
        <w:rPr>
          <w:rFonts w:ascii="Times New Roman" w:hAnsi="Times New Roman"/>
          <w:szCs w:val="24"/>
          <w:lang w:val="fr-FR"/>
        </w:rPr>
        <w:t>é</w:t>
      </w:r>
      <w:r w:rsidR="00175489" w:rsidRPr="008C0AA0">
        <w:rPr>
          <w:rFonts w:ascii="Times New Roman" w:hAnsi="Times New Roman"/>
          <w:szCs w:val="24"/>
          <w:lang w:val="fr-FR"/>
        </w:rPr>
        <w:t xml:space="preserve">cision </w:t>
      </w:r>
      <w:r w:rsidRPr="008C0AA0">
        <w:rPr>
          <w:rFonts w:ascii="Times New Roman" w:hAnsi="Times New Roman"/>
          <w:szCs w:val="24"/>
          <w:lang w:val="fr-FR"/>
        </w:rPr>
        <w:t xml:space="preserve">a été prise et sur quelle </w:t>
      </w:r>
      <w:r w:rsidR="00175489" w:rsidRPr="008C0AA0">
        <w:rPr>
          <w:rFonts w:ascii="Times New Roman" w:hAnsi="Times New Roman"/>
          <w:szCs w:val="24"/>
          <w:lang w:val="fr-FR"/>
        </w:rPr>
        <w:t xml:space="preserve">information </w:t>
      </w:r>
      <w:r w:rsidRPr="008C0AA0">
        <w:rPr>
          <w:rFonts w:ascii="Times New Roman" w:hAnsi="Times New Roman"/>
          <w:szCs w:val="24"/>
          <w:lang w:val="fr-FR"/>
        </w:rPr>
        <w:t xml:space="preserve">elle était </w:t>
      </w:r>
      <w:r w:rsidR="00175489" w:rsidRPr="008C0AA0">
        <w:rPr>
          <w:rFonts w:ascii="Times New Roman" w:hAnsi="Times New Roman"/>
          <w:szCs w:val="24"/>
          <w:lang w:val="fr-FR"/>
        </w:rPr>
        <w:t>bas</w:t>
      </w:r>
      <w:r w:rsidRPr="008C0AA0">
        <w:rPr>
          <w:rFonts w:ascii="Times New Roman" w:hAnsi="Times New Roman"/>
          <w:szCs w:val="24"/>
          <w:lang w:val="fr-FR"/>
        </w:rPr>
        <w:t>é</w:t>
      </w:r>
      <w:r w:rsidR="00175489" w:rsidRPr="008C0AA0">
        <w:rPr>
          <w:rFonts w:ascii="Times New Roman" w:hAnsi="Times New Roman"/>
          <w:szCs w:val="24"/>
          <w:lang w:val="fr-FR"/>
        </w:rPr>
        <w:t xml:space="preserve">e. </w:t>
      </w:r>
      <w:r w:rsidRPr="008C0AA0">
        <w:rPr>
          <w:rFonts w:ascii="Times New Roman" w:hAnsi="Times New Roman"/>
          <w:szCs w:val="24"/>
          <w:lang w:val="fr-FR"/>
        </w:rPr>
        <w:t>L’évaluateur peut arrêter l’évaluation à n’importe quel point si les éléments fournis sont suffisant pour conclure sur le risque de l’</w:t>
      </w:r>
      <w:r w:rsidR="00A9244C" w:rsidRPr="008C0AA0">
        <w:rPr>
          <w:rFonts w:ascii="Times New Roman" w:hAnsi="Times New Roman"/>
          <w:szCs w:val="22"/>
          <w:lang w:val="fr-FR"/>
        </w:rPr>
        <w:t>organisme nuisible</w:t>
      </w:r>
      <w:r w:rsidR="00175489" w:rsidRPr="008C0AA0">
        <w:rPr>
          <w:rFonts w:ascii="Times New Roman" w:hAnsi="Times New Roman"/>
          <w:szCs w:val="22"/>
          <w:lang w:val="fr-FR"/>
        </w:rPr>
        <w:t xml:space="preserve">. </w:t>
      </w:r>
    </w:p>
    <w:p w:rsidR="00175489" w:rsidRPr="008C0AA0" w:rsidRDefault="00175489" w:rsidP="00105D2C">
      <w:pPr>
        <w:jc w:val="both"/>
        <w:rPr>
          <w:rFonts w:ascii="Times New Roman" w:hAnsi="Times New Roman"/>
          <w:szCs w:val="22"/>
          <w:lang w:val="fr-FR"/>
        </w:rPr>
      </w:pPr>
    </w:p>
    <w:p w:rsidR="00175489" w:rsidRPr="008C0AA0" w:rsidRDefault="00D75CED" w:rsidP="00FB718D">
      <w:pPr>
        <w:jc w:val="both"/>
        <w:rPr>
          <w:rFonts w:ascii="Times New Roman" w:hAnsi="Times New Roman"/>
          <w:i/>
          <w:szCs w:val="22"/>
          <w:lang w:val="fr-FR"/>
        </w:rPr>
      </w:pPr>
      <w:r w:rsidRPr="008C0AA0">
        <w:rPr>
          <w:rFonts w:ascii="Times New Roman" w:hAnsi="Times New Roman"/>
          <w:szCs w:val="22"/>
          <w:lang w:val="fr-FR"/>
        </w:rPr>
        <w:t xml:space="preserve">Une version informatique de ce schéma </w:t>
      </w:r>
      <w:r w:rsidR="000775AB">
        <w:rPr>
          <w:rFonts w:ascii="Times New Roman" w:hAnsi="Times New Roman"/>
          <w:szCs w:val="22"/>
          <w:lang w:val="fr-FR"/>
        </w:rPr>
        <w:t>d’ARP e</w:t>
      </w:r>
      <w:r w:rsidR="00175489" w:rsidRPr="008C0AA0">
        <w:rPr>
          <w:rFonts w:ascii="Times New Roman" w:hAnsi="Times New Roman"/>
          <w:szCs w:val="22"/>
          <w:lang w:val="fr-FR"/>
        </w:rPr>
        <w:t xml:space="preserve">xpress </w:t>
      </w:r>
      <w:r w:rsidRPr="008C0AA0">
        <w:rPr>
          <w:rFonts w:ascii="Times New Roman" w:hAnsi="Times New Roman"/>
          <w:szCs w:val="22"/>
          <w:lang w:val="fr-FR"/>
        </w:rPr>
        <w:t xml:space="preserve">sera </w:t>
      </w:r>
      <w:r w:rsidR="008C0AA0" w:rsidRPr="008C0AA0">
        <w:rPr>
          <w:rFonts w:ascii="Times New Roman" w:hAnsi="Times New Roman"/>
          <w:szCs w:val="22"/>
          <w:lang w:val="fr-FR"/>
        </w:rPr>
        <w:t>préparée</w:t>
      </w:r>
      <w:r w:rsidRPr="008C0AA0">
        <w:rPr>
          <w:rFonts w:ascii="Times New Roman" w:hAnsi="Times New Roman"/>
          <w:szCs w:val="22"/>
          <w:lang w:val="fr-FR"/>
        </w:rPr>
        <w:t xml:space="preserve"> dans le logiciel </w:t>
      </w:r>
      <w:r w:rsidR="00175489" w:rsidRPr="008C0AA0">
        <w:rPr>
          <w:rFonts w:ascii="Times New Roman" w:hAnsi="Times New Roman"/>
          <w:szCs w:val="22"/>
          <w:lang w:val="fr-FR"/>
        </w:rPr>
        <w:t>CAPRA</w:t>
      </w:r>
      <w:r w:rsidR="000775AB">
        <w:rPr>
          <w:rFonts w:ascii="Times New Roman" w:hAnsi="Times New Roman"/>
          <w:szCs w:val="22"/>
          <w:lang w:val="fr-FR"/>
        </w:rPr>
        <w:t xml:space="preserve"> (</w:t>
      </w:r>
      <w:r w:rsidR="000775AB" w:rsidRPr="000775AB">
        <w:rPr>
          <w:rFonts w:ascii="Times New Roman" w:hAnsi="Times New Roman"/>
          <w:szCs w:val="22"/>
          <w:lang w:val="fr-FR"/>
        </w:rPr>
        <w:t>http://capra.eppo.int/</w:t>
      </w:r>
      <w:r w:rsidR="000775AB">
        <w:rPr>
          <w:rFonts w:ascii="Times New Roman" w:hAnsi="Times New Roman"/>
          <w:szCs w:val="22"/>
          <w:lang w:val="fr-FR"/>
        </w:rPr>
        <w:t>)</w:t>
      </w:r>
      <w:r w:rsidRPr="008C0AA0">
        <w:rPr>
          <w:rFonts w:ascii="Times New Roman" w:hAnsi="Times New Roman"/>
          <w:szCs w:val="22"/>
          <w:lang w:val="fr-FR"/>
        </w:rPr>
        <w:t xml:space="preserve">. </w:t>
      </w:r>
      <w:r w:rsidR="00175489" w:rsidRPr="008C0AA0">
        <w:rPr>
          <w:rFonts w:ascii="Times New Roman" w:hAnsi="Times New Roman"/>
          <w:szCs w:val="22"/>
          <w:lang w:val="fr-FR"/>
        </w:rPr>
        <w:t xml:space="preserve"> </w:t>
      </w:r>
    </w:p>
    <w:p w:rsidR="00175489" w:rsidRPr="008C0AA0" w:rsidRDefault="00175489" w:rsidP="00117056">
      <w:pPr>
        <w:rPr>
          <w:rFonts w:ascii="Times New Roman" w:hAnsi="Times New Roman"/>
          <w:szCs w:val="22"/>
          <w:lang w:val="fr-FR"/>
        </w:rPr>
      </w:pPr>
      <w:r w:rsidRPr="008C0AA0">
        <w:rPr>
          <w:rFonts w:ascii="Times New Roman" w:hAnsi="Times New Roman"/>
          <w:szCs w:val="22"/>
          <w:lang w:val="fr-FR"/>
        </w:rPr>
        <w:br w:type="page"/>
      </w:r>
    </w:p>
    <w:tbl>
      <w:tblPr>
        <w:tblW w:w="9639"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671"/>
        <w:gridCol w:w="708"/>
        <w:gridCol w:w="567"/>
        <w:gridCol w:w="1134"/>
        <w:gridCol w:w="426"/>
        <w:gridCol w:w="708"/>
        <w:gridCol w:w="425"/>
      </w:tblGrid>
      <w:tr w:rsidR="00175489" w:rsidRPr="008C0AA0" w:rsidTr="00B22FBE">
        <w:trPr>
          <w:trHeight w:val="262"/>
        </w:trPr>
        <w:tc>
          <w:tcPr>
            <w:tcW w:w="9639" w:type="dxa"/>
            <w:gridSpan w:val="7"/>
            <w:shd w:val="clear" w:color="auto" w:fill="FFFF99"/>
          </w:tcPr>
          <w:p w:rsidR="00175489" w:rsidRPr="008C0AA0" w:rsidRDefault="00D75CED" w:rsidP="001C2D9E">
            <w:pPr>
              <w:spacing w:after="80"/>
              <w:jc w:val="center"/>
              <w:rPr>
                <w:rFonts w:ascii="Times New Roman" w:hAnsi="Times New Roman"/>
                <w:b/>
                <w:szCs w:val="22"/>
                <w:lang w:val="fr-FR"/>
              </w:rPr>
            </w:pPr>
            <w:r w:rsidRPr="008C0AA0">
              <w:rPr>
                <w:rFonts w:ascii="Times New Roman" w:hAnsi="Times New Roman"/>
                <w:b/>
                <w:szCs w:val="22"/>
                <w:lang w:val="fr-FR"/>
              </w:rPr>
              <w:lastRenderedPageBreak/>
              <w:t>Résumé</w:t>
            </w:r>
            <w:r w:rsidR="00175489" w:rsidRPr="008C0AA0">
              <w:rPr>
                <w:rStyle w:val="Appelnotedebasdep"/>
                <w:rFonts w:ascii="Times New Roman" w:hAnsi="Times New Roman"/>
                <w:b/>
                <w:szCs w:val="22"/>
                <w:lang w:val="fr-FR"/>
              </w:rPr>
              <w:footnoteReference w:id="1"/>
            </w:r>
            <w:r w:rsidR="00175489" w:rsidRPr="008C0AA0">
              <w:rPr>
                <w:rFonts w:ascii="Times New Roman" w:hAnsi="Times New Roman"/>
                <w:szCs w:val="22"/>
                <w:lang w:val="fr-FR"/>
              </w:rPr>
              <w:t xml:space="preserve"> </w:t>
            </w:r>
            <w:r w:rsidR="00F37DE3" w:rsidRPr="008C0AA0">
              <w:rPr>
                <w:rFonts w:ascii="Times New Roman" w:hAnsi="Times New Roman"/>
                <w:szCs w:val="22"/>
                <w:lang w:val="fr-FR"/>
              </w:rPr>
              <w:t>de</w:t>
            </w:r>
            <w:r w:rsidR="00B65593" w:rsidRPr="008C0AA0">
              <w:rPr>
                <w:rFonts w:ascii="Times New Roman" w:hAnsi="Times New Roman"/>
                <w:szCs w:val="22"/>
                <w:lang w:val="fr-FR"/>
              </w:rPr>
              <w:t xml:space="preserve"> </w:t>
            </w:r>
            <w:r w:rsidRPr="008C0AA0">
              <w:rPr>
                <w:rFonts w:ascii="Times New Roman" w:hAnsi="Times New Roman"/>
                <w:szCs w:val="22"/>
                <w:lang w:val="fr-FR"/>
              </w:rPr>
              <w:t>l’</w:t>
            </w:r>
            <w:r w:rsidR="00F37DE3" w:rsidRPr="008C0AA0">
              <w:rPr>
                <w:rFonts w:ascii="Times New Roman" w:hAnsi="Times New Roman"/>
                <w:szCs w:val="22"/>
                <w:lang w:val="fr-FR"/>
              </w:rPr>
              <w:t xml:space="preserve">Analyse de risque phytosanitaire </w:t>
            </w:r>
            <w:r w:rsidR="001C2D9E">
              <w:rPr>
                <w:rFonts w:ascii="Times New Roman" w:hAnsi="Times New Roman"/>
                <w:szCs w:val="22"/>
                <w:lang w:val="fr-FR"/>
              </w:rPr>
              <w:t>express</w:t>
            </w:r>
            <w:r w:rsidR="00B65593" w:rsidRPr="008C0AA0">
              <w:rPr>
                <w:rFonts w:ascii="Times New Roman" w:hAnsi="Times New Roman"/>
                <w:szCs w:val="22"/>
                <w:lang w:val="fr-FR"/>
              </w:rPr>
              <w:t xml:space="preserve"> </w:t>
            </w:r>
            <w:r w:rsidR="00F37DE3" w:rsidRPr="008C0AA0">
              <w:rPr>
                <w:rFonts w:ascii="Times New Roman" w:hAnsi="Times New Roman"/>
                <w:szCs w:val="22"/>
                <w:lang w:val="fr-FR"/>
              </w:rPr>
              <w:t>pour</w:t>
            </w:r>
            <w:r w:rsidR="00B65593" w:rsidRPr="008C0AA0">
              <w:rPr>
                <w:rFonts w:ascii="Times New Roman" w:hAnsi="Times New Roman"/>
                <w:szCs w:val="22"/>
                <w:lang w:val="fr-FR"/>
              </w:rPr>
              <w:t xml:space="preserve"> “</w:t>
            </w:r>
            <w:r w:rsidRPr="008C0AA0">
              <w:rPr>
                <w:rFonts w:ascii="Times New Roman" w:hAnsi="Times New Roman"/>
                <w:i/>
                <w:szCs w:val="22"/>
                <w:lang w:val="fr-FR"/>
              </w:rPr>
              <w:t>nom de l’organisme</w:t>
            </w:r>
            <w:r w:rsidR="00B65593" w:rsidRPr="008C0AA0">
              <w:rPr>
                <w:rFonts w:ascii="Times New Roman" w:hAnsi="Times New Roman"/>
                <w:szCs w:val="22"/>
                <w:lang w:val="fr-FR"/>
              </w:rPr>
              <w:t>”</w:t>
            </w:r>
          </w:p>
        </w:tc>
      </w:tr>
      <w:tr w:rsidR="00175489" w:rsidRPr="008C0AA0" w:rsidTr="00B22FBE">
        <w:trPr>
          <w:trHeight w:val="262"/>
        </w:trPr>
        <w:tc>
          <w:tcPr>
            <w:tcW w:w="9639" w:type="dxa"/>
            <w:gridSpan w:val="7"/>
            <w:shd w:val="clear" w:color="auto" w:fill="FFFF99"/>
          </w:tcPr>
          <w:p w:rsidR="00175489" w:rsidRPr="008C0AA0" w:rsidRDefault="00F37DE3" w:rsidP="00BD6F33">
            <w:pPr>
              <w:spacing w:before="80" w:after="80"/>
              <w:rPr>
                <w:rFonts w:ascii="Times New Roman" w:hAnsi="Times New Roman"/>
                <w:b/>
                <w:szCs w:val="22"/>
                <w:lang w:val="fr-FR"/>
              </w:rPr>
            </w:pPr>
            <w:r w:rsidRPr="008C0AA0">
              <w:rPr>
                <w:rFonts w:ascii="Times New Roman" w:hAnsi="Times New Roman"/>
                <w:b/>
                <w:szCs w:val="22"/>
                <w:lang w:val="fr-FR"/>
              </w:rPr>
              <w:t>Zone ARP</w:t>
            </w:r>
            <w:r w:rsidR="00175489" w:rsidRPr="008C0AA0">
              <w:rPr>
                <w:rFonts w:ascii="Times New Roman" w:hAnsi="Times New Roman"/>
                <w:b/>
                <w:szCs w:val="22"/>
                <w:lang w:val="fr-FR"/>
              </w:rPr>
              <w:t xml:space="preserve">: </w:t>
            </w:r>
            <w:r w:rsidR="00D75CED" w:rsidRPr="008C0AA0">
              <w:rPr>
                <w:rFonts w:ascii="Times New Roman" w:hAnsi="Times New Roman"/>
                <w:i/>
                <w:szCs w:val="22"/>
                <w:lang w:val="fr-FR"/>
              </w:rPr>
              <w:t>spécifier la zone ARP qui est évaluée</w:t>
            </w:r>
          </w:p>
        </w:tc>
      </w:tr>
      <w:tr w:rsidR="00175489" w:rsidRPr="008C0AA0" w:rsidTr="00B22FBE">
        <w:trPr>
          <w:trHeight w:val="262"/>
        </w:trPr>
        <w:tc>
          <w:tcPr>
            <w:tcW w:w="9639" w:type="dxa"/>
            <w:gridSpan w:val="7"/>
            <w:shd w:val="clear" w:color="auto" w:fill="FFFF99"/>
          </w:tcPr>
          <w:p w:rsidR="00175489" w:rsidRPr="008C0AA0" w:rsidRDefault="00175489" w:rsidP="00D75CED">
            <w:pPr>
              <w:spacing w:before="80" w:after="80"/>
              <w:rPr>
                <w:rFonts w:ascii="Times New Roman" w:hAnsi="Times New Roman"/>
                <w:b/>
                <w:szCs w:val="22"/>
                <w:lang w:val="fr-FR"/>
              </w:rPr>
            </w:pPr>
            <w:r w:rsidRPr="008C0AA0">
              <w:rPr>
                <w:rFonts w:ascii="Times New Roman" w:hAnsi="Times New Roman"/>
                <w:b/>
                <w:szCs w:val="22"/>
                <w:lang w:val="fr-FR"/>
              </w:rPr>
              <w:t>D</w:t>
            </w:r>
            <w:r w:rsidR="00D75CED" w:rsidRPr="008C0AA0">
              <w:rPr>
                <w:rFonts w:ascii="Times New Roman" w:hAnsi="Times New Roman"/>
                <w:b/>
                <w:szCs w:val="22"/>
                <w:lang w:val="fr-FR"/>
              </w:rPr>
              <w:t>écrire la zone menacée</w:t>
            </w:r>
            <w:r w:rsidRPr="008C0AA0">
              <w:rPr>
                <w:rFonts w:ascii="Times New Roman" w:hAnsi="Times New Roman"/>
                <w:b/>
                <w:szCs w:val="22"/>
                <w:lang w:val="fr-FR"/>
              </w:rPr>
              <w:t xml:space="preserve">: </w:t>
            </w:r>
            <w:r w:rsidRPr="008C0AA0">
              <w:rPr>
                <w:rFonts w:ascii="Times New Roman" w:hAnsi="Times New Roman"/>
                <w:i/>
                <w:szCs w:val="22"/>
                <w:lang w:val="fr-FR"/>
              </w:rPr>
              <w:t>(</w:t>
            </w:r>
            <w:r w:rsidR="00D75CED" w:rsidRPr="008C0AA0">
              <w:rPr>
                <w:rFonts w:ascii="Times New Roman" w:hAnsi="Times New Roman"/>
                <w:i/>
                <w:szCs w:val="22"/>
                <w:lang w:val="fr-FR"/>
              </w:rPr>
              <w:t>voir</w:t>
            </w:r>
            <w:r w:rsidRPr="008C0AA0">
              <w:rPr>
                <w:rFonts w:ascii="Times New Roman" w:hAnsi="Times New Roman"/>
                <w:i/>
                <w:szCs w:val="22"/>
                <w:lang w:val="fr-FR"/>
              </w:rPr>
              <w:t xml:space="preserve"> </w:t>
            </w:r>
            <w:r w:rsidR="00D75CED" w:rsidRPr="008C0AA0">
              <w:rPr>
                <w:rFonts w:ascii="Times New Roman" w:hAnsi="Times New Roman"/>
                <w:i/>
                <w:szCs w:val="22"/>
                <w:lang w:val="fr-FR"/>
              </w:rPr>
              <w:t>Q</w:t>
            </w:r>
            <w:r w:rsidRPr="008C0AA0">
              <w:rPr>
                <w:rFonts w:ascii="Times New Roman" w:hAnsi="Times New Roman"/>
                <w:i/>
                <w:szCs w:val="22"/>
                <w:lang w:val="fr-FR"/>
              </w:rPr>
              <w:t xml:space="preserve"> 14)</w:t>
            </w:r>
          </w:p>
        </w:tc>
      </w:tr>
      <w:tr w:rsidR="00175489" w:rsidRPr="008C0AA0" w:rsidTr="00B22FBE">
        <w:trPr>
          <w:trHeight w:val="262"/>
        </w:trPr>
        <w:tc>
          <w:tcPr>
            <w:tcW w:w="9639" w:type="dxa"/>
            <w:gridSpan w:val="7"/>
            <w:shd w:val="clear" w:color="auto" w:fill="FFFF99"/>
          </w:tcPr>
          <w:p w:rsidR="00175489" w:rsidRPr="008C0AA0" w:rsidRDefault="00D75CED" w:rsidP="002562E2">
            <w:pPr>
              <w:ind w:left="72"/>
              <w:rPr>
                <w:rFonts w:ascii="Times New Roman" w:hAnsi="Times New Roman"/>
                <w:szCs w:val="22"/>
                <w:lang w:val="fr-FR"/>
              </w:rPr>
            </w:pPr>
            <w:r w:rsidRPr="008C0AA0">
              <w:rPr>
                <w:rFonts w:ascii="Times New Roman" w:hAnsi="Times New Roman"/>
                <w:szCs w:val="22"/>
                <w:lang w:val="fr-FR"/>
              </w:rPr>
              <w:t>Principales</w:t>
            </w:r>
            <w:r w:rsidR="00175489" w:rsidRPr="008C0AA0">
              <w:rPr>
                <w:rFonts w:ascii="Times New Roman" w:hAnsi="Times New Roman"/>
                <w:szCs w:val="22"/>
                <w:lang w:val="fr-FR"/>
              </w:rPr>
              <w:t xml:space="preserve"> conclusions </w:t>
            </w:r>
          </w:p>
          <w:p w:rsidR="00175489" w:rsidRPr="00682123" w:rsidRDefault="00D75CED" w:rsidP="00682123">
            <w:pPr>
              <w:pStyle w:val="Paragraphedeliste"/>
              <w:numPr>
                <w:ilvl w:val="0"/>
                <w:numId w:val="37"/>
              </w:numPr>
              <w:ind w:left="498" w:hanging="284"/>
              <w:rPr>
                <w:rFonts w:ascii="Times New Roman" w:hAnsi="Times New Roman"/>
                <w:i/>
                <w:szCs w:val="22"/>
                <w:lang w:val="fr-FR"/>
              </w:rPr>
            </w:pPr>
            <w:r w:rsidRPr="00682123">
              <w:rPr>
                <w:rFonts w:ascii="Times New Roman" w:hAnsi="Times New Roman"/>
                <w:szCs w:val="22"/>
                <w:lang w:val="fr-FR"/>
              </w:rPr>
              <w:t>Evaluation globale du risque</w:t>
            </w:r>
            <w:r w:rsidR="00175489" w:rsidRPr="00682123">
              <w:rPr>
                <w:rFonts w:ascii="Times New Roman" w:hAnsi="Times New Roman"/>
                <w:szCs w:val="22"/>
                <w:lang w:val="fr-FR"/>
              </w:rPr>
              <w:t>:</w:t>
            </w:r>
            <w:r w:rsidR="00175489" w:rsidRPr="00682123">
              <w:rPr>
                <w:rFonts w:ascii="Times New Roman" w:hAnsi="Times New Roman"/>
                <w:i/>
                <w:szCs w:val="22"/>
                <w:lang w:val="fr-FR"/>
              </w:rPr>
              <w:t xml:space="preserve"> (Cop</w:t>
            </w:r>
            <w:r w:rsidRPr="00682123">
              <w:rPr>
                <w:rFonts w:ascii="Times New Roman" w:hAnsi="Times New Roman"/>
                <w:i/>
                <w:szCs w:val="22"/>
                <w:lang w:val="fr-FR"/>
              </w:rPr>
              <w:t xml:space="preserve">ier la réponse à la </w:t>
            </w:r>
            <w:r w:rsidR="00175489" w:rsidRPr="00682123">
              <w:rPr>
                <w:rFonts w:ascii="Times New Roman" w:hAnsi="Times New Roman"/>
                <w:i/>
                <w:szCs w:val="22"/>
                <w:lang w:val="fr-FR"/>
              </w:rPr>
              <w:t>Q 15).</w:t>
            </w:r>
          </w:p>
          <w:p w:rsidR="00175489" w:rsidRPr="00682123" w:rsidRDefault="00F37DE3" w:rsidP="00682123">
            <w:pPr>
              <w:pStyle w:val="Paragraphedeliste"/>
              <w:numPr>
                <w:ilvl w:val="0"/>
                <w:numId w:val="37"/>
              </w:numPr>
              <w:ind w:left="498" w:hanging="284"/>
              <w:rPr>
                <w:rFonts w:ascii="Times New Roman" w:hAnsi="Times New Roman"/>
                <w:i/>
                <w:szCs w:val="22"/>
                <w:lang w:val="fr-FR"/>
              </w:rPr>
            </w:pPr>
            <w:r w:rsidRPr="00682123">
              <w:rPr>
                <w:rFonts w:ascii="Times New Roman" w:hAnsi="Times New Roman"/>
                <w:szCs w:val="22"/>
                <w:lang w:val="fr-FR"/>
              </w:rPr>
              <w:t>Mesures phytosanitaires</w:t>
            </w:r>
            <w:r w:rsidR="00175489" w:rsidRPr="00682123">
              <w:rPr>
                <w:rFonts w:ascii="Times New Roman" w:hAnsi="Times New Roman"/>
                <w:szCs w:val="22"/>
                <w:lang w:val="fr-FR"/>
              </w:rPr>
              <w:t>:</w:t>
            </w:r>
            <w:r w:rsidR="00175489" w:rsidRPr="00682123">
              <w:rPr>
                <w:rFonts w:ascii="Times New Roman" w:hAnsi="Times New Roman"/>
                <w:i/>
                <w:szCs w:val="22"/>
                <w:lang w:val="fr-FR"/>
              </w:rPr>
              <w:t xml:space="preserve"> indi</w:t>
            </w:r>
            <w:r w:rsidR="00D75CED" w:rsidRPr="00682123">
              <w:rPr>
                <w:rFonts w:ascii="Times New Roman" w:hAnsi="Times New Roman"/>
                <w:i/>
                <w:szCs w:val="22"/>
                <w:lang w:val="fr-FR"/>
              </w:rPr>
              <w:t xml:space="preserve">quer si </w:t>
            </w:r>
            <w:r w:rsidR="00A9244C" w:rsidRPr="00682123">
              <w:rPr>
                <w:rFonts w:ascii="Times New Roman" w:hAnsi="Times New Roman"/>
                <w:i/>
                <w:szCs w:val="22"/>
                <w:lang w:val="fr-FR"/>
              </w:rPr>
              <w:t>l’organisme nuisible</w:t>
            </w:r>
            <w:r w:rsidR="00175489" w:rsidRPr="00682123">
              <w:rPr>
                <w:rFonts w:ascii="Times New Roman" w:hAnsi="Times New Roman"/>
                <w:i/>
                <w:szCs w:val="22"/>
                <w:lang w:val="fr-FR"/>
              </w:rPr>
              <w:t xml:space="preserve"> </w:t>
            </w:r>
            <w:r w:rsidR="00D75CED" w:rsidRPr="00682123">
              <w:rPr>
                <w:rFonts w:ascii="Times New Roman" w:hAnsi="Times New Roman"/>
                <w:i/>
                <w:szCs w:val="22"/>
                <w:lang w:val="fr-FR"/>
              </w:rPr>
              <w:t xml:space="preserve">doit être </w:t>
            </w:r>
            <w:r w:rsidR="00175489" w:rsidRPr="00682123">
              <w:rPr>
                <w:rFonts w:ascii="Times New Roman" w:hAnsi="Times New Roman"/>
                <w:i/>
                <w:szCs w:val="22"/>
                <w:lang w:val="fr-FR"/>
              </w:rPr>
              <w:t>recomm</w:t>
            </w:r>
            <w:r w:rsidR="00D75CED" w:rsidRPr="00682123">
              <w:rPr>
                <w:rFonts w:ascii="Times New Roman" w:hAnsi="Times New Roman"/>
                <w:i/>
                <w:szCs w:val="22"/>
                <w:lang w:val="fr-FR"/>
              </w:rPr>
              <w:t>a</w:t>
            </w:r>
            <w:r w:rsidR="00175489" w:rsidRPr="00682123">
              <w:rPr>
                <w:rFonts w:ascii="Times New Roman" w:hAnsi="Times New Roman"/>
                <w:i/>
                <w:szCs w:val="22"/>
                <w:lang w:val="fr-FR"/>
              </w:rPr>
              <w:t>nd</w:t>
            </w:r>
            <w:r w:rsidR="00D75CED" w:rsidRPr="00682123">
              <w:rPr>
                <w:rFonts w:ascii="Times New Roman" w:hAnsi="Times New Roman"/>
                <w:i/>
                <w:szCs w:val="22"/>
                <w:lang w:val="fr-FR"/>
              </w:rPr>
              <w:t>é</w:t>
            </w:r>
            <w:r w:rsidR="00175489" w:rsidRPr="00682123">
              <w:rPr>
                <w:rFonts w:ascii="Times New Roman" w:hAnsi="Times New Roman"/>
                <w:i/>
                <w:szCs w:val="22"/>
                <w:lang w:val="fr-FR"/>
              </w:rPr>
              <w:t xml:space="preserve"> </w:t>
            </w:r>
            <w:r w:rsidRPr="00682123">
              <w:rPr>
                <w:rFonts w:ascii="Times New Roman" w:hAnsi="Times New Roman"/>
                <w:i/>
                <w:szCs w:val="22"/>
                <w:lang w:val="fr-FR"/>
              </w:rPr>
              <w:t>pour</w:t>
            </w:r>
            <w:r w:rsidR="00D75CED" w:rsidRPr="00682123">
              <w:rPr>
                <w:rFonts w:ascii="Times New Roman" w:hAnsi="Times New Roman"/>
                <w:i/>
                <w:szCs w:val="22"/>
                <w:lang w:val="fr-FR"/>
              </w:rPr>
              <w:t xml:space="preserve"> une</w:t>
            </w:r>
            <w:r w:rsidR="00175489" w:rsidRPr="00682123">
              <w:rPr>
                <w:rFonts w:ascii="Times New Roman" w:hAnsi="Times New Roman"/>
                <w:i/>
                <w:szCs w:val="22"/>
                <w:lang w:val="fr-FR"/>
              </w:rPr>
              <w:t xml:space="preserve"> action </w:t>
            </w:r>
            <w:r w:rsidR="00D75CED" w:rsidRPr="00682123">
              <w:rPr>
                <w:rFonts w:ascii="Times New Roman" w:hAnsi="Times New Roman"/>
                <w:i/>
                <w:szCs w:val="22"/>
                <w:lang w:val="fr-FR"/>
              </w:rPr>
              <w:t xml:space="preserve">immédiate </w:t>
            </w:r>
            <w:r w:rsidR="00A9244C" w:rsidRPr="00682123">
              <w:rPr>
                <w:rFonts w:ascii="Times New Roman" w:hAnsi="Times New Roman"/>
                <w:i/>
                <w:szCs w:val="22"/>
                <w:lang w:val="fr-FR"/>
              </w:rPr>
              <w:t>dans la zone</w:t>
            </w:r>
            <w:r w:rsidRPr="00682123">
              <w:rPr>
                <w:rFonts w:ascii="Times New Roman" w:hAnsi="Times New Roman"/>
                <w:i/>
                <w:szCs w:val="22"/>
                <w:lang w:val="fr-FR"/>
              </w:rPr>
              <w:t xml:space="preserve"> ARP</w:t>
            </w:r>
            <w:r w:rsidR="00175489" w:rsidRPr="00682123">
              <w:rPr>
                <w:rFonts w:ascii="Times New Roman" w:hAnsi="Times New Roman"/>
                <w:i/>
                <w:szCs w:val="22"/>
                <w:lang w:val="fr-FR"/>
              </w:rPr>
              <w:t xml:space="preserve">. </w:t>
            </w:r>
            <w:r w:rsidR="00D75CED" w:rsidRPr="00682123">
              <w:rPr>
                <w:rFonts w:ascii="Times New Roman" w:hAnsi="Times New Roman"/>
                <w:i/>
                <w:szCs w:val="22"/>
                <w:lang w:val="fr-FR"/>
              </w:rPr>
              <w:t xml:space="preserve">Résumer la réponse à la </w:t>
            </w:r>
            <w:r w:rsidR="00175489" w:rsidRPr="00682123">
              <w:rPr>
                <w:rFonts w:ascii="Times New Roman" w:hAnsi="Times New Roman"/>
                <w:i/>
                <w:szCs w:val="22"/>
                <w:lang w:val="fr-FR"/>
              </w:rPr>
              <w:t xml:space="preserve">Q </w:t>
            </w:r>
            <w:r w:rsidR="00B75AC6" w:rsidRPr="00682123">
              <w:rPr>
                <w:rFonts w:ascii="Times New Roman" w:hAnsi="Times New Roman"/>
                <w:i/>
                <w:szCs w:val="22"/>
                <w:lang w:val="fr-FR"/>
              </w:rPr>
              <w:t>16</w:t>
            </w:r>
            <w:r w:rsidR="00B22FBE" w:rsidRPr="00682123">
              <w:rPr>
                <w:rFonts w:ascii="Times New Roman" w:hAnsi="Times New Roman"/>
                <w:i/>
                <w:szCs w:val="22"/>
                <w:lang w:val="fr-FR"/>
              </w:rPr>
              <w:t>.</w:t>
            </w:r>
          </w:p>
          <w:p w:rsidR="00175489" w:rsidRPr="008C0AA0" w:rsidRDefault="00175489" w:rsidP="000423BE">
            <w:pPr>
              <w:ind w:left="74"/>
              <w:rPr>
                <w:rFonts w:ascii="Times New Roman" w:hAnsi="Times New Roman"/>
                <w:i/>
                <w:szCs w:val="22"/>
                <w:lang w:val="fr-FR"/>
              </w:rPr>
            </w:pPr>
          </w:p>
          <w:p w:rsidR="002562E2" w:rsidRPr="008C0AA0" w:rsidRDefault="004E2174" w:rsidP="002562E2">
            <w:pPr>
              <w:rPr>
                <w:rFonts w:ascii="Times New Roman" w:hAnsi="Times New Roman"/>
                <w:i/>
                <w:szCs w:val="22"/>
                <w:lang w:val="fr-FR"/>
              </w:rPr>
            </w:pPr>
            <w:r w:rsidRPr="008C0AA0">
              <w:rPr>
                <w:rFonts w:ascii="Times New Roman" w:hAnsi="Times New Roman"/>
                <w:i/>
                <w:szCs w:val="22"/>
                <w:lang w:val="fr-FR"/>
              </w:rPr>
              <w:t xml:space="preserve">Note: </w:t>
            </w:r>
            <w:r w:rsidR="002562E2" w:rsidRPr="008C0AA0">
              <w:rPr>
                <w:rFonts w:ascii="Times New Roman" w:hAnsi="Times New Roman"/>
                <w:i/>
                <w:szCs w:val="22"/>
                <w:lang w:val="fr-FR"/>
              </w:rPr>
              <w:t>Si l’évaluation montre que des mesures phytosanitaires ne sont pas nécessaires pour votre pays mais que d’autres pays de l’OEPP s</w:t>
            </w:r>
            <w:r w:rsidR="001C2D9E">
              <w:rPr>
                <w:rFonts w:ascii="Times New Roman" w:hAnsi="Times New Roman"/>
                <w:i/>
                <w:szCs w:val="22"/>
                <w:lang w:val="fr-FR"/>
              </w:rPr>
              <w:t>emblent</w:t>
            </w:r>
            <w:r w:rsidR="002562E2" w:rsidRPr="008C0AA0">
              <w:rPr>
                <w:rFonts w:ascii="Times New Roman" w:hAnsi="Times New Roman"/>
                <w:i/>
                <w:szCs w:val="22"/>
                <w:lang w:val="fr-FR"/>
              </w:rPr>
              <w:t xml:space="preserve"> plus menacés, le mentionner.</w:t>
            </w:r>
          </w:p>
          <w:p w:rsidR="00175489" w:rsidRPr="008C0AA0" w:rsidRDefault="00175489" w:rsidP="00D75CED">
            <w:pPr>
              <w:ind w:left="74"/>
              <w:rPr>
                <w:rFonts w:ascii="Times New Roman" w:hAnsi="Times New Roman"/>
                <w:b/>
                <w:szCs w:val="22"/>
                <w:lang w:val="fr-FR"/>
              </w:rPr>
            </w:pPr>
          </w:p>
        </w:tc>
      </w:tr>
      <w:tr w:rsidR="00175489" w:rsidRPr="008C0AA0" w:rsidTr="00B22FBE">
        <w:trPr>
          <w:trHeight w:val="262"/>
        </w:trPr>
        <w:tc>
          <w:tcPr>
            <w:tcW w:w="5671" w:type="dxa"/>
            <w:shd w:val="clear" w:color="auto" w:fill="FFFF99"/>
          </w:tcPr>
          <w:p w:rsidR="00175489" w:rsidRPr="008C0AA0" w:rsidRDefault="002562E2" w:rsidP="00682123">
            <w:pPr>
              <w:spacing w:before="80" w:after="80"/>
              <w:rPr>
                <w:rFonts w:ascii="Times New Roman" w:hAnsi="Times New Roman"/>
                <w:b/>
                <w:iCs/>
                <w:szCs w:val="22"/>
                <w:lang w:val="fr-FR"/>
              </w:rPr>
            </w:pPr>
            <w:r w:rsidRPr="008C0AA0">
              <w:rPr>
                <w:rFonts w:ascii="Times New Roman" w:hAnsi="Times New Roman"/>
                <w:b/>
                <w:szCs w:val="22"/>
                <w:lang w:val="fr-FR"/>
              </w:rPr>
              <w:t>Risque p</w:t>
            </w:r>
            <w:r w:rsidR="00175489" w:rsidRPr="008C0AA0">
              <w:rPr>
                <w:rFonts w:ascii="Times New Roman" w:hAnsi="Times New Roman"/>
                <w:b/>
                <w:szCs w:val="22"/>
                <w:lang w:val="fr-FR"/>
              </w:rPr>
              <w:t>hytosanita</w:t>
            </w:r>
            <w:r w:rsidRPr="008C0AA0">
              <w:rPr>
                <w:rFonts w:ascii="Times New Roman" w:hAnsi="Times New Roman"/>
                <w:b/>
                <w:szCs w:val="22"/>
                <w:lang w:val="fr-FR"/>
              </w:rPr>
              <w:t xml:space="preserve">ire pour la </w:t>
            </w:r>
            <w:r w:rsidR="00682123">
              <w:rPr>
                <w:rFonts w:ascii="Times New Roman" w:hAnsi="Times New Roman"/>
                <w:b/>
                <w:i/>
                <w:szCs w:val="22"/>
                <w:u w:val="single"/>
                <w:lang w:val="fr-FR"/>
              </w:rPr>
              <w:t>zone menacée</w:t>
            </w:r>
            <w:r w:rsidR="00175489" w:rsidRPr="008C0AA0">
              <w:rPr>
                <w:rFonts w:ascii="Times New Roman" w:hAnsi="Times New Roman"/>
                <w:iCs/>
                <w:szCs w:val="22"/>
                <w:lang w:val="fr-FR"/>
              </w:rPr>
              <w:t xml:space="preserve"> (</w:t>
            </w:r>
            <w:r w:rsidRPr="008C0AA0">
              <w:rPr>
                <w:rFonts w:ascii="Times New Roman" w:hAnsi="Times New Roman"/>
                <w:i/>
                <w:iCs/>
                <w:szCs w:val="22"/>
                <w:lang w:val="fr-FR"/>
              </w:rPr>
              <w:t>Les notations spécifiques</w:t>
            </w:r>
            <w:r w:rsidRPr="008C0AA0">
              <w:rPr>
                <w:rFonts w:ascii="Times New Roman" w:hAnsi="Times New Roman"/>
                <w:i/>
                <w:szCs w:val="22"/>
                <w:lang w:val="fr-FR"/>
              </w:rPr>
              <w:t xml:space="preserve"> pour la </w:t>
            </w:r>
            <w:r w:rsidR="00D06BEF" w:rsidRPr="008C0AA0">
              <w:rPr>
                <w:rFonts w:ascii="Times New Roman" w:hAnsi="Times New Roman"/>
                <w:i/>
                <w:szCs w:val="22"/>
                <w:lang w:val="fr-FR"/>
              </w:rPr>
              <w:t>probabilité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w:t>
            </w:r>
            <w:r w:rsidRPr="008C0AA0">
              <w:rPr>
                <w:rFonts w:ascii="Times New Roman" w:hAnsi="Times New Roman"/>
                <w:i/>
                <w:szCs w:val="22"/>
                <w:lang w:val="fr-FR"/>
              </w:rPr>
              <w:t>’</w:t>
            </w:r>
            <w:r w:rsidR="00175489" w:rsidRPr="008C0AA0">
              <w:rPr>
                <w:rFonts w:ascii="Times New Roman" w:hAnsi="Times New Roman"/>
                <w:i/>
                <w:szCs w:val="22"/>
                <w:lang w:val="fr-FR"/>
              </w:rPr>
              <w:t>entr</w:t>
            </w:r>
            <w:r w:rsidRPr="008C0AA0">
              <w:rPr>
                <w:rFonts w:ascii="Times New Roman" w:hAnsi="Times New Roman"/>
                <w:i/>
                <w:szCs w:val="22"/>
                <w:lang w:val="fr-FR"/>
              </w:rPr>
              <w:t>ée</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Pr="008C0AA0">
              <w:rPr>
                <w:rFonts w:ascii="Times New Roman" w:hAnsi="Times New Roman"/>
                <w:i/>
                <w:szCs w:val="22"/>
                <w:lang w:val="fr-FR"/>
              </w:rPr>
              <w:t>d</w:t>
            </w:r>
            <w:r w:rsidR="001C2D9E">
              <w:rPr>
                <w:rFonts w:ascii="Times New Roman" w:hAnsi="Times New Roman"/>
                <w:i/>
                <w:szCs w:val="22"/>
                <w:lang w:val="fr-FR"/>
              </w:rPr>
              <w:t>’</w:t>
            </w:r>
            <w:r w:rsidRPr="008C0AA0">
              <w:rPr>
                <w:rFonts w:ascii="Times New Roman" w:hAnsi="Times New Roman"/>
                <w:i/>
                <w:szCs w:val="22"/>
                <w:lang w:val="fr-FR"/>
              </w:rPr>
              <w:t>é</w:t>
            </w:r>
            <w:r w:rsidR="00175489" w:rsidRPr="008C0AA0">
              <w:rPr>
                <w:rFonts w:ascii="Times New Roman" w:hAnsi="Times New Roman"/>
                <w:i/>
                <w:szCs w:val="22"/>
                <w:lang w:val="fr-FR"/>
              </w:rPr>
              <w:t>tabli</w:t>
            </w:r>
            <w:r w:rsidRPr="008C0AA0">
              <w:rPr>
                <w:rFonts w:ascii="Times New Roman" w:hAnsi="Times New Roman"/>
                <w:i/>
                <w:szCs w:val="22"/>
                <w:lang w:val="fr-FR"/>
              </w:rPr>
              <w:t>s</w:t>
            </w:r>
            <w:r w:rsidR="00175489" w:rsidRPr="008C0AA0">
              <w:rPr>
                <w:rFonts w:ascii="Times New Roman" w:hAnsi="Times New Roman"/>
                <w:i/>
                <w:szCs w:val="22"/>
                <w:lang w:val="fr-FR"/>
              </w:rPr>
              <w:t>s</w:t>
            </w:r>
            <w:r w:rsidRPr="008C0AA0">
              <w:rPr>
                <w:rFonts w:ascii="Times New Roman" w:hAnsi="Times New Roman"/>
                <w:i/>
                <w:szCs w:val="22"/>
                <w:lang w:val="fr-FR"/>
              </w:rPr>
              <w:t>e</w:t>
            </w:r>
            <w:r w:rsidR="00175489" w:rsidRPr="008C0AA0">
              <w:rPr>
                <w:rFonts w:ascii="Times New Roman" w:hAnsi="Times New Roman"/>
                <w:i/>
                <w:szCs w:val="22"/>
                <w:lang w:val="fr-FR"/>
              </w:rPr>
              <w:t xml:space="preserve">ment,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pour</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la </w:t>
            </w:r>
            <w:r w:rsidR="00175489" w:rsidRPr="008C0AA0">
              <w:rPr>
                <w:rFonts w:ascii="Times New Roman" w:hAnsi="Times New Roman"/>
                <w:i/>
                <w:szCs w:val="22"/>
                <w:lang w:val="fr-FR"/>
              </w:rPr>
              <w:t xml:space="preserve">magnitude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00E771C2" w:rsidRPr="008C0AA0">
              <w:rPr>
                <w:rFonts w:ascii="Times New Roman" w:hAnsi="Times New Roman"/>
                <w:i/>
                <w:szCs w:val="22"/>
                <w:lang w:val="fr-FR"/>
              </w:rPr>
              <w:t>dissémination</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001C2D9E">
              <w:rPr>
                <w:rFonts w:ascii="Times New Roman" w:hAnsi="Times New Roman"/>
                <w:i/>
                <w:szCs w:val="22"/>
                <w:lang w:val="fr-FR"/>
              </w:rPr>
              <w:t>d’</w:t>
            </w:r>
            <w:r w:rsidR="00175489" w:rsidRPr="008C0AA0">
              <w:rPr>
                <w:rFonts w:ascii="Times New Roman" w:hAnsi="Times New Roman"/>
                <w:i/>
                <w:szCs w:val="22"/>
                <w:lang w:val="fr-FR"/>
              </w:rPr>
              <w:t xml:space="preserve">impact </w:t>
            </w:r>
            <w:r w:rsidRPr="008C0AA0">
              <w:rPr>
                <w:rFonts w:ascii="Times New Roman" w:hAnsi="Times New Roman"/>
                <w:i/>
                <w:szCs w:val="22"/>
                <w:lang w:val="fr-FR"/>
              </w:rPr>
              <w:t xml:space="preserve">sont disponibles dans le </w:t>
            </w:r>
            <w:r w:rsidR="00175489" w:rsidRPr="008C0AA0">
              <w:rPr>
                <w:rFonts w:ascii="Times New Roman" w:hAnsi="Times New Roman"/>
                <w:i/>
                <w:szCs w:val="22"/>
                <w:lang w:val="fr-FR"/>
              </w:rPr>
              <w:t>document</w:t>
            </w:r>
            <w:r w:rsidR="00175489" w:rsidRPr="008C0AA0">
              <w:rPr>
                <w:rFonts w:ascii="Times New Roman" w:hAnsi="Times New Roman"/>
                <w:iCs/>
                <w:szCs w:val="22"/>
                <w:lang w:val="fr-FR"/>
              </w:rPr>
              <w:t>)</w:t>
            </w:r>
          </w:p>
        </w:tc>
        <w:tc>
          <w:tcPr>
            <w:tcW w:w="708" w:type="dxa"/>
            <w:tcBorders>
              <w:right w:val="nil"/>
            </w:tcBorders>
            <w:shd w:val="clear" w:color="auto" w:fill="FFFF99"/>
            <w:vAlign w:val="center"/>
          </w:tcPr>
          <w:p w:rsidR="00175489" w:rsidRPr="008C0AA0" w:rsidRDefault="00D06BEF" w:rsidP="00B22FBE">
            <w:pPr>
              <w:spacing w:before="80" w:after="80"/>
              <w:rPr>
                <w:rFonts w:ascii="Times New Roman" w:hAnsi="Times New Roman"/>
                <w:szCs w:val="22"/>
                <w:lang w:val="fr-FR"/>
              </w:rPr>
            </w:pPr>
            <w:r w:rsidRPr="008C0AA0">
              <w:rPr>
                <w:rFonts w:ascii="Times New Roman" w:hAnsi="Times New Roman"/>
                <w:szCs w:val="22"/>
                <w:lang w:val="fr-FR"/>
              </w:rPr>
              <w:t>Haut</w:t>
            </w:r>
          </w:p>
        </w:tc>
        <w:tc>
          <w:tcPr>
            <w:tcW w:w="567" w:type="dxa"/>
            <w:tcBorders>
              <w:left w:val="nil"/>
            </w:tcBorders>
            <w:shd w:val="clear" w:color="auto" w:fill="FFFF99"/>
            <w:vAlign w:val="center"/>
          </w:tcPr>
          <w:p w:rsidR="00175489" w:rsidRPr="008C0AA0" w:rsidRDefault="00175489" w:rsidP="00B22FBE">
            <w:pPr>
              <w:spacing w:before="80" w:after="80"/>
              <w:rPr>
                <w:rFonts w:ascii="Times New Roman" w:hAnsi="Times New Roman"/>
                <w:szCs w:val="22"/>
                <w:lang w:val="fr-FR"/>
              </w:rPr>
            </w:pPr>
            <w:r w:rsidRPr="008C0AA0">
              <w:rPr>
                <w:rFonts w:ascii="Arial Unicode MS" w:eastAsia="Arial Unicode MS" w:hAnsi="Arial Unicode MS" w:cs="Arial Unicode MS"/>
                <w:szCs w:val="22"/>
                <w:lang w:val="fr-FR"/>
              </w:rPr>
              <w:t>☐</w:t>
            </w:r>
          </w:p>
        </w:tc>
        <w:tc>
          <w:tcPr>
            <w:tcW w:w="1134" w:type="dxa"/>
            <w:tcBorders>
              <w:right w:val="nil"/>
            </w:tcBorders>
            <w:shd w:val="clear" w:color="auto" w:fill="FFFF99"/>
            <w:vAlign w:val="center"/>
          </w:tcPr>
          <w:p w:rsidR="00175489" w:rsidRPr="008C0AA0" w:rsidRDefault="00D06BEF" w:rsidP="002562E2">
            <w:pPr>
              <w:spacing w:before="80" w:after="80"/>
              <w:rPr>
                <w:rFonts w:ascii="Times New Roman" w:hAnsi="Times New Roman"/>
                <w:szCs w:val="22"/>
                <w:lang w:val="fr-FR"/>
              </w:rPr>
            </w:pPr>
            <w:r w:rsidRPr="008C0AA0">
              <w:rPr>
                <w:rFonts w:ascii="Times New Roman" w:hAnsi="Times New Roman"/>
                <w:szCs w:val="22"/>
                <w:lang w:val="fr-FR"/>
              </w:rPr>
              <w:t>Modéré</w:t>
            </w:r>
          </w:p>
        </w:tc>
        <w:tc>
          <w:tcPr>
            <w:tcW w:w="426" w:type="dxa"/>
            <w:tcBorders>
              <w:left w:val="nil"/>
            </w:tcBorders>
            <w:shd w:val="clear" w:color="auto" w:fill="FFFF99"/>
            <w:vAlign w:val="center"/>
          </w:tcPr>
          <w:p w:rsidR="00175489" w:rsidRPr="008C0AA0" w:rsidRDefault="00175489" w:rsidP="00B22FBE">
            <w:pPr>
              <w:spacing w:before="80" w:after="80"/>
              <w:rPr>
                <w:rFonts w:ascii="Times New Roman" w:hAnsi="Times New Roman"/>
                <w:szCs w:val="22"/>
                <w:lang w:val="fr-FR"/>
              </w:rPr>
            </w:pPr>
            <w:r w:rsidRPr="008C0AA0">
              <w:rPr>
                <w:rFonts w:ascii="Arial Unicode MS" w:eastAsia="Arial Unicode MS" w:hAnsi="Arial Unicode MS" w:cs="Arial Unicode MS"/>
                <w:szCs w:val="22"/>
                <w:lang w:val="fr-FR"/>
              </w:rPr>
              <w:t>☐</w:t>
            </w:r>
          </w:p>
        </w:tc>
        <w:tc>
          <w:tcPr>
            <w:tcW w:w="708" w:type="dxa"/>
            <w:tcBorders>
              <w:bottom w:val="single" w:sz="12" w:space="0" w:color="auto"/>
              <w:right w:val="nil"/>
            </w:tcBorders>
            <w:shd w:val="clear" w:color="auto" w:fill="FFFF99"/>
            <w:vAlign w:val="center"/>
          </w:tcPr>
          <w:p w:rsidR="00175489" w:rsidRPr="008C0AA0" w:rsidRDefault="00D06BEF" w:rsidP="00B22FBE">
            <w:pPr>
              <w:spacing w:before="80" w:after="80"/>
              <w:rPr>
                <w:rFonts w:ascii="Times New Roman" w:hAnsi="Times New Roman"/>
                <w:szCs w:val="22"/>
                <w:lang w:val="fr-FR"/>
              </w:rPr>
            </w:pPr>
            <w:r w:rsidRPr="008C0AA0">
              <w:rPr>
                <w:rFonts w:ascii="Times New Roman" w:hAnsi="Times New Roman"/>
                <w:szCs w:val="22"/>
                <w:lang w:val="fr-FR"/>
              </w:rPr>
              <w:t>Faible</w:t>
            </w:r>
          </w:p>
        </w:tc>
        <w:tc>
          <w:tcPr>
            <w:tcW w:w="425" w:type="dxa"/>
            <w:tcBorders>
              <w:left w:val="nil"/>
            </w:tcBorders>
            <w:shd w:val="clear" w:color="auto" w:fill="FFFF99"/>
            <w:vAlign w:val="center"/>
          </w:tcPr>
          <w:p w:rsidR="00175489" w:rsidRPr="008C0AA0" w:rsidRDefault="00175489" w:rsidP="00B22FBE">
            <w:pPr>
              <w:spacing w:before="80" w:after="80"/>
              <w:rPr>
                <w:rFonts w:ascii="Times New Roman" w:hAnsi="Times New Roman"/>
                <w:b/>
                <w:szCs w:val="22"/>
                <w:lang w:val="fr-FR"/>
              </w:rPr>
            </w:pPr>
            <w:r w:rsidRPr="008C0AA0">
              <w:rPr>
                <w:rFonts w:ascii="Arial Unicode MS" w:eastAsia="Arial Unicode MS" w:hAnsi="Arial Unicode MS" w:cs="Arial Unicode MS"/>
                <w:b/>
                <w:szCs w:val="22"/>
                <w:lang w:val="fr-FR"/>
              </w:rPr>
              <w:t>☐</w:t>
            </w:r>
          </w:p>
        </w:tc>
      </w:tr>
      <w:tr w:rsidR="00175489" w:rsidRPr="008C0AA0" w:rsidTr="00B22FBE">
        <w:trPr>
          <w:trHeight w:val="262"/>
        </w:trPr>
        <w:tc>
          <w:tcPr>
            <w:tcW w:w="5671" w:type="dxa"/>
            <w:shd w:val="clear" w:color="auto" w:fill="FFFF99"/>
          </w:tcPr>
          <w:p w:rsidR="00175489" w:rsidRPr="008C0AA0" w:rsidRDefault="002562E2" w:rsidP="00BD6F33">
            <w:pPr>
              <w:rPr>
                <w:rFonts w:ascii="Times New Roman" w:hAnsi="Times New Roman"/>
                <w:b/>
                <w:iCs/>
                <w:szCs w:val="22"/>
                <w:lang w:val="fr-FR"/>
              </w:rPr>
            </w:pPr>
            <w:r w:rsidRPr="008C0AA0">
              <w:rPr>
                <w:rFonts w:ascii="Times New Roman" w:hAnsi="Times New Roman"/>
                <w:b/>
                <w:szCs w:val="22"/>
                <w:lang w:val="fr-FR"/>
              </w:rPr>
              <w:t>Niveau d’i</w:t>
            </w:r>
            <w:r w:rsidR="00175489" w:rsidRPr="008C0AA0">
              <w:rPr>
                <w:rFonts w:ascii="Times New Roman" w:hAnsi="Times New Roman"/>
                <w:b/>
                <w:szCs w:val="22"/>
                <w:lang w:val="fr-FR"/>
              </w:rPr>
              <w:t>ncert</w:t>
            </w:r>
            <w:r w:rsidRPr="008C0AA0">
              <w:rPr>
                <w:rFonts w:ascii="Times New Roman" w:hAnsi="Times New Roman"/>
                <w:b/>
                <w:szCs w:val="22"/>
                <w:lang w:val="fr-FR"/>
              </w:rPr>
              <w:t>itude de l’évaluation</w:t>
            </w:r>
            <w:r w:rsidR="00175489" w:rsidRPr="008C0AA0">
              <w:rPr>
                <w:rFonts w:ascii="Times New Roman" w:hAnsi="Times New Roman"/>
                <w:b/>
                <w:szCs w:val="22"/>
                <w:lang w:val="fr-FR"/>
              </w:rPr>
              <w:t xml:space="preserve"> </w:t>
            </w:r>
          </w:p>
          <w:p w:rsidR="00175489" w:rsidRPr="008C0AA0" w:rsidRDefault="00175489" w:rsidP="001C2D9E">
            <w:pPr>
              <w:spacing w:before="80" w:after="80"/>
              <w:rPr>
                <w:rFonts w:ascii="Times New Roman" w:hAnsi="Times New Roman"/>
                <w:szCs w:val="22"/>
                <w:lang w:val="fr-FR"/>
              </w:rPr>
            </w:pPr>
            <w:r w:rsidRPr="008C0AA0">
              <w:rPr>
                <w:rFonts w:ascii="Times New Roman" w:hAnsi="Times New Roman"/>
                <w:iCs/>
                <w:szCs w:val="22"/>
                <w:lang w:val="fr-FR"/>
              </w:rPr>
              <w:t>(</w:t>
            </w:r>
            <w:r w:rsidR="002562E2" w:rsidRPr="008C0AA0">
              <w:rPr>
                <w:rFonts w:ascii="Times New Roman" w:hAnsi="Times New Roman"/>
                <w:iCs/>
                <w:szCs w:val="22"/>
                <w:lang w:val="fr-FR"/>
              </w:rPr>
              <w:t>voir</w:t>
            </w:r>
            <w:r w:rsidRPr="008C0AA0">
              <w:rPr>
                <w:rFonts w:ascii="Times New Roman" w:hAnsi="Times New Roman"/>
                <w:iCs/>
                <w:szCs w:val="22"/>
                <w:lang w:val="fr-FR"/>
              </w:rPr>
              <w:t xml:space="preserve"> Q </w:t>
            </w:r>
            <w:r w:rsidR="003A4D22" w:rsidRPr="008C0AA0">
              <w:rPr>
                <w:rFonts w:ascii="Times New Roman" w:hAnsi="Times New Roman"/>
                <w:iCs/>
                <w:szCs w:val="22"/>
                <w:lang w:val="fr-FR"/>
              </w:rPr>
              <w:t xml:space="preserve">17 </w:t>
            </w:r>
            <w:r w:rsidR="00F37DE3" w:rsidRPr="008C0AA0">
              <w:rPr>
                <w:rFonts w:ascii="Times New Roman" w:hAnsi="Times New Roman"/>
                <w:iCs/>
                <w:szCs w:val="22"/>
                <w:lang w:val="fr-FR"/>
              </w:rPr>
              <w:t>pour</w:t>
            </w:r>
            <w:r w:rsidRPr="008C0AA0">
              <w:rPr>
                <w:rFonts w:ascii="Times New Roman" w:hAnsi="Times New Roman"/>
                <w:iCs/>
                <w:szCs w:val="22"/>
                <w:lang w:val="fr-FR"/>
              </w:rPr>
              <w:t xml:space="preserve"> </w:t>
            </w:r>
            <w:r w:rsidR="002562E2" w:rsidRPr="008C0AA0">
              <w:rPr>
                <w:rFonts w:ascii="Times New Roman" w:hAnsi="Times New Roman"/>
                <w:iCs/>
                <w:szCs w:val="22"/>
                <w:lang w:val="fr-FR"/>
              </w:rPr>
              <w:t xml:space="preserve">la </w:t>
            </w:r>
            <w:r w:rsidRPr="008C0AA0">
              <w:rPr>
                <w:rFonts w:ascii="Times New Roman" w:hAnsi="Times New Roman"/>
                <w:iCs/>
                <w:szCs w:val="22"/>
                <w:lang w:val="fr-FR"/>
              </w:rPr>
              <w:t xml:space="preserve">justification </w:t>
            </w:r>
            <w:r w:rsidR="00F37DE3" w:rsidRPr="008C0AA0">
              <w:rPr>
                <w:rFonts w:ascii="Times New Roman" w:hAnsi="Times New Roman"/>
                <w:iCs/>
                <w:szCs w:val="22"/>
                <w:lang w:val="fr-FR"/>
              </w:rPr>
              <w:t>de</w:t>
            </w:r>
            <w:r w:rsidRPr="008C0AA0">
              <w:rPr>
                <w:rFonts w:ascii="Times New Roman" w:hAnsi="Times New Roman"/>
                <w:iCs/>
                <w:szCs w:val="22"/>
                <w:lang w:val="fr-FR"/>
              </w:rPr>
              <w:t xml:space="preserve"> </w:t>
            </w:r>
            <w:r w:rsidR="002562E2" w:rsidRPr="008C0AA0">
              <w:rPr>
                <w:rFonts w:ascii="Times New Roman" w:hAnsi="Times New Roman"/>
                <w:iCs/>
                <w:szCs w:val="22"/>
                <w:lang w:val="fr-FR"/>
              </w:rPr>
              <w:t xml:space="preserve">la notation. </w:t>
            </w:r>
            <w:r w:rsidR="002562E2" w:rsidRPr="008C0AA0">
              <w:rPr>
                <w:rFonts w:ascii="Times New Roman" w:hAnsi="Times New Roman"/>
                <w:i/>
                <w:iCs/>
                <w:szCs w:val="22"/>
                <w:lang w:val="fr-FR"/>
              </w:rPr>
              <w:t>Les notations spécifiques</w:t>
            </w:r>
            <w:r w:rsidR="002562E2" w:rsidRPr="008C0AA0">
              <w:rPr>
                <w:rFonts w:ascii="Times New Roman" w:hAnsi="Times New Roman"/>
                <w:i/>
                <w:szCs w:val="22"/>
                <w:lang w:val="fr-FR"/>
              </w:rPr>
              <w:t xml:space="preserve"> de l’</w:t>
            </w:r>
            <w:r w:rsidR="008C0AA0" w:rsidRPr="008C0AA0">
              <w:rPr>
                <w:rFonts w:ascii="Times New Roman" w:hAnsi="Times New Roman"/>
                <w:i/>
                <w:szCs w:val="22"/>
                <w:lang w:val="fr-FR"/>
              </w:rPr>
              <w:t>incertitude</w:t>
            </w:r>
            <w:r w:rsidR="002562E2" w:rsidRPr="008C0AA0">
              <w:rPr>
                <w:rFonts w:ascii="Times New Roman" w:hAnsi="Times New Roman"/>
                <w:i/>
                <w:szCs w:val="22"/>
                <w:lang w:val="fr-FR"/>
              </w:rPr>
              <w:t xml:space="preserve"> </w:t>
            </w:r>
            <w:r w:rsidR="001C2D9E">
              <w:rPr>
                <w:rFonts w:ascii="Times New Roman" w:hAnsi="Times New Roman"/>
                <w:i/>
                <w:szCs w:val="22"/>
                <w:lang w:val="fr-FR"/>
              </w:rPr>
              <w:t>pour</w:t>
            </w:r>
            <w:r w:rsidR="002562E2" w:rsidRPr="008C0AA0">
              <w:rPr>
                <w:rFonts w:ascii="Times New Roman" w:hAnsi="Times New Roman"/>
                <w:i/>
                <w:szCs w:val="22"/>
                <w:lang w:val="fr-FR"/>
              </w:rPr>
              <w:t xml:space="preserve"> l’entrée, l‘établissement, la dissémination et l‘impact sont disponibles dans le document</w:t>
            </w:r>
            <w:r w:rsidRPr="008C0AA0">
              <w:rPr>
                <w:rFonts w:ascii="Times New Roman" w:hAnsi="Times New Roman"/>
                <w:iCs/>
                <w:szCs w:val="22"/>
                <w:lang w:val="fr-FR"/>
              </w:rPr>
              <w:t>)</w:t>
            </w:r>
            <w:r w:rsidR="00A44F39" w:rsidRPr="008C0AA0">
              <w:rPr>
                <w:rFonts w:ascii="Times New Roman" w:hAnsi="Times New Roman"/>
                <w:iCs/>
                <w:szCs w:val="22"/>
                <w:lang w:val="fr-FR"/>
              </w:rPr>
              <w:t xml:space="preserve"> </w:t>
            </w:r>
          </w:p>
        </w:tc>
        <w:tc>
          <w:tcPr>
            <w:tcW w:w="708" w:type="dxa"/>
            <w:tcBorders>
              <w:right w:val="nil"/>
            </w:tcBorders>
            <w:shd w:val="clear" w:color="auto" w:fill="FFFF99"/>
            <w:vAlign w:val="center"/>
          </w:tcPr>
          <w:p w:rsidR="00175489" w:rsidRPr="008C0AA0" w:rsidRDefault="00D06BEF" w:rsidP="00B22FBE">
            <w:pPr>
              <w:spacing w:before="80" w:after="80"/>
              <w:rPr>
                <w:rFonts w:ascii="Times New Roman" w:hAnsi="Times New Roman"/>
                <w:szCs w:val="22"/>
                <w:lang w:val="fr-FR"/>
              </w:rPr>
            </w:pPr>
            <w:r w:rsidRPr="008C0AA0">
              <w:rPr>
                <w:rFonts w:ascii="Times New Roman" w:hAnsi="Times New Roman"/>
                <w:szCs w:val="22"/>
                <w:lang w:val="fr-FR"/>
              </w:rPr>
              <w:t>Haut</w:t>
            </w:r>
          </w:p>
        </w:tc>
        <w:tc>
          <w:tcPr>
            <w:tcW w:w="567" w:type="dxa"/>
            <w:tcBorders>
              <w:left w:val="nil"/>
            </w:tcBorders>
            <w:shd w:val="clear" w:color="auto" w:fill="FFFF99"/>
            <w:vAlign w:val="center"/>
          </w:tcPr>
          <w:p w:rsidR="00175489" w:rsidRPr="008C0AA0" w:rsidRDefault="00175489" w:rsidP="00B22FBE">
            <w:pPr>
              <w:spacing w:before="80" w:after="80"/>
              <w:rPr>
                <w:rFonts w:ascii="Times New Roman" w:hAnsi="Times New Roman"/>
                <w:szCs w:val="22"/>
                <w:lang w:val="fr-FR"/>
              </w:rPr>
            </w:pPr>
            <w:r w:rsidRPr="008C0AA0">
              <w:rPr>
                <w:rFonts w:ascii="Arial Unicode MS" w:eastAsia="Arial Unicode MS" w:hAnsi="Arial Unicode MS" w:cs="Arial Unicode MS"/>
                <w:szCs w:val="22"/>
                <w:lang w:val="fr-FR"/>
              </w:rPr>
              <w:t>☐</w:t>
            </w:r>
          </w:p>
        </w:tc>
        <w:tc>
          <w:tcPr>
            <w:tcW w:w="1134" w:type="dxa"/>
            <w:tcBorders>
              <w:right w:val="nil"/>
            </w:tcBorders>
            <w:shd w:val="clear" w:color="auto" w:fill="FFFF99"/>
            <w:vAlign w:val="center"/>
          </w:tcPr>
          <w:p w:rsidR="00175489" w:rsidRPr="008C0AA0" w:rsidRDefault="00D06BEF" w:rsidP="00B22FBE">
            <w:pPr>
              <w:spacing w:before="80" w:after="80"/>
              <w:rPr>
                <w:rFonts w:ascii="Times New Roman" w:hAnsi="Times New Roman"/>
                <w:szCs w:val="22"/>
                <w:lang w:val="fr-FR"/>
              </w:rPr>
            </w:pPr>
            <w:r w:rsidRPr="008C0AA0">
              <w:rPr>
                <w:rFonts w:ascii="Times New Roman" w:hAnsi="Times New Roman"/>
                <w:szCs w:val="22"/>
                <w:lang w:val="fr-FR"/>
              </w:rPr>
              <w:t>Modéré</w:t>
            </w:r>
          </w:p>
        </w:tc>
        <w:tc>
          <w:tcPr>
            <w:tcW w:w="426" w:type="dxa"/>
            <w:tcBorders>
              <w:left w:val="nil"/>
            </w:tcBorders>
            <w:shd w:val="clear" w:color="auto" w:fill="FFFF99"/>
            <w:vAlign w:val="center"/>
          </w:tcPr>
          <w:p w:rsidR="00175489" w:rsidRPr="008C0AA0" w:rsidRDefault="00175489" w:rsidP="00B22FBE">
            <w:pPr>
              <w:spacing w:before="80" w:after="80"/>
              <w:rPr>
                <w:rFonts w:ascii="Times New Roman" w:hAnsi="Times New Roman"/>
                <w:szCs w:val="22"/>
                <w:lang w:val="fr-FR"/>
              </w:rPr>
            </w:pPr>
            <w:r w:rsidRPr="008C0AA0">
              <w:rPr>
                <w:rFonts w:ascii="Arial Unicode MS" w:eastAsia="Arial Unicode MS" w:hAnsi="Arial Unicode MS" w:cs="Arial Unicode MS"/>
                <w:szCs w:val="22"/>
                <w:lang w:val="fr-FR"/>
              </w:rPr>
              <w:t>☐</w:t>
            </w:r>
          </w:p>
        </w:tc>
        <w:tc>
          <w:tcPr>
            <w:tcW w:w="708" w:type="dxa"/>
            <w:tcBorders>
              <w:right w:val="nil"/>
            </w:tcBorders>
            <w:shd w:val="clear" w:color="auto" w:fill="FFFF99"/>
            <w:vAlign w:val="center"/>
          </w:tcPr>
          <w:p w:rsidR="00175489" w:rsidRPr="008C0AA0" w:rsidRDefault="00D06BEF" w:rsidP="00B22FBE">
            <w:pPr>
              <w:spacing w:before="80" w:after="80"/>
              <w:rPr>
                <w:rFonts w:ascii="Times New Roman" w:hAnsi="Times New Roman"/>
                <w:szCs w:val="22"/>
                <w:lang w:val="fr-FR"/>
              </w:rPr>
            </w:pPr>
            <w:r w:rsidRPr="008C0AA0">
              <w:rPr>
                <w:rFonts w:ascii="Times New Roman" w:hAnsi="Times New Roman"/>
                <w:szCs w:val="22"/>
                <w:lang w:val="fr-FR"/>
              </w:rPr>
              <w:t>Faible</w:t>
            </w:r>
          </w:p>
        </w:tc>
        <w:tc>
          <w:tcPr>
            <w:tcW w:w="425" w:type="dxa"/>
            <w:tcBorders>
              <w:left w:val="nil"/>
            </w:tcBorders>
            <w:shd w:val="clear" w:color="auto" w:fill="FFFF99"/>
            <w:vAlign w:val="center"/>
          </w:tcPr>
          <w:p w:rsidR="00175489" w:rsidRPr="008C0AA0" w:rsidRDefault="00175489" w:rsidP="00B22FBE">
            <w:pPr>
              <w:spacing w:before="80" w:after="80"/>
              <w:rPr>
                <w:rFonts w:ascii="Times New Roman" w:hAnsi="Times New Roman"/>
                <w:b/>
                <w:szCs w:val="22"/>
                <w:lang w:val="fr-FR"/>
              </w:rPr>
            </w:pPr>
            <w:r w:rsidRPr="008C0AA0">
              <w:rPr>
                <w:rFonts w:ascii="Arial Unicode MS" w:eastAsia="Arial Unicode MS" w:hAnsi="Arial Unicode MS" w:cs="Arial Unicode MS"/>
                <w:b/>
                <w:szCs w:val="22"/>
                <w:lang w:val="fr-FR"/>
              </w:rPr>
              <w:t>☐</w:t>
            </w:r>
          </w:p>
        </w:tc>
      </w:tr>
      <w:tr w:rsidR="00175489" w:rsidRPr="008C0AA0" w:rsidTr="00B22FBE">
        <w:tblPrEx>
          <w:tblLook w:val="0000" w:firstRow="0" w:lastRow="0" w:firstColumn="0" w:lastColumn="0" w:noHBand="0" w:noVBand="0"/>
        </w:tblPrEx>
        <w:tc>
          <w:tcPr>
            <w:tcW w:w="9639" w:type="dxa"/>
            <w:gridSpan w:val="7"/>
            <w:shd w:val="clear" w:color="auto" w:fill="FFFF99"/>
          </w:tcPr>
          <w:p w:rsidR="00175489" w:rsidRPr="00B36564" w:rsidRDefault="00175489" w:rsidP="00781E58">
            <w:pPr>
              <w:ind w:left="72"/>
              <w:rPr>
                <w:rFonts w:ascii="Times New Roman" w:hAnsi="Times New Roman"/>
                <w:b/>
                <w:szCs w:val="22"/>
                <w:lang w:val="fr-FR"/>
              </w:rPr>
            </w:pPr>
          </w:p>
          <w:p w:rsidR="00175489" w:rsidRPr="00B36564" w:rsidRDefault="00F37DE3" w:rsidP="00781E58">
            <w:pPr>
              <w:ind w:left="72"/>
              <w:rPr>
                <w:rFonts w:ascii="Times New Roman" w:hAnsi="Times New Roman"/>
                <w:b/>
                <w:szCs w:val="22"/>
                <w:lang w:val="fr-FR"/>
              </w:rPr>
            </w:pPr>
            <w:r w:rsidRPr="00B36564">
              <w:rPr>
                <w:rFonts w:ascii="Times New Roman" w:hAnsi="Times New Roman"/>
                <w:b/>
                <w:szCs w:val="22"/>
                <w:lang w:val="fr-FR"/>
              </w:rPr>
              <w:t>Autres</w:t>
            </w:r>
            <w:r w:rsidR="00175489" w:rsidRPr="00B36564">
              <w:rPr>
                <w:rFonts w:ascii="Times New Roman" w:hAnsi="Times New Roman"/>
                <w:b/>
                <w:szCs w:val="22"/>
                <w:lang w:val="fr-FR"/>
              </w:rPr>
              <w:t xml:space="preserve"> </w:t>
            </w:r>
            <w:r w:rsidR="002562E2" w:rsidRPr="00B36564">
              <w:rPr>
                <w:rFonts w:ascii="Times New Roman" w:hAnsi="Times New Roman"/>
                <w:b/>
                <w:szCs w:val="22"/>
                <w:lang w:val="fr-FR"/>
              </w:rPr>
              <w:t>recommandations</w:t>
            </w:r>
            <w:r w:rsidR="00175489" w:rsidRPr="00B36564">
              <w:rPr>
                <w:rFonts w:ascii="Times New Roman" w:hAnsi="Times New Roman"/>
                <w:b/>
                <w:szCs w:val="22"/>
                <w:lang w:val="fr-FR"/>
              </w:rPr>
              <w:t>:</w:t>
            </w:r>
          </w:p>
          <w:p w:rsidR="00175489" w:rsidRPr="008C0AA0" w:rsidRDefault="00175489" w:rsidP="00781E58">
            <w:pPr>
              <w:numPr>
                <w:ilvl w:val="0"/>
                <w:numId w:val="33"/>
              </w:numPr>
              <w:ind w:left="497" w:hanging="142"/>
              <w:rPr>
                <w:rFonts w:ascii="Times New Roman" w:hAnsi="Times New Roman"/>
                <w:b/>
                <w:i/>
                <w:szCs w:val="22"/>
                <w:lang w:val="fr-FR"/>
              </w:rPr>
            </w:pPr>
            <w:r w:rsidRPr="008C0AA0">
              <w:rPr>
                <w:rFonts w:ascii="Times New Roman" w:hAnsi="Times New Roman"/>
                <w:b/>
                <w:i/>
                <w:szCs w:val="22"/>
                <w:lang w:val="fr-FR"/>
              </w:rPr>
              <w:t>Inform</w:t>
            </w:r>
            <w:r w:rsidR="002562E2" w:rsidRPr="008C0AA0">
              <w:rPr>
                <w:rFonts w:ascii="Times New Roman" w:hAnsi="Times New Roman"/>
                <w:b/>
                <w:i/>
                <w:szCs w:val="22"/>
                <w:lang w:val="fr-FR"/>
              </w:rPr>
              <w:t>er l’OEPP, la CIPV ou l’UE</w:t>
            </w:r>
          </w:p>
          <w:p w:rsidR="00A52E09" w:rsidRPr="008C0AA0" w:rsidRDefault="00A52E09" w:rsidP="00781E58">
            <w:pPr>
              <w:numPr>
                <w:ilvl w:val="0"/>
                <w:numId w:val="33"/>
              </w:numPr>
              <w:ind w:left="497" w:hanging="142"/>
              <w:rPr>
                <w:rFonts w:ascii="Times New Roman" w:hAnsi="Times New Roman"/>
                <w:b/>
                <w:i/>
                <w:szCs w:val="22"/>
                <w:lang w:val="fr-FR"/>
              </w:rPr>
            </w:pPr>
            <w:r w:rsidRPr="008C0AA0">
              <w:rPr>
                <w:rFonts w:ascii="Times New Roman" w:hAnsi="Times New Roman"/>
                <w:b/>
                <w:i/>
                <w:szCs w:val="22"/>
                <w:lang w:val="fr-FR"/>
              </w:rPr>
              <w:t>Inform</w:t>
            </w:r>
            <w:r w:rsidR="002562E2" w:rsidRPr="008C0AA0">
              <w:rPr>
                <w:rFonts w:ascii="Times New Roman" w:hAnsi="Times New Roman"/>
                <w:b/>
                <w:i/>
                <w:szCs w:val="22"/>
                <w:lang w:val="fr-FR"/>
              </w:rPr>
              <w:t>er l’</w:t>
            </w:r>
            <w:r w:rsidRPr="008C0AA0">
              <w:rPr>
                <w:rFonts w:ascii="Times New Roman" w:hAnsi="Times New Roman"/>
                <w:b/>
                <w:i/>
                <w:szCs w:val="22"/>
                <w:lang w:val="fr-FR"/>
              </w:rPr>
              <w:t>industr</w:t>
            </w:r>
            <w:r w:rsidR="002562E2" w:rsidRPr="008C0AA0">
              <w:rPr>
                <w:rFonts w:ascii="Times New Roman" w:hAnsi="Times New Roman"/>
                <w:b/>
                <w:i/>
                <w:szCs w:val="22"/>
                <w:lang w:val="fr-FR"/>
              </w:rPr>
              <w:t>ie</w:t>
            </w:r>
            <w:r w:rsidRPr="008C0AA0">
              <w:rPr>
                <w:rFonts w:ascii="Times New Roman" w:hAnsi="Times New Roman"/>
                <w:b/>
                <w:i/>
                <w:szCs w:val="22"/>
                <w:lang w:val="fr-FR"/>
              </w:rPr>
              <w:t xml:space="preserve">, </w:t>
            </w:r>
            <w:r w:rsidR="002562E2" w:rsidRPr="008C0AA0">
              <w:rPr>
                <w:rFonts w:ascii="Times New Roman" w:hAnsi="Times New Roman"/>
                <w:b/>
                <w:i/>
                <w:szCs w:val="22"/>
                <w:lang w:val="fr-FR"/>
              </w:rPr>
              <w:t xml:space="preserve">les </w:t>
            </w:r>
            <w:r w:rsidR="00F37DE3" w:rsidRPr="008C0AA0">
              <w:rPr>
                <w:rFonts w:ascii="Times New Roman" w:hAnsi="Times New Roman"/>
                <w:b/>
                <w:i/>
                <w:szCs w:val="22"/>
                <w:lang w:val="fr-FR"/>
              </w:rPr>
              <w:t>autres</w:t>
            </w:r>
            <w:r w:rsidRPr="008C0AA0">
              <w:rPr>
                <w:rFonts w:ascii="Times New Roman" w:hAnsi="Times New Roman"/>
                <w:b/>
                <w:i/>
                <w:szCs w:val="22"/>
                <w:lang w:val="fr-FR"/>
              </w:rPr>
              <w:t xml:space="preserve"> </w:t>
            </w:r>
            <w:r w:rsidR="002562E2" w:rsidRPr="008C0AA0">
              <w:rPr>
                <w:rFonts w:ascii="Times New Roman" w:hAnsi="Times New Roman"/>
                <w:b/>
                <w:i/>
                <w:szCs w:val="22"/>
                <w:lang w:val="fr-FR"/>
              </w:rPr>
              <w:t>parties prenantes</w:t>
            </w:r>
          </w:p>
          <w:p w:rsidR="00175489" w:rsidRPr="008C0AA0" w:rsidRDefault="002562E2" w:rsidP="00781E58">
            <w:pPr>
              <w:numPr>
                <w:ilvl w:val="0"/>
                <w:numId w:val="33"/>
              </w:numPr>
              <w:ind w:left="497" w:hanging="142"/>
              <w:rPr>
                <w:rFonts w:ascii="Times New Roman" w:hAnsi="Times New Roman"/>
                <w:b/>
                <w:i/>
                <w:spacing w:val="-2"/>
                <w:szCs w:val="22"/>
                <w:lang w:val="fr-FR"/>
              </w:rPr>
            </w:pPr>
            <w:r w:rsidRPr="008C0AA0">
              <w:rPr>
                <w:rFonts w:ascii="Times New Roman" w:hAnsi="Times New Roman"/>
                <w:b/>
                <w:i/>
                <w:spacing w:val="-2"/>
                <w:szCs w:val="22"/>
                <w:lang w:val="fr-FR"/>
              </w:rPr>
              <w:t>Indiquer si une ARP déta</w:t>
            </w:r>
            <w:r w:rsidR="00B36564">
              <w:rPr>
                <w:rFonts w:ascii="Times New Roman" w:hAnsi="Times New Roman"/>
                <w:b/>
                <w:i/>
                <w:spacing w:val="-2"/>
                <w:szCs w:val="22"/>
                <w:lang w:val="fr-FR"/>
              </w:rPr>
              <w:t>illée est nécessaire pour réduir</w:t>
            </w:r>
            <w:r w:rsidRPr="008C0AA0">
              <w:rPr>
                <w:rFonts w:ascii="Times New Roman" w:hAnsi="Times New Roman"/>
                <w:b/>
                <w:i/>
                <w:spacing w:val="-2"/>
                <w:szCs w:val="22"/>
                <w:lang w:val="fr-FR"/>
              </w:rPr>
              <w:t>e le niveau d’i</w:t>
            </w:r>
            <w:r w:rsidR="00175489" w:rsidRPr="008C0AA0">
              <w:rPr>
                <w:rFonts w:ascii="Times New Roman" w:hAnsi="Times New Roman"/>
                <w:b/>
                <w:i/>
                <w:spacing w:val="-2"/>
                <w:szCs w:val="22"/>
                <w:lang w:val="fr-FR"/>
              </w:rPr>
              <w:t>ncert</w:t>
            </w:r>
            <w:r w:rsidRPr="008C0AA0">
              <w:rPr>
                <w:rFonts w:ascii="Times New Roman" w:hAnsi="Times New Roman"/>
                <w:b/>
                <w:i/>
                <w:spacing w:val="-2"/>
                <w:szCs w:val="22"/>
                <w:lang w:val="fr-FR"/>
              </w:rPr>
              <w:t>itude</w:t>
            </w:r>
            <w:r w:rsidR="00175489" w:rsidRPr="008C0AA0">
              <w:rPr>
                <w:rFonts w:ascii="Times New Roman" w:hAnsi="Times New Roman"/>
                <w:b/>
                <w:i/>
                <w:spacing w:val="-2"/>
                <w:szCs w:val="22"/>
                <w:lang w:val="fr-FR"/>
              </w:rPr>
              <w:t xml:space="preserve"> (</w:t>
            </w:r>
            <w:r w:rsidRPr="008C0AA0">
              <w:rPr>
                <w:rFonts w:ascii="Times New Roman" w:hAnsi="Times New Roman"/>
                <w:b/>
                <w:i/>
                <w:spacing w:val="-2"/>
                <w:szCs w:val="22"/>
                <w:lang w:val="fr-FR"/>
              </w:rPr>
              <w:t xml:space="preserve">si oui, indiquer sur </w:t>
            </w:r>
            <w:r w:rsidR="000E1B55" w:rsidRPr="008C0AA0">
              <w:rPr>
                <w:rFonts w:ascii="Times New Roman" w:hAnsi="Times New Roman"/>
                <w:b/>
                <w:i/>
                <w:spacing w:val="-2"/>
                <w:szCs w:val="22"/>
                <w:lang w:val="fr-FR"/>
              </w:rPr>
              <w:t>quelles parties</w:t>
            </w:r>
            <w:r w:rsidRPr="008C0AA0">
              <w:rPr>
                <w:rFonts w:ascii="Times New Roman" w:hAnsi="Times New Roman"/>
                <w:b/>
                <w:i/>
                <w:spacing w:val="-2"/>
                <w:szCs w:val="22"/>
                <w:lang w:val="fr-FR"/>
              </w:rPr>
              <w:t xml:space="preserve"> l’ARP doit se focaliser</w:t>
            </w:r>
            <w:r w:rsidR="00175489" w:rsidRPr="008C0AA0">
              <w:rPr>
                <w:rFonts w:ascii="Times New Roman" w:hAnsi="Times New Roman"/>
                <w:b/>
                <w:i/>
                <w:spacing w:val="-2"/>
                <w:szCs w:val="22"/>
                <w:lang w:val="fr-FR"/>
              </w:rPr>
              <w:t>)</w:t>
            </w:r>
          </w:p>
          <w:p w:rsidR="00175489" w:rsidRPr="008C0AA0" w:rsidRDefault="002562E2" w:rsidP="00781E58">
            <w:pPr>
              <w:numPr>
                <w:ilvl w:val="0"/>
                <w:numId w:val="33"/>
              </w:numPr>
              <w:ind w:left="497" w:hanging="142"/>
              <w:rPr>
                <w:rFonts w:ascii="Times New Roman" w:hAnsi="Times New Roman"/>
                <w:b/>
                <w:i/>
                <w:szCs w:val="22"/>
                <w:lang w:val="fr-FR"/>
              </w:rPr>
            </w:pPr>
            <w:r w:rsidRPr="008C0AA0">
              <w:rPr>
                <w:rFonts w:ascii="Times New Roman" w:hAnsi="Times New Roman"/>
                <w:b/>
                <w:i/>
                <w:szCs w:val="22"/>
                <w:lang w:val="fr-FR"/>
              </w:rPr>
              <w:t>Spécifier</w:t>
            </w:r>
            <w:r w:rsidR="00175489" w:rsidRPr="008C0AA0">
              <w:rPr>
                <w:rFonts w:ascii="Times New Roman" w:hAnsi="Times New Roman"/>
                <w:b/>
                <w:i/>
                <w:szCs w:val="22"/>
                <w:lang w:val="fr-FR"/>
              </w:rPr>
              <w:t xml:space="preserve"> </w:t>
            </w:r>
            <w:r w:rsidRPr="008C0AA0">
              <w:rPr>
                <w:rFonts w:ascii="Times New Roman" w:hAnsi="Times New Roman"/>
                <w:b/>
                <w:i/>
                <w:szCs w:val="22"/>
                <w:lang w:val="fr-FR"/>
              </w:rPr>
              <w:t xml:space="preserve">si des </w:t>
            </w:r>
            <w:r w:rsidR="00F37DE3" w:rsidRPr="008C0AA0">
              <w:rPr>
                <w:rFonts w:ascii="Times New Roman" w:hAnsi="Times New Roman"/>
                <w:b/>
                <w:i/>
                <w:szCs w:val="22"/>
                <w:lang w:val="fr-FR"/>
              </w:rPr>
              <w:t>prospection</w:t>
            </w:r>
            <w:r w:rsidR="00175489" w:rsidRPr="008C0AA0">
              <w:rPr>
                <w:rFonts w:ascii="Times New Roman" w:hAnsi="Times New Roman"/>
                <w:b/>
                <w:i/>
                <w:szCs w:val="22"/>
                <w:lang w:val="fr-FR"/>
              </w:rPr>
              <w:t xml:space="preserve">s </w:t>
            </w:r>
            <w:r w:rsidRPr="008C0AA0">
              <w:rPr>
                <w:rFonts w:ascii="Times New Roman" w:hAnsi="Times New Roman"/>
                <w:b/>
                <w:i/>
                <w:szCs w:val="22"/>
                <w:lang w:val="fr-FR"/>
              </w:rPr>
              <w:t>sont recomma</w:t>
            </w:r>
            <w:r w:rsidR="00175489" w:rsidRPr="008C0AA0">
              <w:rPr>
                <w:rFonts w:ascii="Times New Roman" w:hAnsi="Times New Roman"/>
                <w:b/>
                <w:i/>
                <w:szCs w:val="22"/>
                <w:lang w:val="fr-FR"/>
              </w:rPr>
              <w:t>nd</w:t>
            </w:r>
            <w:r w:rsidRPr="008C0AA0">
              <w:rPr>
                <w:rFonts w:ascii="Times New Roman" w:hAnsi="Times New Roman"/>
                <w:b/>
                <w:i/>
                <w:szCs w:val="22"/>
                <w:lang w:val="fr-FR"/>
              </w:rPr>
              <w:t>é</w:t>
            </w:r>
            <w:r w:rsidR="00175489" w:rsidRPr="008C0AA0">
              <w:rPr>
                <w:rFonts w:ascii="Times New Roman" w:hAnsi="Times New Roman"/>
                <w:b/>
                <w:i/>
                <w:szCs w:val="22"/>
                <w:lang w:val="fr-FR"/>
              </w:rPr>
              <w:t>e</w:t>
            </w:r>
            <w:r w:rsidRPr="008C0AA0">
              <w:rPr>
                <w:rFonts w:ascii="Times New Roman" w:hAnsi="Times New Roman"/>
                <w:b/>
                <w:i/>
                <w:szCs w:val="22"/>
                <w:lang w:val="fr-FR"/>
              </w:rPr>
              <w:t>s</w:t>
            </w:r>
            <w:r w:rsidR="00175489" w:rsidRPr="008C0AA0">
              <w:rPr>
                <w:rFonts w:ascii="Times New Roman" w:hAnsi="Times New Roman"/>
                <w:b/>
                <w:i/>
                <w:szCs w:val="22"/>
                <w:lang w:val="fr-FR"/>
              </w:rPr>
              <w:t xml:space="preserve"> </w:t>
            </w:r>
            <w:r w:rsidRPr="008C0AA0">
              <w:rPr>
                <w:rFonts w:ascii="Times New Roman" w:hAnsi="Times New Roman"/>
                <w:b/>
                <w:i/>
                <w:szCs w:val="22"/>
                <w:lang w:val="fr-FR"/>
              </w:rPr>
              <w:t xml:space="preserve">pour </w:t>
            </w:r>
            <w:r w:rsidR="00175489" w:rsidRPr="008C0AA0">
              <w:rPr>
                <w:rFonts w:ascii="Times New Roman" w:hAnsi="Times New Roman"/>
                <w:b/>
                <w:i/>
                <w:szCs w:val="22"/>
                <w:lang w:val="fr-FR"/>
              </w:rPr>
              <w:t>confirm</w:t>
            </w:r>
            <w:r w:rsidRPr="008C0AA0">
              <w:rPr>
                <w:rFonts w:ascii="Times New Roman" w:hAnsi="Times New Roman"/>
                <w:b/>
                <w:i/>
                <w:szCs w:val="22"/>
                <w:lang w:val="fr-FR"/>
              </w:rPr>
              <w:t>er</w:t>
            </w:r>
            <w:r w:rsidR="00175489" w:rsidRPr="008C0AA0">
              <w:rPr>
                <w:rFonts w:ascii="Times New Roman" w:hAnsi="Times New Roman"/>
                <w:b/>
                <w:i/>
                <w:szCs w:val="22"/>
                <w:lang w:val="fr-FR"/>
              </w:rPr>
              <w:t xml:space="preserve"> </w:t>
            </w:r>
            <w:r w:rsidR="00F37DE3" w:rsidRPr="008C0AA0">
              <w:rPr>
                <w:rFonts w:ascii="Times New Roman" w:hAnsi="Times New Roman"/>
                <w:b/>
                <w:i/>
                <w:szCs w:val="22"/>
                <w:lang w:val="fr-FR"/>
              </w:rPr>
              <w:t>le statut phytosanitaire</w:t>
            </w:r>
            <w:r w:rsidR="00B36564">
              <w:rPr>
                <w:rFonts w:ascii="Times New Roman" w:hAnsi="Times New Roman"/>
                <w:b/>
                <w:i/>
                <w:szCs w:val="22"/>
                <w:lang w:val="fr-FR"/>
              </w:rPr>
              <w:t xml:space="preserve"> de l’organisme</w:t>
            </w:r>
            <w:r w:rsidR="00175489" w:rsidRPr="008C0AA0">
              <w:rPr>
                <w:rFonts w:ascii="Times New Roman" w:hAnsi="Times New Roman"/>
                <w:b/>
                <w:i/>
                <w:szCs w:val="22"/>
                <w:lang w:val="fr-FR"/>
              </w:rPr>
              <w:t xml:space="preserve"> </w:t>
            </w:r>
          </w:p>
          <w:p w:rsidR="00175489" w:rsidRPr="008C0AA0" w:rsidRDefault="002562E2" w:rsidP="00781E58">
            <w:pPr>
              <w:numPr>
                <w:ilvl w:val="0"/>
                <w:numId w:val="33"/>
              </w:numPr>
              <w:ind w:left="497" w:hanging="142"/>
              <w:rPr>
                <w:rFonts w:ascii="Times New Roman" w:hAnsi="Times New Roman"/>
                <w:b/>
                <w:i/>
                <w:szCs w:val="22"/>
                <w:lang w:val="fr-FR"/>
              </w:rPr>
            </w:pPr>
            <w:r w:rsidRPr="008C0AA0">
              <w:rPr>
                <w:rFonts w:ascii="Times New Roman" w:hAnsi="Times New Roman"/>
                <w:b/>
                <w:i/>
                <w:szCs w:val="22"/>
                <w:lang w:val="fr-FR"/>
              </w:rPr>
              <w:t>Indiquer les travaux/recherches complémentaires qui pourraient aider à prendre une décision</w:t>
            </w:r>
            <w:r w:rsidR="00175489" w:rsidRPr="008C0AA0">
              <w:rPr>
                <w:rFonts w:ascii="Times New Roman" w:hAnsi="Times New Roman"/>
                <w:b/>
                <w:i/>
                <w:szCs w:val="22"/>
                <w:lang w:val="fr-FR"/>
              </w:rPr>
              <w:t>.</w:t>
            </w:r>
          </w:p>
          <w:p w:rsidR="00175489" w:rsidRPr="008C0AA0" w:rsidRDefault="00175489" w:rsidP="002A6EA5">
            <w:pPr>
              <w:ind w:left="355"/>
              <w:rPr>
                <w:rFonts w:ascii="Times New Roman" w:hAnsi="Times New Roman"/>
                <w:b/>
                <w:i/>
                <w:szCs w:val="22"/>
                <w:lang w:val="fr-FR"/>
              </w:rPr>
            </w:pPr>
          </w:p>
          <w:p w:rsidR="00175489" w:rsidRPr="008C0AA0" w:rsidRDefault="00175489" w:rsidP="00E50466">
            <w:pPr>
              <w:rPr>
                <w:rFonts w:ascii="Times New Roman" w:hAnsi="Times New Roman"/>
                <w:b/>
                <w:i/>
                <w:szCs w:val="22"/>
                <w:lang w:val="fr-FR"/>
              </w:rPr>
            </w:pPr>
          </w:p>
        </w:tc>
      </w:tr>
    </w:tbl>
    <w:p w:rsidR="00175489" w:rsidRPr="008C0AA0" w:rsidRDefault="00175489" w:rsidP="00117056">
      <w:pPr>
        <w:rPr>
          <w:rFonts w:ascii="Times New Roman" w:hAnsi="Times New Roman"/>
          <w:szCs w:val="22"/>
          <w:lang w:val="fr-FR"/>
        </w:rPr>
      </w:pPr>
    </w:p>
    <w:p w:rsidR="007C1957" w:rsidRPr="008C0AA0" w:rsidRDefault="00175489" w:rsidP="00E50466">
      <w:pPr>
        <w:spacing w:before="80" w:after="80"/>
        <w:jc w:val="center"/>
        <w:rPr>
          <w:rFonts w:ascii="Times New Roman" w:hAnsi="Times New Roman"/>
          <w:b/>
          <w:szCs w:val="22"/>
          <w:lang w:val="fr-FR"/>
        </w:rPr>
      </w:pPr>
      <w:r w:rsidRPr="008C0AA0">
        <w:rPr>
          <w:rFonts w:ascii="Times New Roman" w:hAnsi="Times New Roman"/>
          <w:szCs w:val="22"/>
          <w:lang w:val="fr-FR"/>
        </w:rPr>
        <w:br w:type="page"/>
      </w:r>
      <w:r w:rsidR="00F37DE3" w:rsidRPr="008C0AA0">
        <w:rPr>
          <w:rFonts w:ascii="Times New Roman" w:hAnsi="Times New Roman"/>
          <w:b/>
          <w:szCs w:val="22"/>
          <w:lang w:val="fr-FR"/>
        </w:rPr>
        <w:lastRenderedPageBreak/>
        <w:t>Analyse de risque phytosanitaire rapide</w:t>
      </w:r>
      <w:r w:rsidRPr="008C0AA0">
        <w:rPr>
          <w:rFonts w:ascii="Times New Roman" w:hAnsi="Times New Roman"/>
          <w:b/>
          <w:szCs w:val="22"/>
          <w:lang w:val="fr-FR"/>
        </w:rPr>
        <w:t xml:space="preserve">: </w:t>
      </w:r>
    </w:p>
    <w:p w:rsidR="007C1957" w:rsidRPr="008C0AA0" w:rsidRDefault="00175489" w:rsidP="00E50466">
      <w:pPr>
        <w:spacing w:before="80" w:after="80"/>
        <w:jc w:val="center"/>
        <w:rPr>
          <w:rFonts w:ascii="Times New Roman" w:hAnsi="Times New Roman"/>
          <w:b/>
          <w:szCs w:val="22"/>
          <w:lang w:val="fr-FR"/>
        </w:rPr>
      </w:pPr>
      <w:r w:rsidRPr="008C0AA0">
        <w:rPr>
          <w:rFonts w:ascii="Times New Roman" w:hAnsi="Times New Roman"/>
          <w:b/>
          <w:szCs w:val="22"/>
          <w:lang w:val="fr-FR"/>
        </w:rPr>
        <w:t xml:space="preserve">………….. </w:t>
      </w:r>
    </w:p>
    <w:p w:rsidR="00175489" w:rsidRPr="008C0AA0" w:rsidRDefault="00175489" w:rsidP="00E50466">
      <w:pPr>
        <w:spacing w:before="80" w:after="80"/>
        <w:jc w:val="center"/>
        <w:rPr>
          <w:rFonts w:ascii="Times New Roman" w:hAnsi="Times New Roman"/>
          <w:b/>
          <w:i/>
          <w:szCs w:val="22"/>
          <w:lang w:val="fr-FR"/>
        </w:rPr>
      </w:pPr>
      <w:r w:rsidRPr="008C0AA0">
        <w:rPr>
          <w:rFonts w:ascii="Times New Roman" w:hAnsi="Times New Roman"/>
          <w:b/>
          <w:szCs w:val="22"/>
          <w:lang w:val="fr-FR"/>
        </w:rPr>
        <w:t>(</w:t>
      </w:r>
      <w:r w:rsidR="00F37DE3" w:rsidRPr="008C0AA0">
        <w:rPr>
          <w:rFonts w:ascii="Times New Roman" w:hAnsi="Times New Roman"/>
          <w:b/>
          <w:i/>
          <w:szCs w:val="22"/>
          <w:lang w:val="fr-FR"/>
        </w:rPr>
        <w:t>Nom de l’organisme nuisible</w:t>
      </w:r>
      <w:r w:rsidRPr="008C0AA0">
        <w:rPr>
          <w:rFonts w:ascii="Times New Roman" w:hAnsi="Times New Roman"/>
          <w:b/>
          <w:i/>
          <w:szCs w:val="22"/>
          <w:lang w:val="fr-FR"/>
        </w:rPr>
        <w:t>)</w:t>
      </w:r>
    </w:p>
    <w:p w:rsidR="00175489" w:rsidRPr="008C0AA0" w:rsidRDefault="005C44BD" w:rsidP="00E50466">
      <w:pPr>
        <w:spacing w:before="120"/>
        <w:ind w:left="567" w:hanging="567"/>
        <w:jc w:val="both"/>
        <w:rPr>
          <w:rFonts w:ascii="Times New Roman" w:hAnsi="Times New Roman"/>
          <w:szCs w:val="22"/>
          <w:lang w:val="fr-FR"/>
        </w:rPr>
      </w:pPr>
      <w:r w:rsidRPr="008C0AA0">
        <w:rPr>
          <w:rFonts w:ascii="Times New Roman" w:hAnsi="Times New Roman"/>
          <w:b/>
          <w:szCs w:val="22"/>
          <w:lang w:val="fr-FR"/>
        </w:rPr>
        <w:t>Pré</w:t>
      </w:r>
      <w:r w:rsidR="00175489" w:rsidRPr="008C0AA0">
        <w:rPr>
          <w:rFonts w:ascii="Times New Roman" w:hAnsi="Times New Roman"/>
          <w:b/>
          <w:szCs w:val="22"/>
          <w:lang w:val="fr-FR"/>
        </w:rPr>
        <w:t>par</w:t>
      </w:r>
      <w:r w:rsidRPr="008C0AA0">
        <w:rPr>
          <w:rFonts w:ascii="Times New Roman" w:hAnsi="Times New Roman"/>
          <w:b/>
          <w:szCs w:val="22"/>
          <w:lang w:val="fr-FR"/>
        </w:rPr>
        <w:t>é</w:t>
      </w:r>
      <w:r w:rsidR="00175489" w:rsidRPr="008C0AA0">
        <w:rPr>
          <w:rFonts w:ascii="Times New Roman" w:hAnsi="Times New Roman"/>
          <w:b/>
          <w:szCs w:val="22"/>
          <w:lang w:val="fr-FR"/>
        </w:rPr>
        <w:t xml:space="preserve"> </w:t>
      </w:r>
      <w:r w:rsidR="00F37DE3" w:rsidRPr="008C0AA0">
        <w:rPr>
          <w:rFonts w:ascii="Times New Roman" w:hAnsi="Times New Roman"/>
          <w:b/>
          <w:szCs w:val="22"/>
          <w:lang w:val="fr-FR"/>
        </w:rPr>
        <w:t>par</w:t>
      </w:r>
      <w:r w:rsidR="00175489" w:rsidRPr="008C0AA0">
        <w:rPr>
          <w:rFonts w:ascii="Times New Roman" w:hAnsi="Times New Roman"/>
          <w:b/>
          <w:szCs w:val="22"/>
          <w:lang w:val="fr-FR"/>
        </w:rPr>
        <w:t xml:space="preserve">: </w:t>
      </w:r>
      <w:r w:rsidR="00175489" w:rsidRPr="008C0AA0">
        <w:rPr>
          <w:rFonts w:ascii="Times New Roman" w:hAnsi="Times New Roman"/>
          <w:i/>
          <w:szCs w:val="22"/>
          <w:lang w:val="fr-FR"/>
        </w:rPr>
        <w:t>N</w:t>
      </w:r>
      <w:r w:rsidRPr="008C0AA0">
        <w:rPr>
          <w:rFonts w:ascii="Times New Roman" w:hAnsi="Times New Roman"/>
          <w:i/>
          <w:szCs w:val="22"/>
          <w:lang w:val="fr-FR"/>
        </w:rPr>
        <w:t xml:space="preserve">om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affiliation </w:t>
      </w:r>
      <w:r w:rsidR="00F37DE3" w:rsidRPr="008C0AA0">
        <w:rPr>
          <w:rFonts w:ascii="Times New Roman" w:hAnsi="Times New Roman"/>
          <w:i/>
          <w:szCs w:val="22"/>
          <w:lang w:val="fr-FR"/>
        </w:rPr>
        <w:t>de</w:t>
      </w:r>
      <w:r w:rsidR="008C0AA0" w:rsidRPr="008C0AA0">
        <w:rPr>
          <w:rFonts w:ascii="Times New Roman" w:hAnsi="Times New Roman"/>
          <w:i/>
          <w:szCs w:val="22"/>
          <w:lang w:val="fr-FR"/>
        </w:rPr>
        <w:t>(s)</w:t>
      </w:r>
      <w:r w:rsidR="00175489" w:rsidRPr="008C0AA0">
        <w:rPr>
          <w:rFonts w:ascii="Times New Roman" w:hAnsi="Times New Roman"/>
          <w:i/>
          <w:szCs w:val="22"/>
          <w:lang w:val="fr-FR"/>
        </w:rPr>
        <w:t xml:space="preserve"> </w:t>
      </w:r>
      <w:r w:rsidR="008C0AA0" w:rsidRPr="008C0AA0">
        <w:rPr>
          <w:rFonts w:ascii="Times New Roman" w:hAnsi="Times New Roman"/>
          <w:i/>
          <w:szCs w:val="22"/>
          <w:lang w:val="fr-FR"/>
        </w:rPr>
        <w:t>l’évaluateur</w:t>
      </w:r>
      <w:r w:rsidR="00175489" w:rsidRPr="008C0AA0">
        <w:rPr>
          <w:rFonts w:ascii="Times New Roman" w:hAnsi="Times New Roman"/>
          <w:i/>
          <w:szCs w:val="22"/>
          <w:lang w:val="fr-FR"/>
        </w:rPr>
        <w:t xml:space="preserve">(s). </w:t>
      </w:r>
      <w:r w:rsidR="008C0AA0" w:rsidRPr="008C0AA0">
        <w:rPr>
          <w:rFonts w:ascii="Times New Roman" w:hAnsi="Times New Roman"/>
          <w:i/>
          <w:szCs w:val="22"/>
          <w:lang w:val="fr-FR"/>
        </w:rPr>
        <w:t>Coordonnées</w:t>
      </w:r>
      <w:r w:rsidR="00175489" w:rsidRPr="008C0AA0">
        <w:rPr>
          <w:rFonts w:ascii="Times New Roman" w:hAnsi="Times New Roman"/>
          <w:i/>
          <w:szCs w:val="22"/>
          <w:lang w:val="fr-FR"/>
        </w:rPr>
        <w:t>.</w:t>
      </w:r>
    </w:p>
    <w:p w:rsidR="00175489" w:rsidRPr="008C0AA0" w:rsidRDefault="00175489" w:rsidP="00E50466">
      <w:pPr>
        <w:ind w:left="567" w:hanging="567"/>
        <w:jc w:val="both"/>
        <w:rPr>
          <w:rFonts w:ascii="Times New Roman" w:hAnsi="Times New Roman"/>
          <w:b/>
          <w:szCs w:val="22"/>
          <w:lang w:val="fr-FR"/>
        </w:rPr>
      </w:pPr>
      <w:r w:rsidRPr="008C0AA0">
        <w:rPr>
          <w:rFonts w:ascii="Times New Roman" w:hAnsi="Times New Roman"/>
          <w:b/>
          <w:szCs w:val="22"/>
          <w:lang w:val="fr-FR"/>
        </w:rPr>
        <w:t xml:space="preserve">Date:  </w:t>
      </w:r>
    </w:p>
    <w:p w:rsidR="00175489" w:rsidRPr="008C0AA0" w:rsidRDefault="00175489" w:rsidP="00E50466">
      <w:pPr>
        <w:spacing w:before="80" w:after="80"/>
        <w:jc w:val="center"/>
        <w:rPr>
          <w:rFonts w:ascii="Times New Roman" w:hAnsi="Times New Roman"/>
          <w:b/>
          <w:szCs w:val="22"/>
          <w:lang w:val="fr-FR"/>
        </w:rPr>
      </w:pPr>
    </w:p>
    <w:p w:rsidR="00175489" w:rsidRPr="008C0AA0" w:rsidRDefault="00F37DE3" w:rsidP="00E50466">
      <w:pPr>
        <w:jc w:val="center"/>
        <w:rPr>
          <w:rFonts w:ascii="Times New Roman" w:hAnsi="Times New Roman"/>
          <w:b/>
          <w:sz w:val="24"/>
          <w:szCs w:val="22"/>
          <w:lang w:val="fr-FR"/>
        </w:rPr>
      </w:pPr>
      <w:r w:rsidRPr="008C0AA0">
        <w:rPr>
          <w:rFonts w:ascii="Times New Roman" w:hAnsi="Times New Roman"/>
          <w:b/>
          <w:sz w:val="24"/>
          <w:szCs w:val="22"/>
          <w:lang w:val="fr-FR"/>
        </w:rPr>
        <w:t>Étape</w:t>
      </w:r>
      <w:r w:rsidR="00175489" w:rsidRPr="008C0AA0">
        <w:rPr>
          <w:rFonts w:ascii="Times New Roman" w:hAnsi="Times New Roman"/>
          <w:b/>
          <w:sz w:val="24"/>
          <w:szCs w:val="22"/>
          <w:lang w:val="fr-FR"/>
        </w:rPr>
        <w:t xml:space="preserve"> 1</w:t>
      </w:r>
      <w:r w:rsidR="00137E1A" w:rsidRPr="008C0AA0">
        <w:rPr>
          <w:rFonts w:ascii="Times New Roman" w:hAnsi="Times New Roman"/>
          <w:b/>
          <w:sz w:val="24"/>
          <w:szCs w:val="22"/>
          <w:lang w:val="fr-FR"/>
        </w:rPr>
        <w:t>.</w:t>
      </w:r>
      <w:r w:rsidR="00175489" w:rsidRPr="008C0AA0">
        <w:rPr>
          <w:rFonts w:ascii="Times New Roman" w:hAnsi="Times New Roman"/>
          <w:b/>
          <w:sz w:val="24"/>
          <w:szCs w:val="22"/>
          <w:lang w:val="fr-FR"/>
        </w:rPr>
        <w:t xml:space="preserve"> Initiation</w:t>
      </w:r>
    </w:p>
    <w:p w:rsidR="00175489" w:rsidRPr="008C0AA0" w:rsidRDefault="00175489" w:rsidP="00E50466">
      <w:pPr>
        <w:jc w:val="center"/>
        <w:rPr>
          <w:rFonts w:ascii="Times New Roman" w:hAnsi="Times New Roman"/>
          <w:b/>
          <w:sz w:val="24"/>
          <w:szCs w:val="22"/>
          <w:lang w:val="fr-FR"/>
        </w:rPr>
      </w:pPr>
    </w:p>
    <w:p w:rsidR="00175489" w:rsidRPr="008C0AA0" w:rsidRDefault="007362E0" w:rsidP="00CE717B">
      <w:pPr>
        <w:ind w:left="1411" w:hanging="1411"/>
        <w:jc w:val="both"/>
        <w:rPr>
          <w:rFonts w:ascii="Times New Roman" w:hAnsi="Times New Roman"/>
          <w:szCs w:val="22"/>
          <w:lang w:val="fr-FR"/>
        </w:rPr>
      </w:pPr>
      <w:r w:rsidRPr="008C0AA0">
        <w:rPr>
          <w:rFonts w:ascii="Times New Roman" w:hAnsi="Times New Roman"/>
          <w:b/>
          <w:szCs w:val="22"/>
          <w:lang w:val="fr-FR"/>
        </w:rPr>
        <w:t>Rais</w:t>
      </w:r>
      <w:r w:rsidR="00175489" w:rsidRPr="008C0AA0">
        <w:rPr>
          <w:rFonts w:ascii="Times New Roman" w:hAnsi="Times New Roman"/>
          <w:b/>
          <w:szCs w:val="22"/>
          <w:lang w:val="fr-FR"/>
        </w:rPr>
        <w:t xml:space="preserve">on </w:t>
      </w:r>
      <w:r w:rsidRPr="008C0AA0">
        <w:rPr>
          <w:rFonts w:ascii="Times New Roman" w:hAnsi="Times New Roman"/>
          <w:b/>
          <w:szCs w:val="22"/>
          <w:lang w:val="fr-FR"/>
        </w:rPr>
        <w:t>de mener l’ARP</w:t>
      </w:r>
      <w:r w:rsidR="00175489" w:rsidRPr="008C0AA0">
        <w:rPr>
          <w:rFonts w:ascii="Times New Roman" w:hAnsi="Times New Roman"/>
          <w:b/>
          <w:szCs w:val="22"/>
          <w:lang w:val="fr-FR"/>
        </w:rPr>
        <w:t>:</w:t>
      </w:r>
      <w:r w:rsidR="00175489" w:rsidRPr="008C0AA0">
        <w:rPr>
          <w:rFonts w:ascii="Times New Roman" w:hAnsi="Times New Roman"/>
          <w:szCs w:val="22"/>
          <w:lang w:val="fr-FR"/>
        </w:rPr>
        <w:t xml:space="preserve"> </w:t>
      </w:r>
      <w:r w:rsidR="00175489" w:rsidRPr="008C0AA0">
        <w:rPr>
          <w:rFonts w:ascii="Times New Roman" w:hAnsi="Times New Roman"/>
          <w:i/>
          <w:szCs w:val="22"/>
          <w:lang w:val="fr-FR"/>
        </w:rPr>
        <w:t>(</w:t>
      </w:r>
      <w:r w:rsidRPr="008C0AA0">
        <w:rPr>
          <w:rFonts w:ascii="Times New Roman" w:hAnsi="Times New Roman"/>
          <w:i/>
          <w:szCs w:val="22"/>
          <w:lang w:val="fr-FR"/>
        </w:rPr>
        <w:t>par exemple</w:t>
      </w:r>
      <w:r w:rsidR="00175489" w:rsidRPr="008C0AA0">
        <w:rPr>
          <w:rFonts w:ascii="Times New Roman" w:hAnsi="Times New Roman"/>
          <w:i/>
          <w:szCs w:val="22"/>
          <w:lang w:val="fr-FR"/>
        </w:rPr>
        <w:t xml:space="preserve"> interceptions, </w:t>
      </w:r>
      <w:r w:rsidR="00F37DE3" w:rsidRPr="008C0AA0">
        <w:rPr>
          <w:rFonts w:ascii="Times New Roman" w:hAnsi="Times New Roman"/>
          <w:i/>
          <w:szCs w:val="22"/>
          <w:lang w:val="fr-FR"/>
        </w:rPr>
        <w:t>foyer</w:t>
      </w:r>
      <w:r w:rsidR="00175489" w:rsidRPr="008C0AA0">
        <w:rPr>
          <w:rFonts w:ascii="Times New Roman" w:hAnsi="Times New Roman"/>
          <w:szCs w:val="22"/>
          <w:lang w:val="fr-FR"/>
        </w:rPr>
        <w:t>)</w:t>
      </w:r>
    </w:p>
    <w:p w:rsidR="00175489" w:rsidRPr="008C0AA0" w:rsidRDefault="00F37DE3" w:rsidP="00CE717B">
      <w:pPr>
        <w:ind w:left="1411" w:hanging="1411"/>
        <w:jc w:val="both"/>
        <w:rPr>
          <w:rFonts w:ascii="Times New Roman" w:hAnsi="Times New Roman"/>
          <w:i/>
          <w:szCs w:val="22"/>
          <w:lang w:val="fr-FR"/>
        </w:rPr>
      </w:pPr>
      <w:r w:rsidRPr="008C0AA0">
        <w:rPr>
          <w:rFonts w:ascii="Times New Roman" w:hAnsi="Times New Roman"/>
          <w:b/>
          <w:szCs w:val="22"/>
          <w:lang w:val="fr-FR"/>
        </w:rPr>
        <w:t>Zone ARP</w:t>
      </w:r>
      <w:r w:rsidR="00175489" w:rsidRPr="008C0AA0">
        <w:rPr>
          <w:rFonts w:ascii="Times New Roman" w:hAnsi="Times New Roman"/>
          <w:b/>
          <w:szCs w:val="22"/>
          <w:lang w:val="fr-FR"/>
        </w:rPr>
        <w:t xml:space="preserve">: </w:t>
      </w:r>
      <w:r w:rsidR="00175489" w:rsidRPr="008C0AA0">
        <w:rPr>
          <w:rFonts w:ascii="Times New Roman" w:hAnsi="Times New Roman"/>
          <w:i/>
          <w:szCs w:val="22"/>
          <w:lang w:val="fr-FR"/>
        </w:rPr>
        <w:t>sp</w:t>
      </w:r>
      <w:r w:rsidR="007362E0" w:rsidRPr="008C0AA0">
        <w:rPr>
          <w:rFonts w:ascii="Times New Roman" w:hAnsi="Times New Roman"/>
          <w:i/>
          <w:szCs w:val="22"/>
          <w:lang w:val="fr-FR"/>
        </w:rPr>
        <w:t>é</w:t>
      </w:r>
      <w:r w:rsidR="00175489" w:rsidRPr="008C0AA0">
        <w:rPr>
          <w:rFonts w:ascii="Times New Roman" w:hAnsi="Times New Roman"/>
          <w:i/>
          <w:szCs w:val="22"/>
          <w:lang w:val="fr-FR"/>
        </w:rPr>
        <w:t>cif</w:t>
      </w:r>
      <w:r w:rsidR="007362E0" w:rsidRPr="008C0AA0">
        <w:rPr>
          <w:rFonts w:ascii="Times New Roman" w:hAnsi="Times New Roman"/>
          <w:i/>
          <w:szCs w:val="22"/>
          <w:lang w:val="fr-FR"/>
        </w:rPr>
        <w:t>ier</w:t>
      </w:r>
      <w:r w:rsidR="00175489" w:rsidRPr="008C0AA0">
        <w:rPr>
          <w:rFonts w:ascii="Times New Roman" w:hAnsi="Times New Roman"/>
          <w:i/>
          <w:szCs w:val="22"/>
          <w:lang w:val="fr-FR"/>
        </w:rPr>
        <w:t xml:space="preserve"> </w:t>
      </w:r>
      <w:r w:rsidRPr="008C0AA0">
        <w:rPr>
          <w:rFonts w:ascii="Times New Roman" w:hAnsi="Times New Roman"/>
          <w:i/>
          <w:szCs w:val="22"/>
          <w:lang w:val="fr-FR"/>
        </w:rPr>
        <w:t>la zone ARP</w:t>
      </w:r>
      <w:r w:rsidR="00175489" w:rsidRPr="008C0AA0">
        <w:rPr>
          <w:rFonts w:ascii="Times New Roman" w:hAnsi="Times New Roman"/>
          <w:i/>
          <w:szCs w:val="22"/>
          <w:lang w:val="fr-FR"/>
        </w:rPr>
        <w:t xml:space="preserve"> </w:t>
      </w:r>
      <w:r w:rsidR="007362E0" w:rsidRPr="008C0AA0">
        <w:rPr>
          <w:rFonts w:ascii="Times New Roman" w:hAnsi="Times New Roman"/>
          <w:i/>
          <w:szCs w:val="22"/>
          <w:lang w:val="fr-FR"/>
        </w:rPr>
        <w:t>qui est évaluée</w:t>
      </w:r>
    </w:p>
    <w:p w:rsidR="00175489" w:rsidRPr="008C0AA0" w:rsidRDefault="00175489" w:rsidP="00CE717B">
      <w:pPr>
        <w:ind w:left="1411" w:hanging="1411"/>
        <w:jc w:val="both"/>
        <w:rPr>
          <w:rFonts w:ascii="Times New Roman" w:hAnsi="Times New Roman"/>
          <w:szCs w:val="22"/>
          <w:lang w:val="fr-FR"/>
        </w:rPr>
      </w:pPr>
    </w:p>
    <w:p w:rsidR="00175489" w:rsidRPr="008C0AA0" w:rsidRDefault="00F37DE3" w:rsidP="00E50466">
      <w:pPr>
        <w:jc w:val="center"/>
        <w:rPr>
          <w:rFonts w:ascii="Times New Roman" w:hAnsi="Times New Roman"/>
          <w:b/>
          <w:szCs w:val="22"/>
          <w:lang w:val="fr-FR"/>
        </w:rPr>
      </w:pPr>
      <w:r w:rsidRPr="008C0AA0">
        <w:rPr>
          <w:rFonts w:ascii="Times New Roman" w:hAnsi="Times New Roman"/>
          <w:b/>
          <w:sz w:val="24"/>
          <w:szCs w:val="22"/>
          <w:lang w:val="fr-FR"/>
        </w:rPr>
        <w:t>Étape</w:t>
      </w:r>
      <w:r w:rsidR="00175489" w:rsidRPr="008C0AA0">
        <w:rPr>
          <w:rFonts w:ascii="Times New Roman" w:hAnsi="Times New Roman"/>
          <w:b/>
          <w:sz w:val="24"/>
          <w:szCs w:val="22"/>
          <w:lang w:val="fr-FR"/>
        </w:rPr>
        <w:t xml:space="preserve"> 2</w:t>
      </w:r>
      <w:r w:rsidR="00137E1A" w:rsidRPr="008C0AA0">
        <w:rPr>
          <w:rFonts w:ascii="Times New Roman" w:hAnsi="Times New Roman"/>
          <w:b/>
          <w:sz w:val="24"/>
          <w:szCs w:val="22"/>
          <w:lang w:val="fr-FR"/>
        </w:rPr>
        <w:t>.</w:t>
      </w:r>
      <w:r w:rsidR="00175489" w:rsidRPr="008C0AA0">
        <w:rPr>
          <w:rFonts w:ascii="Times New Roman" w:hAnsi="Times New Roman"/>
          <w:b/>
          <w:sz w:val="24"/>
          <w:szCs w:val="22"/>
          <w:lang w:val="fr-FR"/>
        </w:rPr>
        <w:t xml:space="preserve"> </w:t>
      </w:r>
      <w:r w:rsidR="007362E0" w:rsidRPr="008C0AA0">
        <w:rPr>
          <w:rFonts w:ascii="Times New Roman" w:hAnsi="Times New Roman"/>
          <w:b/>
          <w:szCs w:val="22"/>
          <w:lang w:val="fr-FR"/>
        </w:rPr>
        <w:t>Évaluation du risque phytosanitaire</w:t>
      </w:r>
    </w:p>
    <w:p w:rsidR="00175489" w:rsidRPr="008C0AA0" w:rsidRDefault="00175489" w:rsidP="0025083C">
      <w:pPr>
        <w:spacing w:before="80" w:after="80"/>
        <w:rPr>
          <w:rFonts w:ascii="Times New Roman" w:hAnsi="Times New Roman"/>
          <w:i/>
          <w:szCs w:val="22"/>
          <w:lang w:val="fr-FR"/>
        </w:rPr>
      </w:pPr>
      <w:r w:rsidRPr="008C0AA0">
        <w:rPr>
          <w:rFonts w:ascii="Times New Roman" w:hAnsi="Times New Roman"/>
          <w:b/>
          <w:szCs w:val="22"/>
          <w:lang w:val="fr-FR"/>
        </w:rPr>
        <w:t>1. Taxonom</w:t>
      </w:r>
      <w:r w:rsidR="007362E0" w:rsidRPr="008C0AA0">
        <w:rPr>
          <w:rFonts w:ascii="Times New Roman" w:hAnsi="Times New Roman"/>
          <w:b/>
          <w:szCs w:val="22"/>
          <w:lang w:val="fr-FR"/>
        </w:rPr>
        <w:t>ie</w:t>
      </w:r>
      <w:r w:rsidRPr="008C0AA0">
        <w:rPr>
          <w:rFonts w:ascii="Times New Roman" w:hAnsi="Times New Roman"/>
          <w:b/>
          <w:szCs w:val="22"/>
          <w:lang w:val="fr-FR"/>
        </w:rPr>
        <w:t xml:space="preserve">: </w:t>
      </w:r>
      <w:r w:rsidR="007362E0" w:rsidRPr="008C0AA0">
        <w:rPr>
          <w:rFonts w:ascii="Times New Roman" w:hAnsi="Times New Roman"/>
          <w:i/>
          <w:szCs w:val="22"/>
          <w:lang w:val="fr-FR"/>
        </w:rPr>
        <w:t>par exemple</w:t>
      </w:r>
      <w:r w:rsidRPr="008C0AA0">
        <w:rPr>
          <w:rFonts w:ascii="Times New Roman" w:hAnsi="Times New Roman"/>
          <w:i/>
          <w:szCs w:val="22"/>
          <w:lang w:val="fr-FR"/>
        </w:rPr>
        <w:t xml:space="preserve"> Gen</w:t>
      </w:r>
      <w:r w:rsidR="007362E0" w:rsidRPr="008C0AA0">
        <w:rPr>
          <w:rFonts w:ascii="Times New Roman" w:hAnsi="Times New Roman"/>
          <w:i/>
          <w:szCs w:val="22"/>
          <w:lang w:val="fr-FR"/>
        </w:rPr>
        <w:t>re</w:t>
      </w:r>
      <w:r w:rsidRPr="008C0AA0">
        <w:rPr>
          <w:rFonts w:ascii="Times New Roman" w:hAnsi="Times New Roman"/>
          <w:i/>
          <w:szCs w:val="22"/>
          <w:lang w:val="fr-FR"/>
        </w:rPr>
        <w:t xml:space="preserve">, </w:t>
      </w:r>
      <w:r w:rsidR="007362E0" w:rsidRPr="008C0AA0">
        <w:rPr>
          <w:rFonts w:ascii="Times New Roman" w:hAnsi="Times New Roman"/>
          <w:i/>
          <w:szCs w:val="22"/>
          <w:lang w:val="fr-FR"/>
        </w:rPr>
        <w:t>E</w:t>
      </w:r>
      <w:r w:rsidR="00F37DE3" w:rsidRPr="008C0AA0">
        <w:rPr>
          <w:rFonts w:ascii="Times New Roman" w:hAnsi="Times New Roman"/>
          <w:i/>
          <w:szCs w:val="22"/>
          <w:lang w:val="fr-FR"/>
        </w:rPr>
        <w:t>spèce</w:t>
      </w:r>
      <w:r w:rsidRPr="008C0AA0">
        <w:rPr>
          <w:rFonts w:ascii="Times New Roman" w:hAnsi="Times New Roman"/>
          <w:i/>
          <w:szCs w:val="22"/>
          <w:lang w:val="fr-FR"/>
        </w:rPr>
        <w:t xml:space="preserve">/ </w:t>
      </w:r>
      <w:r w:rsidR="007362E0" w:rsidRPr="008C0AA0">
        <w:rPr>
          <w:rFonts w:ascii="Times New Roman" w:hAnsi="Times New Roman"/>
          <w:i/>
          <w:szCs w:val="22"/>
          <w:lang w:val="fr-FR"/>
        </w:rPr>
        <w:t>sous-</w:t>
      </w:r>
      <w:r w:rsidR="00F37DE3" w:rsidRPr="008C0AA0">
        <w:rPr>
          <w:rFonts w:ascii="Times New Roman" w:hAnsi="Times New Roman"/>
          <w:i/>
          <w:szCs w:val="22"/>
          <w:lang w:val="fr-FR"/>
        </w:rPr>
        <w:t>espèce</w:t>
      </w:r>
      <w:r w:rsidRPr="008C0AA0">
        <w:rPr>
          <w:rFonts w:ascii="Times New Roman" w:hAnsi="Times New Roman"/>
          <w:i/>
          <w:szCs w:val="22"/>
          <w:lang w:val="fr-FR"/>
        </w:rPr>
        <w:t>, Aut</w:t>
      </w:r>
      <w:r w:rsidR="007362E0" w:rsidRPr="008C0AA0">
        <w:rPr>
          <w:rFonts w:ascii="Times New Roman" w:hAnsi="Times New Roman"/>
          <w:i/>
          <w:szCs w:val="22"/>
          <w:lang w:val="fr-FR"/>
        </w:rPr>
        <w:t>eur</w:t>
      </w:r>
      <w:r w:rsidRPr="008C0AA0">
        <w:rPr>
          <w:rFonts w:ascii="Times New Roman" w:hAnsi="Times New Roman"/>
          <w:i/>
          <w:szCs w:val="22"/>
          <w:lang w:val="fr-FR"/>
        </w:rPr>
        <w:t>, Fami</w:t>
      </w:r>
      <w:r w:rsidR="007362E0" w:rsidRPr="008C0AA0">
        <w:rPr>
          <w:rFonts w:ascii="Times New Roman" w:hAnsi="Times New Roman"/>
          <w:i/>
          <w:szCs w:val="22"/>
          <w:lang w:val="fr-FR"/>
        </w:rPr>
        <w:t>lle</w:t>
      </w:r>
      <w:r w:rsidRPr="008C0AA0">
        <w:rPr>
          <w:rFonts w:ascii="Times New Roman" w:hAnsi="Times New Roman"/>
          <w:i/>
          <w:szCs w:val="22"/>
          <w:lang w:val="fr-FR"/>
        </w:rPr>
        <w:t>, Ordr</w:t>
      </w:r>
      <w:r w:rsidR="007362E0" w:rsidRPr="008C0AA0">
        <w:rPr>
          <w:rFonts w:ascii="Times New Roman" w:hAnsi="Times New Roman"/>
          <w:i/>
          <w:szCs w:val="22"/>
          <w:lang w:val="fr-FR"/>
        </w:rPr>
        <w:t>e</w:t>
      </w:r>
      <w:r w:rsidRPr="008C0AA0">
        <w:rPr>
          <w:rFonts w:ascii="Times New Roman" w:hAnsi="Times New Roman"/>
          <w:i/>
          <w:szCs w:val="22"/>
          <w:lang w:val="fr-FR"/>
        </w:rPr>
        <w:t xml:space="preserve">, </w:t>
      </w:r>
      <w:r w:rsidR="007362E0" w:rsidRPr="008C0AA0">
        <w:rPr>
          <w:rFonts w:ascii="Times New Roman" w:hAnsi="Times New Roman"/>
          <w:i/>
          <w:szCs w:val="22"/>
          <w:lang w:val="fr-FR"/>
        </w:rPr>
        <w:t>Règne</w:t>
      </w:r>
      <w:r w:rsidRPr="008C0AA0">
        <w:rPr>
          <w:rFonts w:ascii="Times New Roman" w:hAnsi="Times New Roman"/>
          <w:i/>
          <w:szCs w:val="22"/>
          <w:lang w:val="fr-FR"/>
        </w:rPr>
        <w:t xml:space="preserve">. </w:t>
      </w:r>
    </w:p>
    <w:p w:rsidR="00175489" w:rsidRPr="008C0AA0" w:rsidRDefault="00B36564" w:rsidP="00B36564">
      <w:pPr>
        <w:spacing w:before="80" w:after="80"/>
        <w:jc w:val="both"/>
        <w:rPr>
          <w:rFonts w:ascii="Times New Roman" w:hAnsi="Times New Roman"/>
          <w:szCs w:val="22"/>
          <w:lang w:val="fr-FR"/>
        </w:rPr>
      </w:pPr>
      <w:r>
        <w:rPr>
          <w:rFonts w:ascii="Times New Roman" w:hAnsi="Times New Roman"/>
          <w:i/>
          <w:szCs w:val="22"/>
          <w:lang w:val="fr-FR"/>
        </w:rPr>
        <w:t xml:space="preserve">Ajouter </w:t>
      </w:r>
      <w:r w:rsidR="007362E0" w:rsidRPr="008C0AA0">
        <w:rPr>
          <w:rFonts w:ascii="Times New Roman" w:hAnsi="Times New Roman"/>
          <w:i/>
          <w:szCs w:val="22"/>
          <w:lang w:val="fr-FR"/>
        </w:rPr>
        <w:t xml:space="preserve">des </w:t>
      </w:r>
      <w:r w:rsidR="00175489" w:rsidRPr="008C0AA0">
        <w:rPr>
          <w:rFonts w:ascii="Times New Roman" w:hAnsi="Times New Roman"/>
          <w:i/>
          <w:szCs w:val="22"/>
          <w:lang w:val="fr-FR"/>
        </w:rPr>
        <w:t>information</w:t>
      </w:r>
      <w:r w:rsidR="007362E0" w:rsidRPr="008C0AA0">
        <w:rPr>
          <w:rFonts w:ascii="Times New Roman" w:hAnsi="Times New Roman"/>
          <w:i/>
          <w:szCs w:val="22"/>
          <w:lang w:val="fr-FR"/>
        </w:rPr>
        <w:t xml:space="preserve">s sur les souches et les </w:t>
      </w:r>
      <w:r w:rsidR="00175489" w:rsidRPr="008C0AA0">
        <w:rPr>
          <w:rFonts w:ascii="Times New Roman" w:hAnsi="Times New Roman"/>
          <w:i/>
          <w:szCs w:val="22"/>
          <w:lang w:val="fr-FR"/>
        </w:rPr>
        <w:t xml:space="preserve">populations </w:t>
      </w:r>
      <w:r>
        <w:rPr>
          <w:rFonts w:ascii="Times New Roman" w:hAnsi="Times New Roman"/>
          <w:i/>
          <w:szCs w:val="22"/>
          <w:lang w:val="fr-FR"/>
        </w:rPr>
        <w:t>notamment</w:t>
      </w:r>
      <w:r w:rsidRPr="008C0AA0">
        <w:rPr>
          <w:rFonts w:ascii="Times New Roman" w:hAnsi="Times New Roman"/>
          <w:i/>
          <w:szCs w:val="22"/>
          <w:lang w:val="fr-FR"/>
        </w:rPr>
        <w:t xml:space="preserve"> </w:t>
      </w:r>
      <w:r w:rsidR="007362E0" w:rsidRPr="008C0AA0">
        <w:rPr>
          <w:rFonts w:ascii="Times New Roman" w:hAnsi="Times New Roman"/>
          <w:i/>
          <w:szCs w:val="22"/>
          <w:lang w:val="fr-FR"/>
        </w:rPr>
        <w:t>si cela est pertinent</w:t>
      </w:r>
      <w:r w:rsidR="00D2781D" w:rsidRPr="008C0AA0">
        <w:rPr>
          <w:rFonts w:ascii="Times New Roman" w:hAnsi="Times New Roman"/>
          <w:i/>
          <w:szCs w:val="22"/>
          <w:lang w:val="fr-FR"/>
        </w:rPr>
        <w:t>,</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7362E0" w:rsidRPr="008C0AA0">
        <w:rPr>
          <w:rFonts w:ascii="Times New Roman" w:hAnsi="Times New Roman"/>
          <w:i/>
          <w:szCs w:val="22"/>
          <w:lang w:val="fr-FR"/>
        </w:rPr>
        <w:t xml:space="preserve"> les</w:t>
      </w:r>
      <w:r w:rsidR="00175489" w:rsidRPr="008C0AA0">
        <w:rPr>
          <w:rFonts w:ascii="Times New Roman" w:hAnsi="Times New Roman"/>
          <w:i/>
          <w:szCs w:val="22"/>
          <w:lang w:val="fr-FR"/>
        </w:rPr>
        <w:t xml:space="preserve"> synonym</w:t>
      </w:r>
      <w:r w:rsidR="007362E0" w:rsidRPr="008C0AA0">
        <w:rPr>
          <w:rFonts w:ascii="Times New Roman" w:hAnsi="Times New Roman"/>
          <w:i/>
          <w:szCs w:val="22"/>
          <w:lang w:val="fr-FR"/>
        </w:rPr>
        <w:t>es le cas échéant</w:t>
      </w:r>
      <w:r w:rsidR="00175489" w:rsidRPr="008C0AA0">
        <w:rPr>
          <w:rFonts w:ascii="Times New Roman" w:hAnsi="Times New Roman"/>
          <w:i/>
          <w:szCs w:val="22"/>
          <w:lang w:val="fr-FR"/>
        </w:rPr>
        <w:t>.</w:t>
      </w:r>
    </w:p>
    <w:p w:rsidR="00175489" w:rsidRPr="008C0AA0" w:rsidRDefault="007362E0" w:rsidP="008C0AA0">
      <w:pPr>
        <w:tabs>
          <w:tab w:val="left" w:pos="3472"/>
        </w:tabs>
        <w:spacing w:before="80" w:after="80"/>
        <w:rPr>
          <w:rFonts w:ascii="Times New Roman" w:hAnsi="Times New Roman"/>
          <w:szCs w:val="22"/>
          <w:lang w:val="fr-FR"/>
        </w:rPr>
      </w:pPr>
      <w:r w:rsidRPr="008C0AA0">
        <w:rPr>
          <w:rFonts w:ascii="Times New Roman" w:hAnsi="Times New Roman"/>
          <w:szCs w:val="22"/>
          <w:lang w:val="fr-FR"/>
        </w:rPr>
        <w:t>Nom c</w:t>
      </w:r>
      <w:r w:rsidR="00175489" w:rsidRPr="008C0AA0">
        <w:rPr>
          <w:rFonts w:ascii="Times New Roman" w:hAnsi="Times New Roman"/>
          <w:szCs w:val="22"/>
          <w:lang w:val="fr-FR"/>
        </w:rPr>
        <w:t>omm</w:t>
      </w:r>
      <w:r w:rsidRPr="008C0AA0">
        <w:rPr>
          <w:rFonts w:ascii="Times New Roman" w:hAnsi="Times New Roman"/>
          <w:szCs w:val="22"/>
          <w:lang w:val="fr-FR"/>
        </w:rPr>
        <w:t>un</w:t>
      </w:r>
      <w:r w:rsidR="00175489" w:rsidRPr="008C0AA0">
        <w:rPr>
          <w:rFonts w:ascii="Times New Roman" w:hAnsi="Times New Roman"/>
          <w:szCs w:val="22"/>
          <w:lang w:val="fr-FR"/>
        </w:rPr>
        <w:t>:</w:t>
      </w:r>
    </w:p>
    <w:p w:rsidR="00175489" w:rsidRPr="008C0AA0" w:rsidRDefault="00175489" w:rsidP="00C0341A">
      <w:pPr>
        <w:tabs>
          <w:tab w:val="left" w:pos="3472"/>
        </w:tabs>
        <w:spacing w:before="80" w:after="80"/>
        <w:ind w:right="57"/>
        <w:rPr>
          <w:rFonts w:ascii="Times New Roman" w:hAnsi="Times New Roman"/>
          <w:szCs w:val="22"/>
          <w:lang w:val="fr-FR"/>
        </w:rPr>
      </w:pPr>
      <w:r w:rsidRPr="008C0AA0">
        <w:rPr>
          <w:rFonts w:ascii="Times New Roman" w:hAnsi="Times New Roman"/>
          <w:b/>
          <w:szCs w:val="22"/>
          <w:lang w:val="fr-FR"/>
        </w:rPr>
        <w:t xml:space="preserve">2. </w:t>
      </w:r>
      <w:r w:rsidR="007362E0" w:rsidRPr="008C0AA0">
        <w:rPr>
          <w:rFonts w:ascii="Times New Roman" w:hAnsi="Times New Roman"/>
          <w:b/>
          <w:szCs w:val="22"/>
          <w:lang w:val="fr-FR"/>
        </w:rPr>
        <w:t>Vue d’ensemble de l’organisme</w:t>
      </w:r>
      <w:r w:rsidRPr="008C0AA0">
        <w:rPr>
          <w:rFonts w:ascii="Times New Roman" w:hAnsi="Times New Roman"/>
          <w:szCs w:val="22"/>
          <w:lang w:val="fr-FR"/>
        </w:rPr>
        <w:t xml:space="preserve"> </w:t>
      </w:r>
    </w:p>
    <w:p w:rsidR="00175489" w:rsidRPr="008C0AA0" w:rsidRDefault="007362E0" w:rsidP="00B36564">
      <w:pPr>
        <w:numPr>
          <w:ilvl w:val="0"/>
          <w:numId w:val="35"/>
        </w:numPr>
        <w:ind w:right="57"/>
        <w:jc w:val="both"/>
        <w:rPr>
          <w:rFonts w:ascii="Times New Roman" w:hAnsi="Times New Roman"/>
          <w:i/>
          <w:szCs w:val="22"/>
          <w:lang w:val="fr-FR"/>
        </w:rPr>
      </w:pPr>
      <w:r w:rsidRPr="008C0AA0">
        <w:rPr>
          <w:rFonts w:ascii="Times New Roman" w:hAnsi="Times New Roman"/>
          <w:i/>
          <w:szCs w:val="22"/>
          <w:lang w:val="fr-FR"/>
        </w:rPr>
        <w:t xml:space="preserve">Résumer le </w:t>
      </w:r>
      <w:r w:rsidR="00175489" w:rsidRPr="008C0AA0">
        <w:rPr>
          <w:rFonts w:ascii="Times New Roman" w:hAnsi="Times New Roman"/>
          <w:i/>
          <w:szCs w:val="22"/>
          <w:lang w:val="fr-FR"/>
        </w:rPr>
        <w:t xml:space="preserve">cycle </w:t>
      </w:r>
      <w:r w:rsidRPr="008C0AA0">
        <w:rPr>
          <w:rFonts w:ascii="Times New Roman" w:hAnsi="Times New Roman"/>
          <w:i/>
          <w:szCs w:val="22"/>
          <w:lang w:val="fr-FR"/>
        </w:rPr>
        <w:t xml:space="preserve">biologique </w:t>
      </w:r>
      <w:r w:rsidR="00175489" w:rsidRPr="008C0AA0">
        <w:rPr>
          <w:rFonts w:ascii="Times New Roman" w:hAnsi="Times New Roman"/>
          <w:i/>
          <w:szCs w:val="22"/>
          <w:lang w:val="fr-FR"/>
        </w:rPr>
        <w:t>(</w:t>
      </w:r>
      <w:r w:rsidRPr="008C0AA0">
        <w:rPr>
          <w:rFonts w:ascii="Times New Roman" w:hAnsi="Times New Roman"/>
          <w:i/>
          <w:szCs w:val="22"/>
          <w:lang w:val="fr-FR"/>
        </w:rPr>
        <w:t>par exemple</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durée du </w:t>
      </w:r>
      <w:r w:rsidR="00175489" w:rsidRPr="008C0AA0">
        <w:rPr>
          <w:rFonts w:ascii="Times New Roman" w:hAnsi="Times New Roman"/>
          <w:i/>
          <w:szCs w:val="22"/>
          <w:lang w:val="fr-FR"/>
        </w:rPr>
        <w:t>cycle</w:t>
      </w:r>
      <w:r w:rsidRPr="008C0AA0">
        <w:rPr>
          <w:rFonts w:ascii="Times New Roman" w:hAnsi="Times New Roman"/>
          <w:i/>
          <w:szCs w:val="22"/>
          <w:lang w:val="fr-FR"/>
        </w:rPr>
        <w:t xml:space="preserve"> biologique</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emplacement des </w:t>
      </w:r>
      <w:r w:rsidR="00AC4D0A" w:rsidRPr="008C0AA0">
        <w:rPr>
          <w:rFonts w:ascii="Times New Roman" w:hAnsi="Times New Roman"/>
          <w:i/>
          <w:szCs w:val="22"/>
          <w:lang w:val="fr-FR"/>
        </w:rPr>
        <w:t>différents</w:t>
      </w:r>
      <w:r w:rsidRPr="008C0AA0">
        <w:rPr>
          <w:rFonts w:ascii="Times New Roman" w:hAnsi="Times New Roman"/>
          <w:i/>
          <w:szCs w:val="22"/>
          <w:lang w:val="fr-FR"/>
        </w:rPr>
        <w:t xml:space="preserve"> stades de développement, limites de température</w:t>
      </w:r>
      <w:r w:rsidR="00175489" w:rsidRPr="008C0AA0">
        <w:rPr>
          <w:rFonts w:ascii="Times New Roman" w:hAnsi="Times New Roman"/>
          <w:i/>
          <w:szCs w:val="22"/>
          <w:lang w:val="fr-FR"/>
        </w:rPr>
        <w:t xml:space="preserve">, </w:t>
      </w:r>
      <w:r w:rsidRPr="008C0AA0">
        <w:rPr>
          <w:rFonts w:ascii="Times New Roman" w:hAnsi="Times New Roman"/>
          <w:i/>
          <w:szCs w:val="22"/>
          <w:lang w:val="fr-FR"/>
        </w:rPr>
        <w:t>exigences relatives à l’</w:t>
      </w:r>
      <w:r w:rsidR="00175489" w:rsidRPr="008C0AA0">
        <w:rPr>
          <w:rFonts w:ascii="Times New Roman" w:hAnsi="Times New Roman"/>
          <w:i/>
          <w:szCs w:val="22"/>
          <w:lang w:val="fr-FR"/>
        </w:rPr>
        <w:t>humidi</w:t>
      </w:r>
      <w:r w:rsidRPr="008C0AA0">
        <w:rPr>
          <w:rFonts w:ascii="Times New Roman" w:hAnsi="Times New Roman"/>
          <w:i/>
          <w:szCs w:val="22"/>
          <w:lang w:val="fr-FR"/>
        </w:rPr>
        <w:t>té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00AC4D0A" w:rsidRPr="008C0AA0">
        <w:rPr>
          <w:rFonts w:ascii="Times New Roman" w:hAnsi="Times New Roman"/>
          <w:i/>
          <w:szCs w:val="22"/>
          <w:lang w:val="fr-FR"/>
        </w:rPr>
        <w:t>d’</w:t>
      </w:r>
      <w:r w:rsidR="00F37DE3" w:rsidRPr="008C0AA0">
        <w:rPr>
          <w:rFonts w:ascii="Times New Roman" w:hAnsi="Times New Roman"/>
          <w:i/>
          <w:szCs w:val="22"/>
          <w:lang w:val="fr-FR"/>
        </w:rPr>
        <w:t>autres</w:t>
      </w:r>
      <w:r w:rsidR="00175489" w:rsidRPr="008C0AA0">
        <w:rPr>
          <w:rFonts w:ascii="Times New Roman" w:hAnsi="Times New Roman"/>
          <w:i/>
          <w:szCs w:val="22"/>
          <w:lang w:val="fr-FR"/>
        </w:rPr>
        <w:t xml:space="preserve"> information</w:t>
      </w:r>
      <w:r w:rsidR="00AC4D0A" w:rsidRPr="008C0AA0">
        <w:rPr>
          <w:rFonts w:ascii="Times New Roman" w:hAnsi="Times New Roman"/>
          <w:i/>
          <w:szCs w:val="22"/>
          <w:lang w:val="fr-FR"/>
        </w:rPr>
        <w:t>s pertinentes</w:t>
      </w:r>
      <w:r w:rsidR="00333786" w:rsidRPr="008C0AA0">
        <w:rPr>
          <w:rFonts w:ascii="Times New Roman" w:hAnsi="Times New Roman"/>
          <w:i/>
          <w:szCs w:val="22"/>
          <w:lang w:val="fr-FR"/>
        </w:rPr>
        <w:t xml:space="preserve"> (</w:t>
      </w:r>
      <w:r w:rsidR="00AC4D0A" w:rsidRPr="008C0AA0">
        <w:rPr>
          <w:rFonts w:ascii="Times New Roman" w:hAnsi="Times New Roman"/>
          <w:i/>
          <w:szCs w:val="22"/>
          <w:lang w:val="fr-FR"/>
        </w:rPr>
        <w:t xml:space="preserve">les dégâts doivent être décrits en </w:t>
      </w:r>
      <w:r w:rsidR="00800DB6" w:rsidRPr="008C0AA0">
        <w:rPr>
          <w:rFonts w:ascii="Times New Roman" w:hAnsi="Times New Roman"/>
          <w:i/>
          <w:szCs w:val="22"/>
          <w:lang w:val="fr-FR"/>
        </w:rPr>
        <w:t xml:space="preserve">Q </w:t>
      </w:r>
      <w:r w:rsidR="00333786" w:rsidRPr="008C0AA0">
        <w:rPr>
          <w:rFonts w:ascii="Times New Roman" w:hAnsi="Times New Roman"/>
          <w:i/>
          <w:szCs w:val="22"/>
          <w:lang w:val="fr-FR"/>
        </w:rPr>
        <w:t>12)</w:t>
      </w:r>
      <w:r w:rsidR="00175489" w:rsidRPr="008C0AA0">
        <w:rPr>
          <w:rFonts w:ascii="Times New Roman" w:hAnsi="Times New Roman"/>
          <w:i/>
          <w:szCs w:val="22"/>
          <w:lang w:val="fr-FR"/>
        </w:rPr>
        <w:t xml:space="preserve">. </w:t>
      </w:r>
      <w:r w:rsidR="00AC4D0A" w:rsidRPr="008C0AA0">
        <w:rPr>
          <w:rFonts w:ascii="Times New Roman" w:hAnsi="Times New Roman"/>
          <w:i/>
          <w:szCs w:val="22"/>
          <w:lang w:val="fr-FR"/>
        </w:rPr>
        <w:t xml:space="preserve">Si une fiche informative est disponible, cette </w:t>
      </w:r>
      <w:r w:rsidR="00175489" w:rsidRPr="008C0AA0">
        <w:rPr>
          <w:rFonts w:ascii="Times New Roman" w:hAnsi="Times New Roman"/>
          <w:i/>
          <w:szCs w:val="22"/>
          <w:lang w:val="fr-FR"/>
        </w:rPr>
        <w:t xml:space="preserve">section </w:t>
      </w:r>
      <w:r w:rsidR="00AC4D0A" w:rsidRPr="008C0AA0">
        <w:rPr>
          <w:rFonts w:ascii="Times New Roman" w:hAnsi="Times New Roman"/>
          <w:i/>
          <w:szCs w:val="22"/>
          <w:lang w:val="fr-FR"/>
        </w:rPr>
        <w:t>doit se limiter aux informations basiques</w:t>
      </w:r>
      <w:r w:rsidR="00175489" w:rsidRPr="008C0AA0">
        <w:rPr>
          <w:rFonts w:ascii="Times New Roman" w:hAnsi="Times New Roman"/>
          <w:i/>
          <w:szCs w:val="22"/>
          <w:lang w:val="fr-FR"/>
        </w:rPr>
        <w:t xml:space="preserve">. </w:t>
      </w:r>
      <w:r w:rsidR="00AC4D0A" w:rsidRPr="008C0AA0">
        <w:rPr>
          <w:rFonts w:ascii="Times New Roman" w:hAnsi="Times New Roman"/>
          <w:i/>
          <w:szCs w:val="22"/>
          <w:lang w:val="fr-FR"/>
        </w:rPr>
        <w:t xml:space="preserve">Si des </w:t>
      </w:r>
      <w:r w:rsidR="00175489" w:rsidRPr="008C0AA0">
        <w:rPr>
          <w:rFonts w:ascii="Times New Roman" w:hAnsi="Times New Roman"/>
          <w:i/>
          <w:szCs w:val="22"/>
          <w:lang w:val="fr-FR"/>
        </w:rPr>
        <w:t xml:space="preserve">illustrations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00AC4D0A" w:rsidRPr="008C0AA0">
        <w:rPr>
          <w:rFonts w:ascii="Times New Roman" w:hAnsi="Times New Roman"/>
          <w:i/>
          <w:szCs w:val="22"/>
          <w:lang w:val="fr-FR"/>
        </w:rPr>
        <w:t xml:space="preserve">l’organisme ou des </w:t>
      </w:r>
      <w:r w:rsidR="00F37DE3" w:rsidRPr="008C0AA0">
        <w:rPr>
          <w:rFonts w:ascii="Times New Roman" w:hAnsi="Times New Roman"/>
          <w:i/>
          <w:szCs w:val="22"/>
          <w:lang w:val="fr-FR"/>
        </w:rPr>
        <w:t>symptôme</w:t>
      </w:r>
      <w:r w:rsidR="00175489" w:rsidRPr="008C0AA0">
        <w:rPr>
          <w:rFonts w:ascii="Times New Roman" w:hAnsi="Times New Roman"/>
          <w:i/>
          <w:szCs w:val="22"/>
          <w:lang w:val="fr-FR"/>
        </w:rPr>
        <w:t xml:space="preserve">s </w:t>
      </w:r>
      <w:r w:rsidR="00AC4D0A" w:rsidRPr="008C0AA0">
        <w:rPr>
          <w:rFonts w:ascii="Times New Roman" w:hAnsi="Times New Roman"/>
          <w:i/>
          <w:szCs w:val="22"/>
          <w:lang w:val="fr-FR"/>
        </w:rPr>
        <w:t xml:space="preserve">qu’il </w:t>
      </w:r>
      <w:r w:rsidR="00175489" w:rsidRPr="008C0AA0">
        <w:rPr>
          <w:rFonts w:ascii="Times New Roman" w:hAnsi="Times New Roman"/>
          <w:i/>
          <w:szCs w:val="22"/>
          <w:lang w:val="fr-FR"/>
        </w:rPr>
        <w:t>cause</w:t>
      </w:r>
      <w:r w:rsidR="00AC4D0A" w:rsidRPr="008C0AA0">
        <w:rPr>
          <w:rFonts w:ascii="Times New Roman" w:hAnsi="Times New Roman"/>
          <w:i/>
          <w:szCs w:val="22"/>
          <w:lang w:val="fr-FR"/>
        </w:rPr>
        <w:t xml:space="preserve"> sont disponibles, les mettre en </w:t>
      </w:r>
      <w:r w:rsidR="00B36564">
        <w:rPr>
          <w:rFonts w:ascii="Times New Roman" w:hAnsi="Times New Roman"/>
          <w:i/>
          <w:szCs w:val="22"/>
          <w:lang w:val="fr-FR"/>
        </w:rPr>
        <w:t>Annexe</w:t>
      </w:r>
      <w:r w:rsidR="00175489" w:rsidRPr="008C0AA0">
        <w:rPr>
          <w:rFonts w:ascii="Times New Roman" w:hAnsi="Times New Roman"/>
          <w:i/>
          <w:szCs w:val="22"/>
          <w:lang w:val="fr-FR"/>
        </w:rPr>
        <w:t xml:space="preserve"> 1.</w:t>
      </w:r>
    </w:p>
    <w:p w:rsidR="00175489" w:rsidRPr="008C0AA0" w:rsidRDefault="00F37DE3" w:rsidP="00B36564">
      <w:pPr>
        <w:numPr>
          <w:ilvl w:val="0"/>
          <w:numId w:val="35"/>
        </w:numPr>
        <w:ind w:right="57"/>
        <w:jc w:val="both"/>
        <w:rPr>
          <w:rFonts w:ascii="Times New Roman" w:hAnsi="Times New Roman"/>
          <w:i/>
          <w:szCs w:val="22"/>
          <w:lang w:val="fr-FR"/>
        </w:rPr>
      </w:pPr>
      <w:r w:rsidRPr="008C0AA0">
        <w:rPr>
          <w:rFonts w:ascii="Times New Roman" w:hAnsi="Times New Roman"/>
          <w:i/>
          <w:szCs w:val="22"/>
          <w:lang w:val="fr-FR"/>
        </w:rPr>
        <w:t>Plantes-hôtes</w:t>
      </w:r>
      <w:r w:rsidR="00175489" w:rsidRPr="008C0AA0">
        <w:rPr>
          <w:rFonts w:ascii="Times New Roman" w:hAnsi="Times New Roman"/>
          <w:i/>
          <w:szCs w:val="22"/>
          <w:lang w:val="fr-FR"/>
        </w:rPr>
        <w:t xml:space="preserve"> (</w:t>
      </w:r>
      <w:r w:rsidR="00AC4D0A" w:rsidRPr="008C0AA0">
        <w:rPr>
          <w:rFonts w:ascii="Times New Roman" w:hAnsi="Times New Roman"/>
          <w:i/>
          <w:szCs w:val="22"/>
          <w:lang w:val="fr-FR"/>
        </w:rPr>
        <w:t>pour les organismes nuisibles</w:t>
      </w:r>
      <w:r w:rsidR="00175489" w:rsidRPr="008C0AA0">
        <w:rPr>
          <w:rFonts w:ascii="Times New Roman" w:hAnsi="Times New Roman"/>
          <w:i/>
          <w:szCs w:val="22"/>
          <w:lang w:val="fr-FR"/>
        </w:rPr>
        <w:t>)/habitats (</w:t>
      </w:r>
      <w:r w:rsidRPr="008C0AA0">
        <w:rPr>
          <w:rFonts w:ascii="Times New Roman" w:hAnsi="Times New Roman"/>
          <w:i/>
          <w:szCs w:val="22"/>
          <w:lang w:val="fr-FR"/>
        </w:rPr>
        <w:t>pour</w:t>
      </w:r>
      <w:r w:rsidR="00175489" w:rsidRPr="008C0AA0">
        <w:rPr>
          <w:rFonts w:ascii="Times New Roman" w:hAnsi="Times New Roman"/>
          <w:i/>
          <w:szCs w:val="22"/>
          <w:lang w:val="fr-FR"/>
        </w:rPr>
        <w:t xml:space="preserve"> </w:t>
      </w:r>
      <w:r w:rsidR="00AC4D0A" w:rsidRPr="008C0AA0">
        <w:rPr>
          <w:rFonts w:ascii="Times New Roman" w:hAnsi="Times New Roman"/>
          <w:i/>
          <w:szCs w:val="22"/>
          <w:lang w:val="fr-FR"/>
        </w:rPr>
        <w:t xml:space="preserve">les </w:t>
      </w:r>
      <w:r w:rsidRPr="008C0AA0">
        <w:rPr>
          <w:rFonts w:ascii="Times New Roman" w:hAnsi="Times New Roman"/>
          <w:i/>
          <w:szCs w:val="22"/>
          <w:lang w:val="fr-FR"/>
        </w:rPr>
        <w:t>plantes envahissantes</w:t>
      </w:r>
      <w:r w:rsidR="00175489" w:rsidRPr="008C0AA0">
        <w:rPr>
          <w:rFonts w:ascii="Times New Roman" w:hAnsi="Times New Roman"/>
          <w:i/>
          <w:szCs w:val="22"/>
          <w:lang w:val="fr-FR"/>
        </w:rPr>
        <w:t>) (</w:t>
      </w:r>
      <w:r w:rsidR="00AC4D0A" w:rsidRPr="008C0AA0">
        <w:rPr>
          <w:rFonts w:ascii="Times New Roman" w:hAnsi="Times New Roman"/>
          <w:i/>
          <w:szCs w:val="22"/>
          <w:lang w:val="fr-FR"/>
        </w:rPr>
        <w:t>les</w:t>
      </w:r>
      <w:r w:rsidR="005D23C2" w:rsidRPr="008C0AA0">
        <w:rPr>
          <w:rFonts w:ascii="Times New Roman" w:hAnsi="Times New Roman"/>
          <w:i/>
          <w:szCs w:val="22"/>
          <w:lang w:val="fr-FR"/>
        </w:rPr>
        <w:t xml:space="preserve"> d</w:t>
      </w:r>
      <w:r w:rsidR="00AC4D0A" w:rsidRPr="008C0AA0">
        <w:rPr>
          <w:rFonts w:ascii="Times New Roman" w:hAnsi="Times New Roman"/>
          <w:i/>
          <w:szCs w:val="22"/>
          <w:lang w:val="fr-FR"/>
        </w:rPr>
        <w:t>é</w:t>
      </w:r>
      <w:r w:rsidR="005D23C2" w:rsidRPr="008C0AA0">
        <w:rPr>
          <w:rFonts w:ascii="Times New Roman" w:hAnsi="Times New Roman"/>
          <w:i/>
          <w:szCs w:val="22"/>
          <w:lang w:val="fr-FR"/>
        </w:rPr>
        <w:t>tail</w:t>
      </w:r>
      <w:r w:rsidR="00AC4D0A" w:rsidRPr="008C0AA0">
        <w:rPr>
          <w:rFonts w:ascii="Times New Roman" w:hAnsi="Times New Roman"/>
          <w:i/>
          <w:szCs w:val="22"/>
          <w:lang w:val="fr-FR"/>
        </w:rPr>
        <w:t xml:space="preserve">s doivent être données en </w:t>
      </w:r>
      <w:r w:rsidR="00800DB6" w:rsidRPr="008C0AA0">
        <w:rPr>
          <w:rFonts w:ascii="Times New Roman" w:hAnsi="Times New Roman"/>
          <w:i/>
          <w:szCs w:val="22"/>
          <w:lang w:val="fr-FR"/>
        </w:rPr>
        <w:t xml:space="preserve">Q </w:t>
      </w:r>
      <w:r w:rsidR="005D23C2" w:rsidRPr="008C0AA0">
        <w:rPr>
          <w:rFonts w:ascii="Times New Roman" w:hAnsi="Times New Roman"/>
          <w:i/>
          <w:szCs w:val="22"/>
          <w:lang w:val="fr-FR"/>
        </w:rPr>
        <w:t>7</w:t>
      </w:r>
      <w:r w:rsidR="00175489" w:rsidRPr="008C0AA0">
        <w:rPr>
          <w:rFonts w:ascii="Times New Roman" w:hAnsi="Times New Roman"/>
          <w:i/>
          <w:szCs w:val="22"/>
          <w:lang w:val="fr-FR"/>
        </w:rPr>
        <w:t>)</w:t>
      </w:r>
    </w:p>
    <w:p w:rsidR="00175489" w:rsidRPr="008C0AA0" w:rsidRDefault="00F37DE3" w:rsidP="00E50466">
      <w:pPr>
        <w:numPr>
          <w:ilvl w:val="0"/>
          <w:numId w:val="35"/>
        </w:numPr>
        <w:ind w:right="57"/>
        <w:rPr>
          <w:rFonts w:ascii="Times New Roman" w:hAnsi="Times New Roman"/>
          <w:i/>
          <w:szCs w:val="22"/>
          <w:lang w:val="fr-FR"/>
        </w:rPr>
      </w:pPr>
      <w:r w:rsidRPr="008C0AA0">
        <w:rPr>
          <w:rFonts w:ascii="Times New Roman" w:hAnsi="Times New Roman"/>
          <w:i/>
          <w:szCs w:val="22"/>
          <w:lang w:val="fr-FR"/>
        </w:rPr>
        <w:t>Symptôme</w:t>
      </w:r>
      <w:r w:rsidR="00175489" w:rsidRPr="008C0AA0">
        <w:rPr>
          <w:rFonts w:ascii="Times New Roman" w:hAnsi="Times New Roman"/>
          <w:i/>
          <w:szCs w:val="22"/>
          <w:lang w:val="fr-FR"/>
        </w:rPr>
        <w:t xml:space="preserve">s </w:t>
      </w:r>
    </w:p>
    <w:p w:rsidR="00D6560C" w:rsidRPr="008C0AA0" w:rsidRDefault="00175489" w:rsidP="00B36564">
      <w:pPr>
        <w:numPr>
          <w:ilvl w:val="0"/>
          <w:numId w:val="35"/>
        </w:numPr>
        <w:ind w:right="57"/>
        <w:jc w:val="both"/>
        <w:rPr>
          <w:rFonts w:ascii="Times New Roman" w:hAnsi="Times New Roman"/>
          <w:i/>
          <w:szCs w:val="22"/>
          <w:lang w:val="fr-FR"/>
        </w:rPr>
      </w:pPr>
      <w:r w:rsidRPr="008C0AA0">
        <w:rPr>
          <w:rFonts w:ascii="Times New Roman" w:hAnsi="Times New Roman"/>
          <w:i/>
          <w:szCs w:val="22"/>
          <w:lang w:val="fr-FR"/>
        </w:rPr>
        <w:t>D</w:t>
      </w:r>
      <w:r w:rsidR="00AC4D0A" w:rsidRPr="008C0AA0">
        <w:rPr>
          <w:rFonts w:ascii="Times New Roman" w:hAnsi="Times New Roman"/>
          <w:i/>
          <w:szCs w:val="22"/>
          <w:lang w:val="fr-FR"/>
        </w:rPr>
        <w:t>é</w:t>
      </w:r>
      <w:r w:rsidRPr="008C0AA0">
        <w:rPr>
          <w:rFonts w:ascii="Times New Roman" w:hAnsi="Times New Roman"/>
          <w:i/>
          <w:szCs w:val="22"/>
          <w:lang w:val="fr-FR"/>
        </w:rPr>
        <w:t xml:space="preserve">tection </w:t>
      </w:r>
      <w:r w:rsidR="00F37DE3" w:rsidRPr="008C0AA0">
        <w:rPr>
          <w:rFonts w:ascii="Times New Roman" w:hAnsi="Times New Roman"/>
          <w:i/>
          <w:szCs w:val="22"/>
          <w:lang w:val="fr-FR"/>
        </w:rPr>
        <w:t>et</w:t>
      </w:r>
      <w:r w:rsidRPr="008C0AA0">
        <w:rPr>
          <w:rFonts w:ascii="Times New Roman" w:hAnsi="Times New Roman"/>
          <w:i/>
          <w:szCs w:val="22"/>
          <w:lang w:val="fr-FR"/>
        </w:rPr>
        <w:t xml:space="preserve"> identification (note</w:t>
      </w:r>
      <w:r w:rsidR="00AC4D0A" w:rsidRPr="008C0AA0">
        <w:rPr>
          <w:rFonts w:ascii="Times New Roman" w:hAnsi="Times New Roman"/>
          <w:i/>
          <w:szCs w:val="22"/>
          <w:lang w:val="fr-FR"/>
        </w:rPr>
        <w:t xml:space="preserve">r s’il existe un </w:t>
      </w:r>
      <w:r w:rsidRPr="008C0AA0">
        <w:rPr>
          <w:rFonts w:ascii="Times New Roman" w:hAnsi="Times New Roman"/>
          <w:i/>
          <w:szCs w:val="22"/>
          <w:lang w:val="fr-FR"/>
        </w:rPr>
        <w:t>protocol</w:t>
      </w:r>
      <w:r w:rsidR="00AC4D0A" w:rsidRPr="008C0AA0">
        <w:rPr>
          <w:rFonts w:ascii="Times New Roman" w:hAnsi="Times New Roman"/>
          <w:i/>
          <w:szCs w:val="22"/>
          <w:lang w:val="fr-FR"/>
        </w:rPr>
        <w:t>e de diagnostic</w:t>
      </w:r>
      <w:r w:rsidRPr="008C0AA0">
        <w:rPr>
          <w:rFonts w:ascii="Times New Roman" w:hAnsi="Times New Roman"/>
          <w:i/>
          <w:szCs w:val="22"/>
          <w:lang w:val="fr-FR"/>
        </w:rPr>
        <w:t>)</w:t>
      </w:r>
      <w:r w:rsidR="00800DB6" w:rsidRPr="008C0AA0">
        <w:rPr>
          <w:rFonts w:ascii="Times New Roman" w:hAnsi="Times New Roman"/>
          <w:i/>
          <w:szCs w:val="22"/>
          <w:lang w:val="fr-FR"/>
        </w:rPr>
        <w:t xml:space="preserve">. </w:t>
      </w:r>
      <w:r w:rsidR="00AC4D0A" w:rsidRPr="008C0AA0">
        <w:rPr>
          <w:rFonts w:ascii="Times New Roman" w:hAnsi="Times New Roman"/>
          <w:i/>
          <w:szCs w:val="22"/>
          <w:lang w:val="fr-FR"/>
        </w:rPr>
        <w:t xml:space="preserve">Dire s’il est possible de piéger l’organisme et comment. </w:t>
      </w:r>
    </w:p>
    <w:p w:rsidR="00175489" w:rsidRPr="008C0AA0" w:rsidRDefault="00175489" w:rsidP="000B6B41">
      <w:pPr>
        <w:jc w:val="both"/>
        <w:rPr>
          <w:rFonts w:ascii="Times New Roman" w:hAnsi="Times New Roman"/>
          <w:b/>
          <w:iCs/>
          <w:szCs w:val="22"/>
          <w:lang w:val="fr-FR"/>
        </w:rPr>
      </w:pPr>
      <w:r w:rsidRPr="008C0AA0">
        <w:rPr>
          <w:rFonts w:ascii="Times New Roman" w:hAnsi="Times New Roman"/>
          <w:b/>
          <w:szCs w:val="22"/>
          <w:vertAlign w:val="superscript"/>
          <w:lang w:val="fr-FR"/>
        </w:rPr>
        <w:t xml:space="preserve"> </w:t>
      </w:r>
    </w:p>
    <w:tbl>
      <w:tblPr>
        <w:tblW w:w="9606" w:type="dxa"/>
        <w:tblLook w:val="00A0" w:firstRow="1" w:lastRow="0" w:firstColumn="1" w:lastColumn="0" w:noHBand="0" w:noVBand="0"/>
      </w:tblPr>
      <w:tblGrid>
        <w:gridCol w:w="6204"/>
        <w:gridCol w:w="1134"/>
        <w:gridCol w:w="567"/>
        <w:gridCol w:w="992"/>
        <w:gridCol w:w="709"/>
      </w:tblGrid>
      <w:tr w:rsidR="00175489" w:rsidRPr="008C0AA0" w:rsidTr="00B36564">
        <w:tc>
          <w:tcPr>
            <w:tcW w:w="6204" w:type="dxa"/>
          </w:tcPr>
          <w:p w:rsidR="00175489" w:rsidRPr="008C0AA0" w:rsidRDefault="00175489" w:rsidP="00A9244C">
            <w:pPr>
              <w:jc w:val="both"/>
              <w:rPr>
                <w:rFonts w:ascii="Times New Roman" w:hAnsi="Times New Roman"/>
                <w:b/>
                <w:iCs/>
                <w:szCs w:val="22"/>
                <w:lang w:val="fr-FR"/>
              </w:rPr>
            </w:pPr>
            <w:r w:rsidRPr="008C0AA0">
              <w:rPr>
                <w:rFonts w:ascii="Times New Roman" w:hAnsi="Times New Roman"/>
                <w:b/>
                <w:szCs w:val="22"/>
                <w:lang w:val="fr-FR"/>
              </w:rPr>
              <w:t xml:space="preserve">3. </w:t>
            </w:r>
            <w:r w:rsidR="00A9244C" w:rsidRPr="008C0AA0">
              <w:rPr>
                <w:rFonts w:ascii="Times New Roman" w:hAnsi="Times New Roman"/>
                <w:b/>
                <w:szCs w:val="22"/>
                <w:lang w:val="fr-FR"/>
              </w:rPr>
              <w:t>L’organisme nuisible</w:t>
            </w:r>
            <w:r w:rsidRPr="008C0AA0">
              <w:rPr>
                <w:rFonts w:ascii="Times New Roman" w:hAnsi="Times New Roman"/>
                <w:b/>
                <w:szCs w:val="22"/>
                <w:lang w:val="fr-FR"/>
              </w:rPr>
              <w:t xml:space="preserve"> </w:t>
            </w:r>
            <w:r w:rsidR="00A9244C" w:rsidRPr="008C0AA0">
              <w:rPr>
                <w:rFonts w:ascii="Times New Roman" w:hAnsi="Times New Roman"/>
                <w:b/>
                <w:szCs w:val="22"/>
                <w:lang w:val="fr-FR"/>
              </w:rPr>
              <w:t>est-il un v</w:t>
            </w:r>
            <w:r w:rsidRPr="008C0AA0">
              <w:rPr>
                <w:rFonts w:ascii="Times New Roman" w:hAnsi="Times New Roman"/>
                <w:b/>
                <w:szCs w:val="22"/>
                <w:lang w:val="fr-FR"/>
              </w:rPr>
              <w:t>ect</w:t>
            </w:r>
            <w:r w:rsidR="00A9244C" w:rsidRPr="008C0AA0">
              <w:rPr>
                <w:rFonts w:ascii="Times New Roman" w:hAnsi="Times New Roman"/>
                <w:b/>
                <w:szCs w:val="22"/>
                <w:lang w:val="fr-FR"/>
              </w:rPr>
              <w:t>eu</w:t>
            </w:r>
            <w:r w:rsidRPr="008C0AA0">
              <w:rPr>
                <w:rFonts w:ascii="Times New Roman" w:hAnsi="Times New Roman"/>
                <w:b/>
                <w:szCs w:val="22"/>
                <w:lang w:val="fr-FR"/>
              </w:rPr>
              <w:t>r?</w:t>
            </w:r>
            <w:r w:rsidRPr="008C0AA0">
              <w:rPr>
                <w:rFonts w:ascii="Times New Roman" w:hAnsi="Times New Roman"/>
                <w:b/>
                <w:i/>
                <w:iCs/>
                <w:szCs w:val="22"/>
                <w:lang w:val="fr-FR"/>
              </w:rPr>
              <w:t xml:space="preserve"> </w:t>
            </w:r>
          </w:p>
        </w:tc>
        <w:tc>
          <w:tcPr>
            <w:tcW w:w="1134" w:type="dxa"/>
          </w:tcPr>
          <w:p w:rsidR="00175489" w:rsidRPr="008C0AA0" w:rsidRDefault="00AC4D0A" w:rsidP="00B36564">
            <w:pPr>
              <w:jc w:val="center"/>
              <w:rPr>
                <w:rFonts w:ascii="Times New Roman" w:hAnsi="Times New Roman"/>
                <w:b/>
                <w:iCs/>
                <w:szCs w:val="22"/>
                <w:lang w:val="fr-FR"/>
              </w:rPr>
            </w:pPr>
            <w:r w:rsidRPr="008C0AA0">
              <w:rPr>
                <w:rFonts w:ascii="Times New Roman" w:hAnsi="Times New Roman"/>
                <w:b/>
                <w:iCs/>
                <w:szCs w:val="22"/>
                <w:lang w:val="fr-FR"/>
              </w:rPr>
              <w:t>Oui</w:t>
            </w:r>
          </w:p>
        </w:tc>
        <w:tc>
          <w:tcPr>
            <w:tcW w:w="567" w:type="dxa"/>
          </w:tcPr>
          <w:p w:rsidR="00175489" w:rsidRPr="008C0AA0" w:rsidRDefault="00175489" w:rsidP="00B36564">
            <w:pPr>
              <w:jc w:val="center"/>
              <w:rPr>
                <w:rFonts w:ascii="Times New Roman" w:hAnsi="Times New Roman"/>
                <w:b/>
                <w:iCs/>
                <w:szCs w:val="22"/>
                <w:lang w:val="fr-FR"/>
              </w:rPr>
            </w:pPr>
            <w:r w:rsidRPr="008C0AA0">
              <w:rPr>
                <w:rFonts w:ascii="MS Mincho" w:eastAsia="MS Mincho" w:hAnsi="MS Mincho" w:cs="MS Mincho"/>
                <w:b/>
                <w:iCs/>
                <w:szCs w:val="22"/>
                <w:lang w:val="fr-FR"/>
              </w:rPr>
              <w:t>☐</w:t>
            </w:r>
          </w:p>
        </w:tc>
        <w:tc>
          <w:tcPr>
            <w:tcW w:w="992" w:type="dxa"/>
          </w:tcPr>
          <w:p w:rsidR="00175489" w:rsidRPr="008C0AA0" w:rsidRDefault="00AC4D0A" w:rsidP="00B36564">
            <w:pPr>
              <w:jc w:val="center"/>
              <w:rPr>
                <w:rFonts w:ascii="Times New Roman" w:hAnsi="Times New Roman"/>
                <w:b/>
                <w:iCs/>
                <w:szCs w:val="22"/>
                <w:lang w:val="fr-FR"/>
              </w:rPr>
            </w:pPr>
            <w:r w:rsidRPr="008C0AA0">
              <w:rPr>
                <w:rFonts w:ascii="Times New Roman" w:hAnsi="Times New Roman"/>
                <w:b/>
                <w:iCs/>
                <w:szCs w:val="22"/>
                <w:lang w:val="fr-FR"/>
              </w:rPr>
              <w:t>Non</w:t>
            </w:r>
          </w:p>
        </w:tc>
        <w:tc>
          <w:tcPr>
            <w:tcW w:w="709" w:type="dxa"/>
          </w:tcPr>
          <w:p w:rsidR="00175489" w:rsidRPr="008C0AA0" w:rsidRDefault="00175489" w:rsidP="00B36564">
            <w:pPr>
              <w:jc w:val="center"/>
              <w:rPr>
                <w:rFonts w:ascii="Times New Roman" w:hAnsi="Times New Roman"/>
                <w:b/>
                <w:iCs/>
                <w:szCs w:val="22"/>
                <w:lang w:val="fr-FR"/>
              </w:rPr>
            </w:pPr>
            <w:r w:rsidRPr="008C0AA0">
              <w:rPr>
                <w:rFonts w:ascii="MS Mincho" w:eastAsia="MS Mincho" w:hAnsi="MS Mincho" w:cs="MS Mincho"/>
                <w:b/>
                <w:iCs/>
                <w:szCs w:val="22"/>
                <w:lang w:val="fr-FR"/>
              </w:rPr>
              <w:t>☐</w:t>
            </w:r>
          </w:p>
        </w:tc>
      </w:tr>
    </w:tbl>
    <w:p w:rsidR="00175489" w:rsidRPr="008C0AA0" w:rsidRDefault="00A9244C" w:rsidP="001C02A5">
      <w:pPr>
        <w:tabs>
          <w:tab w:val="left" w:pos="3472"/>
        </w:tabs>
        <w:spacing w:after="80"/>
        <w:ind w:left="-74"/>
        <w:rPr>
          <w:rFonts w:ascii="Times New Roman" w:hAnsi="Times New Roman"/>
          <w:i/>
          <w:szCs w:val="22"/>
          <w:lang w:val="fr-FR"/>
        </w:rPr>
      </w:pPr>
      <w:r w:rsidRPr="008C0AA0">
        <w:rPr>
          <w:rFonts w:ascii="Times New Roman" w:hAnsi="Times New Roman"/>
          <w:i/>
          <w:szCs w:val="22"/>
          <w:lang w:val="fr-FR"/>
        </w:rPr>
        <w:t>Si</w:t>
      </w:r>
      <w:r w:rsidR="00175489" w:rsidRPr="008C0AA0">
        <w:rPr>
          <w:rFonts w:ascii="Times New Roman" w:hAnsi="Times New Roman"/>
          <w:i/>
          <w:szCs w:val="22"/>
          <w:lang w:val="fr-FR"/>
        </w:rPr>
        <w:t xml:space="preserve"> </w:t>
      </w:r>
      <w:r w:rsidRPr="008C0AA0">
        <w:rPr>
          <w:rFonts w:ascii="Times New Roman" w:hAnsi="Times New Roman"/>
          <w:i/>
          <w:szCs w:val="22"/>
          <w:lang w:val="fr-FR"/>
        </w:rPr>
        <w:t>l’organisme nuisible</w:t>
      </w:r>
      <w:r w:rsidR="00175489" w:rsidRPr="008C0AA0">
        <w:rPr>
          <w:rFonts w:ascii="Times New Roman" w:hAnsi="Times New Roman"/>
          <w:i/>
          <w:szCs w:val="22"/>
          <w:lang w:val="fr-FR"/>
        </w:rPr>
        <w:t xml:space="preserve"> </w:t>
      </w:r>
      <w:r w:rsidRPr="008C0AA0">
        <w:rPr>
          <w:rFonts w:ascii="Times New Roman" w:hAnsi="Times New Roman"/>
          <w:i/>
          <w:szCs w:val="22"/>
          <w:lang w:val="fr-FR"/>
        </w:rPr>
        <w:t>est un</w:t>
      </w:r>
      <w:r w:rsidR="00175489" w:rsidRPr="008C0AA0">
        <w:rPr>
          <w:rFonts w:ascii="Times New Roman" w:hAnsi="Times New Roman"/>
          <w:i/>
          <w:szCs w:val="22"/>
          <w:lang w:val="fr-FR"/>
        </w:rPr>
        <w:t xml:space="preserve"> vec</w:t>
      </w:r>
      <w:r w:rsidRPr="008C0AA0">
        <w:rPr>
          <w:rFonts w:ascii="Times New Roman" w:hAnsi="Times New Roman"/>
          <w:i/>
          <w:szCs w:val="22"/>
          <w:lang w:val="fr-FR"/>
        </w:rPr>
        <w:t>teur</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quel(s) </w:t>
      </w:r>
      <w:r w:rsidR="00175489" w:rsidRPr="008C0AA0">
        <w:rPr>
          <w:rFonts w:ascii="Times New Roman" w:hAnsi="Times New Roman"/>
          <w:i/>
          <w:szCs w:val="22"/>
          <w:lang w:val="fr-FR"/>
        </w:rPr>
        <w:t>organism</w:t>
      </w:r>
      <w:r w:rsidRPr="008C0AA0">
        <w:rPr>
          <w:rFonts w:ascii="Times New Roman" w:hAnsi="Times New Roman"/>
          <w:i/>
          <w:szCs w:val="22"/>
          <w:lang w:val="fr-FR"/>
        </w:rPr>
        <w:t>e</w:t>
      </w:r>
      <w:r w:rsidR="00175489" w:rsidRPr="008C0AA0">
        <w:rPr>
          <w:rFonts w:ascii="Times New Roman" w:hAnsi="Times New Roman"/>
          <w:i/>
          <w:szCs w:val="22"/>
          <w:lang w:val="fr-FR"/>
        </w:rPr>
        <w:t xml:space="preserve">(s) </w:t>
      </w:r>
      <w:r w:rsidRPr="008C0AA0">
        <w:rPr>
          <w:rFonts w:ascii="Times New Roman" w:hAnsi="Times New Roman"/>
          <w:i/>
          <w:szCs w:val="22"/>
          <w:lang w:val="fr-FR"/>
        </w:rPr>
        <w:t xml:space="preserve">transmet-il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sont-ils </w:t>
      </w:r>
      <w:r w:rsidR="00F37DE3" w:rsidRPr="008C0AA0">
        <w:rPr>
          <w:rFonts w:ascii="Times New Roman" w:hAnsi="Times New Roman"/>
          <w:i/>
          <w:szCs w:val="22"/>
          <w:lang w:val="fr-FR"/>
        </w:rPr>
        <w:t>sont présents</w:t>
      </w:r>
      <w:r w:rsidR="00175489" w:rsidRPr="008C0AA0">
        <w:rPr>
          <w:rFonts w:ascii="Times New Roman" w:hAnsi="Times New Roman"/>
          <w:i/>
          <w:szCs w:val="22"/>
          <w:lang w:val="fr-FR"/>
        </w:rPr>
        <w:t xml:space="preserve"> </w:t>
      </w:r>
      <w:r w:rsidRPr="008C0AA0">
        <w:rPr>
          <w:rFonts w:ascii="Times New Roman" w:hAnsi="Times New Roman"/>
          <w:i/>
          <w:szCs w:val="22"/>
          <w:lang w:val="fr-FR"/>
        </w:rPr>
        <w:t>dans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la zone ARP</w:t>
      </w:r>
      <w:r w:rsidR="00175489" w:rsidRPr="008C0AA0">
        <w:rPr>
          <w:rFonts w:ascii="Times New Roman" w:hAnsi="Times New Roman"/>
          <w:i/>
          <w:szCs w:val="22"/>
          <w:lang w:val="fr-FR"/>
        </w:rPr>
        <w:t>?</w:t>
      </w:r>
    </w:p>
    <w:p w:rsidR="00175489" w:rsidRPr="008C0AA0" w:rsidRDefault="00175489" w:rsidP="001C02A5">
      <w:pPr>
        <w:tabs>
          <w:tab w:val="left" w:pos="3472"/>
        </w:tabs>
        <w:spacing w:after="80"/>
        <w:ind w:left="-74"/>
        <w:rPr>
          <w:rFonts w:ascii="Times New Roman" w:hAnsi="Times New Roman"/>
          <w:i/>
          <w:szCs w:val="22"/>
          <w:lang w:val="fr-FR"/>
        </w:rPr>
      </w:pPr>
    </w:p>
    <w:tbl>
      <w:tblPr>
        <w:tblW w:w="9606" w:type="dxa"/>
        <w:tblLayout w:type="fixed"/>
        <w:tblLook w:val="00A0" w:firstRow="1" w:lastRow="0" w:firstColumn="1" w:lastColumn="0" w:noHBand="0" w:noVBand="0"/>
      </w:tblPr>
      <w:tblGrid>
        <w:gridCol w:w="6204"/>
        <w:gridCol w:w="1134"/>
        <w:gridCol w:w="567"/>
        <w:gridCol w:w="992"/>
        <w:gridCol w:w="709"/>
      </w:tblGrid>
      <w:tr w:rsidR="00B36564" w:rsidRPr="008C0AA0" w:rsidTr="00F61B01">
        <w:tc>
          <w:tcPr>
            <w:tcW w:w="6204" w:type="dxa"/>
          </w:tcPr>
          <w:p w:rsidR="00B36564" w:rsidRPr="008C0AA0" w:rsidRDefault="00B36564" w:rsidP="00A9244C">
            <w:pPr>
              <w:jc w:val="both"/>
              <w:rPr>
                <w:rFonts w:ascii="Times New Roman" w:hAnsi="Times New Roman"/>
                <w:b/>
                <w:iCs/>
                <w:szCs w:val="22"/>
                <w:lang w:val="fr-FR"/>
              </w:rPr>
            </w:pPr>
            <w:r w:rsidRPr="008C0AA0">
              <w:rPr>
                <w:rFonts w:ascii="Times New Roman" w:hAnsi="Times New Roman"/>
                <w:b/>
                <w:szCs w:val="22"/>
                <w:lang w:val="fr-FR"/>
              </w:rPr>
              <w:t>4. Un vecteur est-il nécessaire pour l’entrée et la dissémination de l’organisme nuisible?</w:t>
            </w:r>
            <w:r w:rsidRPr="008C0AA0">
              <w:rPr>
                <w:rFonts w:ascii="Times New Roman" w:hAnsi="Times New Roman"/>
                <w:b/>
                <w:i/>
                <w:iCs/>
                <w:szCs w:val="22"/>
                <w:lang w:val="fr-FR"/>
              </w:rPr>
              <w:t xml:space="preserve"> </w:t>
            </w:r>
          </w:p>
        </w:tc>
        <w:tc>
          <w:tcPr>
            <w:tcW w:w="1134" w:type="dxa"/>
          </w:tcPr>
          <w:p w:rsidR="00B36564" w:rsidRPr="008C0AA0" w:rsidRDefault="00B36564" w:rsidP="00B1347F">
            <w:pPr>
              <w:jc w:val="center"/>
              <w:rPr>
                <w:rFonts w:ascii="Times New Roman" w:hAnsi="Times New Roman"/>
                <w:b/>
                <w:iCs/>
                <w:szCs w:val="22"/>
                <w:lang w:val="fr-FR"/>
              </w:rPr>
            </w:pPr>
            <w:r w:rsidRPr="008C0AA0">
              <w:rPr>
                <w:rFonts w:ascii="Times New Roman" w:hAnsi="Times New Roman"/>
                <w:b/>
                <w:iCs/>
                <w:szCs w:val="22"/>
                <w:lang w:val="fr-FR"/>
              </w:rPr>
              <w:t>Oui</w:t>
            </w:r>
          </w:p>
        </w:tc>
        <w:tc>
          <w:tcPr>
            <w:tcW w:w="567" w:type="dxa"/>
          </w:tcPr>
          <w:p w:rsidR="00B36564" w:rsidRPr="008C0AA0" w:rsidRDefault="00B36564" w:rsidP="00B1347F">
            <w:pPr>
              <w:jc w:val="center"/>
              <w:rPr>
                <w:rFonts w:ascii="Times New Roman" w:hAnsi="Times New Roman"/>
                <w:b/>
                <w:iCs/>
                <w:szCs w:val="22"/>
                <w:lang w:val="fr-FR"/>
              </w:rPr>
            </w:pPr>
            <w:r w:rsidRPr="008C0AA0">
              <w:rPr>
                <w:rFonts w:ascii="MS Mincho" w:eastAsia="MS Mincho" w:hAnsi="MS Mincho" w:cs="MS Mincho"/>
                <w:b/>
                <w:iCs/>
                <w:szCs w:val="22"/>
                <w:lang w:val="fr-FR"/>
              </w:rPr>
              <w:t>☐</w:t>
            </w:r>
          </w:p>
        </w:tc>
        <w:tc>
          <w:tcPr>
            <w:tcW w:w="992" w:type="dxa"/>
          </w:tcPr>
          <w:p w:rsidR="00B36564" w:rsidRPr="008C0AA0" w:rsidRDefault="00B36564" w:rsidP="00B1347F">
            <w:pPr>
              <w:jc w:val="center"/>
              <w:rPr>
                <w:rFonts w:ascii="Times New Roman" w:hAnsi="Times New Roman"/>
                <w:b/>
                <w:iCs/>
                <w:szCs w:val="22"/>
                <w:lang w:val="fr-FR"/>
              </w:rPr>
            </w:pPr>
            <w:r w:rsidRPr="008C0AA0">
              <w:rPr>
                <w:rFonts w:ascii="Times New Roman" w:hAnsi="Times New Roman"/>
                <w:b/>
                <w:iCs/>
                <w:szCs w:val="22"/>
                <w:lang w:val="fr-FR"/>
              </w:rPr>
              <w:t>Non</w:t>
            </w:r>
          </w:p>
        </w:tc>
        <w:tc>
          <w:tcPr>
            <w:tcW w:w="709" w:type="dxa"/>
          </w:tcPr>
          <w:p w:rsidR="00B36564" w:rsidRPr="008C0AA0" w:rsidRDefault="00B36564" w:rsidP="00B1347F">
            <w:pPr>
              <w:jc w:val="center"/>
              <w:rPr>
                <w:rFonts w:ascii="Times New Roman" w:hAnsi="Times New Roman"/>
                <w:b/>
                <w:iCs/>
                <w:szCs w:val="22"/>
                <w:lang w:val="fr-FR"/>
              </w:rPr>
            </w:pPr>
            <w:r w:rsidRPr="008C0AA0">
              <w:rPr>
                <w:rFonts w:ascii="MS Mincho" w:eastAsia="MS Mincho" w:hAnsi="MS Mincho" w:cs="MS Mincho"/>
                <w:b/>
                <w:iCs/>
                <w:szCs w:val="22"/>
                <w:lang w:val="fr-FR"/>
              </w:rPr>
              <w:t>☐</w:t>
            </w:r>
          </w:p>
        </w:tc>
      </w:tr>
    </w:tbl>
    <w:p w:rsidR="00175489" w:rsidRPr="008C0AA0" w:rsidRDefault="00A9244C" w:rsidP="00B36564">
      <w:pPr>
        <w:tabs>
          <w:tab w:val="left" w:pos="3472"/>
        </w:tabs>
        <w:ind w:left="-72"/>
        <w:jc w:val="both"/>
        <w:rPr>
          <w:rFonts w:ascii="Times New Roman" w:hAnsi="Times New Roman"/>
          <w:i/>
          <w:szCs w:val="22"/>
          <w:lang w:val="fr-FR"/>
        </w:rPr>
      </w:pPr>
      <w:r w:rsidRPr="008C0AA0">
        <w:rPr>
          <w:rFonts w:ascii="Times New Roman" w:hAnsi="Times New Roman"/>
          <w:i/>
          <w:szCs w:val="22"/>
          <w:lang w:val="fr-FR"/>
        </w:rPr>
        <w:t xml:space="preserve">Si un </w:t>
      </w:r>
      <w:r w:rsidR="00175489" w:rsidRPr="008C0AA0">
        <w:rPr>
          <w:rFonts w:ascii="Times New Roman" w:hAnsi="Times New Roman"/>
          <w:i/>
          <w:szCs w:val="22"/>
          <w:lang w:val="fr-FR"/>
        </w:rPr>
        <w:t>vect</w:t>
      </w:r>
      <w:r w:rsidRPr="008C0AA0">
        <w:rPr>
          <w:rFonts w:ascii="Times New Roman" w:hAnsi="Times New Roman"/>
          <w:i/>
          <w:szCs w:val="22"/>
          <w:lang w:val="fr-FR"/>
        </w:rPr>
        <w:t>eu</w:t>
      </w:r>
      <w:r w:rsidR="00175489" w:rsidRPr="008C0AA0">
        <w:rPr>
          <w:rFonts w:ascii="Times New Roman" w:hAnsi="Times New Roman"/>
          <w:i/>
          <w:szCs w:val="22"/>
          <w:lang w:val="fr-FR"/>
        </w:rPr>
        <w:t xml:space="preserve">r </w:t>
      </w:r>
      <w:r w:rsidRPr="008C0AA0">
        <w:rPr>
          <w:rFonts w:ascii="Times New Roman" w:hAnsi="Times New Roman"/>
          <w:i/>
          <w:szCs w:val="22"/>
          <w:lang w:val="fr-FR"/>
        </w:rPr>
        <w:t>est</w:t>
      </w:r>
      <w:r w:rsidR="00175489" w:rsidRPr="008C0AA0">
        <w:rPr>
          <w:rFonts w:ascii="Times New Roman" w:hAnsi="Times New Roman"/>
          <w:i/>
          <w:szCs w:val="22"/>
          <w:lang w:val="fr-FR"/>
        </w:rPr>
        <w:t xml:space="preserve"> </w:t>
      </w:r>
      <w:r w:rsidRPr="008C0AA0">
        <w:rPr>
          <w:rFonts w:ascii="Times New Roman" w:hAnsi="Times New Roman"/>
          <w:i/>
          <w:szCs w:val="22"/>
          <w:lang w:val="fr-FR"/>
        </w:rPr>
        <w:t>nécessaire</w:t>
      </w:r>
      <w:r w:rsidR="00175489" w:rsidRPr="008C0AA0">
        <w:rPr>
          <w:rFonts w:ascii="Times New Roman" w:hAnsi="Times New Roman"/>
          <w:i/>
          <w:szCs w:val="22"/>
          <w:lang w:val="fr-FR"/>
        </w:rPr>
        <w:t xml:space="preserve">, </w:t>
      </w:r>
      <w:r w:rsidRPr="008C0AA0">
        <w:rPr>
          <w:rFonts w:ascii="Times New Roman" w:hAnsi="Times New Roman"/>
          <w:i/>
          <w:szCs w:val="22"/>
          <w:lang w:val="fr-FR"/>
        </w:rPr>
        <w:t>quel est l‘orga</w:t>
      </w:r>
      <w:r w:rsidR="00175489" w:rsidRPr="008C0AA0">
        <w:rPr>
          <w:rFonts w:ascii="Times New Roman" w:hAnsi="Times New Roman"/>
          <w:i/>
          <w:szCs w:val="22"/>
          <w:lang w:val="fr-FR"/>
        </w:rPr>
        <w:t>nism</w:t>
      </w:r>
      <w:r w:rsidRPr="008C0AA0">
        <w:rPr>
          <w:rFonts w:ascii="Times New Roman" w:hAnsi="Times New Roman"/>
          <w:i/>
          <w:szCs w:val="22"/>
          <w:lang w:val="fr-FR"/>
        </w:rPr>
        <w:t xml:space="preserve">e qui sert de </w:t>
      </w:r>
      <w:r w:rsidR="00175489" w:rsidRPr="008C0AA0">
        <w:rPr>
          <w:rFonts w:ascii="Times New Roman" w:hAnsi="Times New Roman"/>
          <w:i/>
          <w:szCs w:val="22"/>
          <w:lang w:val="fr-FR"/>
        </w:rPr>
        <w:t>vec</w:t>
      </w:r>
      <w:r w:rsidRPr="008C0AA0">
        <w:rPr>
          <w:rFonts w:ascii="Times New Roman" w:hAnsi="Times New Roman"/>
          <w:i/>
          <w:szCs w:val="22"/>
          <w:lang w:val="fr-FR"/>
        </w:rPr>
        <w:t>teur</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est-il </w:t>
      </w:r>
      <w:r w:rsidR="00F37DE3" w:rsidRPr="008C0AA0">
        <w:rPr>
          <w:rFonts w:ascii="Times New Roman" w:hAnsi="Times New Roman"/>
          <w:i/>
          <w:szCs w:val="22"/>
          <w:lang w:val="fr-FR"/>
        </w:rPr>
        <w:t>présent</w:t>
      </w:r>
      <w:r w:rsidR="00175489" w:rsidRPr="008C0AA0">
        <w:rPr>
          <w:rFonts w:ascii="Times New Roman" w:hAnsi="Times New Roman"/>
          <w:i/>
          <w:szCs w:val="22"/>
          <w:lang w:val="fr-FR"/>
        </w:rPr>
        <w:t xml:space="preserve"> </w:t>
      </w:r>
      <w:r w:rsidRPr="008C0AA0">
        <w:rPr>
          <w:rFonts w:ascii="Times New Roman" w:hAnsi="Times New Roman"/>
          <w:i/>
          <w:szCs w:val="22"/>
          <w:lang w:val="fr-FR"/>
        </w:rPr>
        <w:t>dans la zone</w:t>
      </w:r>
      <w:r w:rsidR="00F37DE3" w:rsidRPr="008C0AA0">
        <w:rPr>
          <w:rFonts w:ascii="Times New Roman" w:hAnsi="Times New Roman"/>
          <w:i/>
          <w:szCs w:val="22"/>
          <w:lang w:val="fr-FR"/>
        </w:rPr>
        <w:t xml:space="preserve"> ARP</w:t>
      </w:r>
      <w:r w:rsidR="00175489" w:rsidRPr="008C0AA0">
        <w:rPr>
          <w:rFonts w:ascii="Times New Roman" w:hAnsi="Times New Roman"/>
          <w:i/>
          <w:szCs w:val="22"/>
          <w:lang w:val="fr-FR"/>
        </w:rPr>
        <w:t xml:space="preserve">? </w:t>
      </w:r>
      <w:r w:rsidR="00AF0E70" w:rsidRPr="008C0AA0">
        <w:rPr>
          <w:rFonts w:ascii="Times New Roman" w:hAnsi="Times New Roman"/>
          <w:i/>
          <w:szCs w:val="22"/>
          <w:lang w:val="fr-FR"/>
        </w:rPr>
        <w:t xml:space="preserve">Prendre en compte à la fois </w:t>
      </w:r>
      <w:r w:rsidRPr="008C0AA0">
        <w:rPr>
          <w:rFonts w:ascii="Times New Roman" w:hAnsi="Times New Roman"/>
          <w:i/>
          <w:szCs w:val="22"/>
          <w:lang w:val="fr-FR"/>
        </w:rPr>
        <w:t>l’organisme nuisible</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00AF0E70" w:rsidRPr="008C0AA0">
        <w:rPr>
          <w:rFonts w:ascii="Times New Roman" w:hAnsi="Times New Roman"/>
          <w:i/>
          <w:szCs w:val="22"/>
          <w:lang w:val="fr-FR"/>
        </w:rPr>
        <w:t>le vecteur dans l’évaluation</w:t>
      </w:r>
      <w:r w:rsidR="00175489" w:rsidRPr="008C0AA0">
        <w:rPr>
          <w:rFonts w:ascii="Times New Roman" w:hAnsi="Times New Roman"/>
          <w:i/>
          <w:szCs w:val="22"/>
          <w:lang w:val="fr-FR"/>
        </w:rPr>
        <w:t>.</w:t>
      </w:r>
    </w:p>
    <w:p w:rsidR="00175489" w:rsidRPr="008C0AA0" w:rsidRDefault="00175489" w:rsidP="00CF72B1">
      <w:pPr>
        <w:rPr>
          <w:rFonts w:ascii="Times New Roman" w:hAnsi="Times New Roman"/>
          <w:b/>
          <w:szCs w:val="22"/>
          <w:lang w:val="fr-FR"/>
        </w:rPr>
      </w:pPr>
    </w:p>
    <w:p w:rsidR="00175489" w:rsidRPr="008C0AA0" w:rsidRDefault="00175489" w:rsidP="00CF72B1">
      <w:pPr>
        <w:rPr>
          <w:rFonts w:ascii="Times New Roman" w:hAnsi="Times New Roman"/>
          <w:b/>
          <w:szCs w:val="22"/>
          <w:lang w:val="fr-FR"/>
        </w:rPr>
      </w:pPr>
      <w:r w:rsidRPr="008C0AA0">
        <w:rPr>
          <w:rFonts w:ascii="Times New Roman" w:hAnsi="Times New Roman"/>
          <w:b/>
          <w:szCs w:val="22"/>
          <w:lang w:val="fr-FR"/>
        </w:rPr>
        <w:t xml:space="preserve">5. </w:t>
      </w:r>
      <w:r w:rsidR="00341A6A" w:rsidRPr="008C0AA0">
        <w:rPr>
          <w:rFonts w:ascii="Times New Roman" w:hAnsi="Times New Roman"/>
          <w:b/>
          <w:szCs w:val="22"/>
          <w:lang w:val="fr-FR"/>
        </w:rPr>
        <w:t xml:space="preserve">Situation réglementaire </w:t>
      </w:r>
      <w:r w:rsidR="00F37DE3" w:rsidRPr="008C0AA0">
        <w:rPr>
          <w:rFonts w:ascii="Times New Roman" w:hAnsi="Times New Roman"/>
          <w:b/>
          <w:szCs w:val="22"/>
          <w:lang w:val="fr-FR"/>
        </w:rPr>
        <w:t>de</w:t>
      </w:r>
      <w:r w:rsidRPr="008C0AA0">
        <w:rPr>
          <w:rFonts w:ascii="Times New Roman" w:hAnsi="Times New Roman"/>
          <w:b/>
          <w:szCs w:val="22"/>
          <w:lang w:val="fr-FR"/>
        </w:rPr>
        <w:t xml:space="preserve"> </w:t>
      </w:r>
      <w:r w:rsidR="00A9244C" w:rsidRPr="008C0AA0">
        <w:rPr>
          <w:rFonts w:ascii="Times New Roman" w:hAnsi="Times New Roman"/>
          <w:b/>
          <w:szCs w:val="22"/>
          <w:lang w:val="fr-FR"/>
        </w:rPr>
        <w:t>l’organisme nuisible</w:t>
      </w:r>
      <w:r w:rsidRPr="008C0AA0">
        <w:rPr>
          <w:rFonts w:ascii="Times New Roman" w:hAnsi="Times New Roman"/>
          <w:b/>
          <w:szCs w:val="22"/>
          <w:lang w:val="fr-FR"/>
        </w:rPr>
        <w:t xml:space="preserve"> </w:t>
      </w:r>
    </w:p>
    <w:p w:rsidR="00175489" w:rsidRPr="008C0AA0" w:rsidRDefault="00341A6A" w:rsidP="00B36564">
      <w:pPr>
        <w:tabs>
          <w:tab w:val="left" w:pos="3472"/>
        </w:tabs>
        <w:ind w:left="-72"/>
        <w:jc w:val="both"/>
        <w:rPr>
          <w:rFonts w:ascii="Times New Roman" w:hAnsi="Times New Roman"/>
          <w:i/>
          <w:szCs w:val="22"/>
          <w:lang w:val="fr-FR"/>
        </w:rPr>
      </w:pPr>
      <w:r w:rsidRPr="008C0AA0">
        <w:rPr>
          <w:rFonts w:ascii="Times New Roman" w:hAnsi="Times New Roman"/>
          <w:i/>
          <w:szCs w:val="22"/>
          <w:lang w:val="fr-FR"/>
        </w:rPr>
        <w:t>L</w:t>
      </w:r>
      <w:r w:rsidR="00A9244C" w:rsidRPr="008C0AA0">
        <w:rPr>
          <w:rFonts w:ascii="Times New Roman" w:hAnsi="Times New Roman"/>
          <w:i/>
          <w:szCs w:val="22"/>
          <w:lang w:val="fr-FR"/>
        </w:rPr>
        <w:t>’organisme nuisible</w:t>
      </w:r>
      <w:r w:rsidR="00175489" w:rsidRPr="008C0AA0">
        <w:rPr>
          <w:rFonts w:ascii="Times New Roman" w:hAnsi="Times New Roman"/>
          <w:i/>
          <w:szCs w:val="22"/>
          <w:lang w:val="fr-FR"/>
        </w:rPr>
        <w:t xml:space="preserve"> </w:t>
      </w:r>
      <w:r w:rsidRPr="008C0AA0">
        <w:rPr>
          <w:rFonts w:ascii="Times New Roman" w:hAnsi="Times New Roman"/>
          <w:i/>
          <w:szCs w:val="22"/>
          <w:lang w:val="fr-FR"/>
        </w:rPr>
        <w:t>est-il déjà</w:t>
      </w:r>
      <w:r w:rsidR="00175489" w:rsidRPr="008C0AA0">
        <w:rPr>
          <w:rFonts w:ascii="Times New Roman" w:hAnsi="Times New Roman"/>
          <w:i/>
          <w:szCs w:val="22"/>
          <w:lang w:val="fr-FR"/>
        </w:rPr>
        <w:t xml:space="preserve"> </w:t>
      </w:r>
      <w:r w:rsidRPr="008C0AA0">
        <w:rPr>
          <w:rFonts w:ascii="Times New Roman" w:hAnsi="Times New Roman"/>
          <w:i/>
          <w:szCs w:val="22"/>
          <w:lang w:val="fr-FR"/>
        </w:rPr>
        <w:t>réglementé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par</w:t>
      </w:r>
      <w:r w:rsidRPr="008C0AA0">
        <w:rPr>
          <w:rFonts w:ascii="Times New Roman" w:hAnsi="Times New Roman"/>
          <w:i/>
          <w:szCs w:val="22"/>
          <w:lang w:val="fr-FR"/>
        </w:rPr>
        <w:t xml:space="preserve"> une</w:t>
      </w:r>
      <w:r w:rsidR="00175489" w:rsidRPr="008C0AA0">
        <w:rPr>
          <w:rFonts w:ascii="Times New Roman" w:hAnsi="Times New Roman"/>
          <w:i/>
          <w:szCs w:val="22"/>
          <w:lang w:val="fr-FR"/>
        </w:rPr>
        <w:t xml:space="preserve"> </w:t>
      </w:r>
      <w:r w:rsidRPr="008C0AA0">
        <w:rPr>
          <w:rFonts w:ascii="Times New Roman" w:hAnsi="Times New Roman"/>
          <w:i/>
          <w:szCs w:val="22"/>
          <w:lang w:val="fr-FR"/>
        </w:rPr>
        <w:t>ONPV</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ou</w:t>
      </w:r>
      <w:r w:rsidR="00175489" w:rsidRPr="008C0AA0">
        <w:rPr>
          <w:rFonts w:ascii="Times New Roman" w:hAnsi="Times New Roman"/>
          <w:i/>
          <w:szCs w:val="22"/>
          <w:lang w:val="fr-FR"/>
        </w:rPr>
        <w:t xml:space="preserve"> </w:t>
      </w:r>
      <w:r w:rsidRPr="008C0AA0">
        <w:rPr>
          <w:rFonts w:ascii="Times New Roman" w:hAnsi="Times New Roman"/>
          <w:i/>
          <w:szCs w:val="22"/>
          <w:lang w:val="fr-FR"/>
        </w:rPr>
        <w:t>recommandé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pour</w:t>
      </w:r>
      <w:r w:rsidR="00175489" w:rsidRPr="008C0AA0">
        <w:rPr>
          <w:rFonts w:ascii="Times New Roman" w:hAnsi="Times New Roman"/>
          <w:i/>
          <w:szCs w:val="22"/>
          <w:lang w:val="fr-FR"/>
        </w:rPr>
        <w:t xml:space="preserve"> </w:t>
      </w:r>
      <w:r w:rsidRPr="008C0AA0">
        <w:rPr>
          <w:rFonts w:ascii="Times New Roman" w:hAnsi="Times New Roman"/>
          <w:i/>
          <w:szCs w:val="22"/>
          <w:lang w:val="fr-FR"/>
        </w:rPr>
        <w:t>réglementation par une ORPV</w:t>
      </w:r>
      <w:r w:rsidR="00175489" w:rsidRPr="008C0AA0">
        <w:rPr>
          <w:rFonts w:ascii="Times New Roman" w:hAnsi="Times New Roman"/>
          <w:i/>
          <w:szCs w:val="22"/>
          <w:lang w:val="fr-FR"/>
        </w:rPr>
        <w:t>? (</w:t>
      </w:r>
      <w:r w:rsidRPr="008C0AA0">
        <w:rPr>
          <w:rFonts w:ascii="Times New Roman" w:hAnsi="Times New Roman"/>
          <w:i/>
          <w:szCs w:val="22"/>
          <w:lang w:val="fr-FR"/>
        </w:rPr>
        <w:t xml:space="preserve">Les évaluateurs peuvent vérifier cette information en se </w:t>
      </w:r>
      <w:r w:rsidR="00A9244C" w:rsidRPr="008C0AA0">
        <w:rPr>
          <w:rFonts w:ascii="Times New Roman" w:hAnsi="Times New Roman"/>
          <w:i/>
          <w:szCs w:val="22"/>
          <w:lang w:val="fr-FR"/>
        </w:rPr>
        <w:t>référ</w:t>
      </w:r>
      <w:r w:rsidRPr="008C0AA0">
        <w:rPr>
          <w:rFonts w:ascii="Times New Roman" w:hAnsi="Times New Roman"/>
          <w:i/>
          <w:szCs w:val="22"/>
          <w:lang w:val="fr-FR"/>
        </w:rPr>
        <w:t xml:space="preserve">ant à </w:t>
      </w:r>
      <w:r w:rsidR="00B36564">
        <w:rPr>
          <w:rFonts w:ascii="Times New Roman" w:hAnsi="Times New Roman"/>
          <w:i/>
          <w:szCs w:val="22"/>
          <w:lang w:val="fr-FR"/>
        </w:rPr>
        <w:t xml:space="preserve">la base </w:t>
      </w:r>
      <w:r w:rsidR="00175489" w:rsidRPr="00B36564">
        <w:rPr>
          <w:rFonts w:ascii="Times New Roman" w:hAnsi="Times New Roman"/>
          <w:i/>
          <w:szCs w:val="22"/>
          <w:lang w:val="fr-FR"/>
        </w:rPr>
        <w:t>PQR</w:t>
      </w:r>
      <w:r w:rsidR="00B36564">
        <w:rPr>
          <w:rFonts w:ascii="Times New Roman" w:hAnsi="Times New Roman"/>
          <w:i/>
          <w:szCs w:val="22"/>
          <w:lang w:val="fr-FR"/>
        </w:rPr>
        <w:t xml:space="preserve"> de l’OEPP</w:t>
      </w:r>
      <w:r w:rsidR="00175489" w:rsidRPr="00B36564">
        <w:rPr>
          <w:rFonts w:ascii="Times New Roman" w:hAnsi="Times New Roman"/>
          <w:i/>
          <w:szCs w:val="22"/>
          <w:lang w:val="fr-FR"/>
        </w:rPr>
        <w:t>,</w:t>
      </w:r>
      <w:r w:rsidR="00175489" w:rsidRPr="008C0AA0">
        <w:rPr>
          <w:rFonts w:ascii="Times New Roman" w:hAnsi="Times New Roman"/>
          <w:i/>
          <w:szCs w:val="22"/>
          <w:lang w:val="fr-FR"/>
        </w:rPr>
        <w:t xml:space="preserve"> </w:t>
      </w:r>
      <w:r w:rsidRPr="008C0AA0">
        <w:rPr>
          <w:rFonts w:ascii="Times New Roman" w:hAnsi="Times New Roman"/>
          <w:i/>
          <w:szCs w:val="22"/>
          <w:lang w:val="fr-FR"/>
        </w:rPr>
        <w:t>aux sites Internet des ORPV</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Pr="008C0AA0">
        <w:rPr>
          <w:rFonts w:ascii="Times New Roman" w:hAnsi="Times New Roman"/>
          <w:i/>
          <w:szCs w:val="22"/>
          <w:lang w:val="fr-FR"/>
        </w:rPr>
        <w:t xml:space="preserve"> de la CIPV</w:t>
      </w:r>
      <w:r w:rsidR="00175489" w:rsidRPr="008C0AA0">
        <w:rPr>
          <w:rFonts w:ascii="Times New Roman" w:hAnsi="Times New Roman"/>
          <w:i/>
          <w:szCs w:val="22"/>
          <w:lang w:val="fr-FR"/>
        </w:rPr>
        <w:t xml:space="preserve"> </w:t>
      </w:r>
      <w:r w:rsidRPr="008C0AA0">
        <w:rPr>
          <w:rFonts w:ascii="Times New Roman" w:hAnsi="Times New Roman"/>
          <w:i/>
          <w:szCs w:val="22"/>
          <w:lang w:val="fr-FR"/>
        </w:rPr>
        <w:t>en plus des mécanismes de recherche normaux</w:t>
      </w:r>
      <w:r w:rsidR="00175489" w:rsidRPr="008C0AA0">
        <w:rPr>
          <w:rFonts w:ascii="Times New Roman" w:hAnsi="Times New Roman"/>
          <w:i/>
          <w:szCs w:val="22"/>
          <w:lang w:val="fr-FR"/>
        </w:rPr>
        <w:t xml:space="preserve">). </w:t>
      </w:r>
    </w:p>
    <w:p w:rsidR="00AC0A11" w:rsidRPr="008C0AA0" w:rsidRDefault="00AC0A11" w:rsidP="00CF72B1">
      <w:pPr>
        <w:tabs>
          <w:tab w:val="left" w:pos="3472"/>
        </w:tabs>
        <w:ind w:left="-72"/>
        <w:rPr>
          <w:rFonts w:ascii="Times New Roman" w:hAnsi="Times New Roman"/>
          <w:i/>
          <w:szCs w:val="22"/>
          <w:lang w:val="fr-FR"/>
        </w:rPr>
      </w:pPr>
    </w:p>
    <w:p w:rsidR="00175489" w:rsidRPr="008C0AA0" w:rsidRDefault="00175489" w:rsidP="00025619">
      <w:pPr>
        <w:spacing w:before="60" w:after="60"/>
        <w:rPr>
          <w:rFonts w:ascii="Times New Roman" w:hAnsi="Times New Roman"/>
          <w:szCs w:val="22"/>
          <w:lang w:val="fr-FR"/>
        </w:rPr>
      </w:pPr>
      <w:r w:rsidRPr="008C0AA0">
        <w:rPr>
          <w:rFonts w:ascii="Times New Roman" w:hAnsi="Times New Roman"/>
          <w:b/>
          <w:szCs w:val="22"/>
          <w:lang w:val="fr-FR"/>
        </w:rPr>
        <w:t xml:space="preserve">6. </w:t>
      </w:r>
      <w:r w:rsidR="00341A6A" w:rsidRPr="008C0AA0">
        <w:rPr>
          <w:rFonts w:ascii="Times New Roman" w:hAnsi="Times New Roman"/>
          <w:b/>
          <w:szCs w:val="22"/>
          <w:lang w:val="fr-FR"/>
        </w:rPr>
        <w:t>Répartition géographique</w:t>
      </w:r>
      <w:r w:rsidRPr="008C0AA0">
        <w:rPr>
          <w:rFonts w:ascii="Times New Roman" w:hAnsi="Times New Roman"/>
          <w:szCs w:val="22"/>
          <w:lang w:val="fr-FR"/>
        </w:rPr>
        <w:t xml:space="preserve"> </w:t>
      </w:r>
    </w:p>
    <w:tbl>
      <w:tblPr>
        <w:tblW w:w="98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3260"/>
        <w:gridCol w:w="3827"/>
        <w:gridCol w:w="1276"/>
      </w:tblGrid>
      <w:tr w:rsidR="00175489" w:rsidRPr="008C0AA0" w:rsidTr="006E48F6">
        <w:trPr>
          <w:tblHeader/>
        </w:trPr>
        <w:tc>
          <w:tcPr>
            <w:tcW w:w="1469" w:type="dxa"/>
            <w:shd w:val="pct10" w:color="auto" w:fill="auto"/>
          </w:tcPr>
          <w:p w:rsidR="00175489" w:rsidRPr="008C0AA0" w:rsidRDefault="00175489" w:rsidP="0035457C">
            <w:pPr>
              <w:spacing w:before="80" w:after="80"/>
              <w:ind w:right="57"/>
              <w:rPr>
                <w:rFonts w:ascii="Times New Roman" w:hAnsi="Times New Roman"/>
                <w:b/>
                <w:i/>
                <w:szCs w:val="22"/>
                <w:lang w:val="fr-FR"/>
              </w:rPr>
            </w:pPr>
            <w:r w:rsidRPr="008C0AA0">
              <w:rPr>
                <w:rFonts w:ascii="Times New Roman" w:hAnsi="Times New Roman"/>
                <w:b/>
                <w:i/>
                <w:szCs w:val="22"/>
                <w:lang w:val="fr-FR"/>
              </w:rPr>
              <w:t>Continent</w:t>
            </w:r>
          </w:p>
        </w:tc>
        <w:tc>
          <w:tcPr>
            <w:tcW w:w="3260" w:type="dxa"/>
            <w:shd w:val="pct10" w:color="auto" w:fill="auto"/>
          </w:tcPr>
          <w:p w:rsidR="00175489" w:rsidRPr="008C0AA0" w:rsidRDefault="00341A6A" w:rsidP="00341A6A">
            <w:pPr>
              <w:spacing w:before="80"/>
              <w:ind w:right="57"/>
              <w:rPr>
                <w:rFonts w:ascii="Times New Roman" w:hAnsi="Times New Roman"/>
                <w:b/>
                <w:i/>
                <w:szCs w:val="22"/>
                <w:lang w:val="fr-FR"/>
              </w:rPr>
            </w:pPr>
            <w:r w:rsidRPr="008C0AA0">
              <w:rPr>
                <w:rFonts w:ascii="Times New Roman" w:hAnsi="Times New Roman"/>
                <w:b/>
                <w:i/>
                <w:szCs w:val="22"/>
                <w:lang w:val="fr-FR"/>
              </w:rPr>
              <w:t xml:space="preserve">Répartition </w:t>
            </w:r>
            <w:r w:rsidRPr="008C0AA0">
              <w:rPr>
                <w:rFonts w:ascii="Times New Roman" w:hAnsi="Times New Roman"/>
                <w:i/>
                <w:sz w:val="20"/>
                <w:lang w:val="fr-FR"/>
              </w:rPr>
              <w:t xml:space="preserve">(lister les </w:t>
            </w:r>
            <w:r w:rsidR="00F37DE3" w:rsidRPr="008C0AA0">
              <w:rPr>
                <w:rFonts w:ascii="Times New Roman" w:hAnsi="Times New Roman"/>
                <w:i/>
                <w:sz w:val="20"/>
                <w:lang w:val="fr-FR"/>
              </w:rPr>
              <w:t>pays</w:t>
            </w:r>
            <w:r w:rsidR="00175489" w:rsidRPr="008C0AA0">
              <w:rPr>
                <w:rFonts w:ascii="Times New Roman" w:hAnsi="Times New Roman"/>
                <w:i/>
                <w:sz w:val="20"/>
                <w:lang w:val="fr-FR"/>
              </w:rPr>
              <w:t xml:space="preserve">, </w:t>
            </w:r>
            <w:r w:rsidR="00F37DE3" w:rsidRPr="008C0AA0">
              <w:rPr>
                <w:rFonts w:ascii="Times New Roman" w:hAnsi="Times New Roman"/>
                <w:i/>
                <w:sz w:val="20"/>
                <w:lang w:val="fr-FR"/>
              </w:rPr>
              <w:t>ou</w:t>
            </w:r>
            <w:r w:rsidR="00175489" w:rsidRPr="008C0AA0">
              <w:rPr>
                <w:rFonts w:ascii="Times New Roman" w:hAnsi="Times New Roman"/>
                <w:i/>
                <w:sz w:val="20"/>
                <w:lang w:val="fr-FR"/>
              </w:rPr>
              <w:t xml:space="preserve"> </w:t>
            </w:r>
            <w:r w:rsidRPr="008C0AA0">
              <w:rPr>
                <w:rFonts w:ascii="Times New Roman" w:hAnsi="Times New Roman"/>
                <w:i/>
                <w:sz w:val="20"/>
                <w:lang w:val="fr-FR"/>
              </w:rPr>
              <w:t>donner une indication générale</w:t>
            </w:r>
            <w:r w:rsidR="00175489" w:rsidRPr="008C0AA0">
              <w:rPr>
                <w:rFonts w:ascii="Times New Roman" w:hAnsi="Times New Roman"/>
                <w:i/>
                <w:sz w:val="20"/>
                <w:lang w:val="fr-FR"/>
              </w:rPr>
              <w:t xml:space="preserve">, </w:t>
            </w:r>
            <w:r w:rsidR="007362E0" w:rsidRPr="008C0AA0">
              <w:rPr>
                <w:rFonts w:ascii="Times New Roman" w:hAnsi="Times New Roman"/>
                <w:i/>
                <w:sz w:val="20"/>
                <w:lang w:val="fr-FR"/>
              </w:rPr>
              <w:t>par exemple</w:t>
            </w:r>
            <w:r w:rsidR="00175489" w:rsidRPr="008C0AA0">
              <w:rPr>
                <w:rFonts w:ascii="Times New Roman" w:hAnsi="Times New Roman"/>
                <w:i/>
                <w:sz w:val="20"/>
                <w:lang w:val="fr-FR"/>
              </w:rPr>
              <w:t xml:space="preserve"> </w:t>
            </w:r>
            <w:r w:rsidRPr="008C0AA0">
              <w:rPr>
                <w:rFonts w:ascii="Times New Roman" w:hAnsi="Times New Roman"/>
                <w:i/>
                <w:sz w:val="20"/>
                <w:lang w:val="fr-FR"/>
              </w:rPr>
              <w:t>‘</w:t>
            </w:r>
            <w:r w:rsidR="00F37DE3" w:rsidRPr="008C0AA0">
              <w:rPr>
                <w:rFonts w:ascii="Times New Roman" w:hAnsi="Times New Roman"/>
                <w:i/>
                <w:sz w:val="20"/>
                <w:lang w:val="fr-FR"/>
              </w:rPr>
              <w:t>présent</w:t>
            </w:r>
            <w:r w:rsidRPr="008C0AA0">
              <w:rPr>
                <w:rFonts w:ascii="Times New Roman" w:hAnsi="Times New Roman"/>
                <w:i/>
                <w:sz w:val="20"/>
                <w:lang w:val="fr-FR"/>
              </w:rPr>
              <w:t xml:space="preserve"> en</w:t>
            </w:r>
            <w:r w:rsidR="00175489" w:rsidRPr="008C0AA0">
              <w:rPr>
                <w:rFonts w:ascii="Times New Roman" w:hAnsi="Times New Roman"/>
                <w:i/>
                <w:sz w:val="20"/>
                <w:lang w:val="fr-FR"/>
              </w:rPr>
              <w:t xml:space="preserve"> Afri</w:t>
            </w:r>
            <w:r w:rsidRPr="008C0AA0">
              <w:rPr>
                <w:rFonts w:ascii="Times New Roman" w:hAnsi="Times New Roman"/>
                <w:i/>
                <w:sz w:val="20"/>
                <w:lang w:val="fr-FR"/>
              </w:rPr>
              <w:t>que de l’Ouest’</w:t>
            </w:r>
            <w:r w:rsidR="00175489" w:rsidRPr="008C0AA0">
              <w:rPr>
                <w:rFonts w:ascii="Times New Roman" w:hAnsi="Times New Roman"/>
                <w:i/>
                <w:sz w:val="20"/>
                <w:lang w:val="fr-FR"/>
              </w:rPr>
              <w:t>)</w:t>
            </w:r>
          </w:p>
        </w:tc>
        <w:tc>
          <w:tcPr>
            <w:tcW w:w="3827" w:type="dxa"/>
            <w:shd w:val="pct10" w:color="auto" w:fill="auto"/>
          </w:tcPr>
          <w:p w:rsidR="00175489" w:rsidRPr="008C0AA0" w:rsidRDefault="00341A6A" w:rsidP="00341A6A">
            <w:pPr>
              <w:spacing w:before="80" w:after="80"/>
              <w:ind w:right="57"/>
              <w:rPr>
                <w:rFonts w:ascii="Times New Roman" w:hAnsi="Times New Roman"/>
                <w:b/>
                <w:i/>
                <w:szCs w:val="22"/>
                <w:lang w:val="fr-FR"/>
              </w:rPr>
            </w:pPr>
            <w:r w:rsidRPr="008C0AA0">
              <w:rPr>
                <w:rFonts w:ascii="Times New Roman" w:hAnsi="Times New Roman"/>
                <w:b/>
                <w:i/>
                <w:szCs w:val="22"/>
                <w:lang w:val="fr-FR"/>
              </w:rPr>
              <w:t>C</w:t>
            </w:r>
            <w:r w:rsidR="00175489" w:rsidRPr="008C0AA0">
              <w:rPr>
                <w:rFonts w:ascii="Times New Roman" w:hAnsi="Times New Roman"/>
                <w:b/>
                <w:i/>
                <w:szCs w:val="22"/>
                <w:lang w:val="fr-FR"/>
              </w:rPr>
              <w:t>omment</w:t>
            </w:r>
            <w:r w:rsidRPr="008C0AA0">
              <w:rPr>
                <w:rFonts w:ascii="Times New Roman" w:hAnsi="Times New Roman"/>
                <w:b/>
                <w:i/>
                <w:szCs w:val="22"/>
                <w:lang w:val="fr-FR"/>
              </w:rPr>
              <w:t>er</w:t>
            </w:r>
            <w:r w:rsidR="00175489" w:rsidRPr="008C0AA0">
              <w:rPr>
                <w:rFonts w:ascii="Times New Roman" w:hAnsi="Times New Roman"/>
                <w:b/>
                <w:i/>
                <w:szCs w:val="22"/>
                <w:lang w:val="fr-FR"/>
              </w:rPr>
              <w:t xml:space="preserve"> </w:t>
            </w:r>
            <w:r w:rsidR="00F37DE3" w:rsidRPr="008C0AA0">
              <w:rPr>
                <w:rFonts w:ascii="Times New Roman" w:hAnsi="Times New Roman"/>
                <w:b/>
                <w:i/>
                <w:szCs w:val="22"/>
                <w:lang w:val="fr-FR"/>
              </w:rPr>
              <w:t>le statut phytosanitaire</w:t>
            </w:r>
            <w:r w:rsidR="00175489" w:rsidRPr="008C0AA0">
              <w:rPr>
                <w:rFonts w:ascii="Times New Roman" w:hAnsi="Times New Roman"/>
                <w:b/>
                <w:i/>
                <w:szCs w:val="22"/>
                <w:lang w:val="fr-FR"/>
              </w:rPr>
              <w:t xml:space="preserve"> </w:t>
            </w:r>
            <w:r w:rsidRPr="008C0AA0">
              <w:rPr>
                <w:rFonts w:ascii="Times New Roman" w:hAnsi="Times New Roman"/>
                <w:b/>
                <w:i/>
                <w:szCs w:val="22"/>
                <w:lang w:val="fr-FR"/>
              </w:rPr>
              <w:t xml:space="preserve">dans les </w:t>
            </w:r>
            <w:r w:rsidR="00175489" w:rsidRPr="008C0AA0">
              <w:rPr>
                <w:rFonts w:ascii="Times New Roman" w:hAnsi="Times New Roman"/>
                <w:b/>
                <w:i/>
                <w:szCs w:val="22"/>
                <w:lang w:val="fr-FR"/>
              </w:rPr>
              <w:t>diff</w:t>
            </w:r>
            <w:r w:rsidRPr="008C0AA0">
              <w:rPr>
                <w:rFonts w:ascii="Times New Roman" w:hAnsi="Times New Roman"/>
                <w:b/>
                <w:i/>
                <w:szCs w:val="22"/>
                <w:lang w:val="fr-FR"/>
              </w:rPr>
              <w:t>é</w:t>
            </w:r>
            <w:r w:rsidR="00175489" w:rsidRPr="008C0AA0">
              <w:rPr>
                <w:rFonts w:ascii="Times New Roman" w:hAnsi="Times New Roman"/>
                <w:b/>
                <w:i/>
                <w:szCs w:val="22"/>
                <w:lang w:val="fr-FR"/>
              </w:rPr>
              <w:t>rent</w:t>
            </w:r>
            <w:r w:rsidRPr="008C0AA0">
              <w:rPr>
                <w:rFonts w:ascii="Times New Roman" w:hAnsi="Times New Roman"/>
                <w:b/>
                <w:i/>
                <w:szCs w:val="22"/>
                <w:lang w:val="fr-FR"/>
              </w:rPr>
              <w:t>s</w:t>
            </w:r>
            <w:r w:rsidR="00175489" w:rsidRPr="008C0AA0">
              <w:rPr>
                <w:rFonts w:ascii="Times New Roman" w:hAnsi="Times New Roman"/>
                <w:b/>
                <w:i/>
                <w:szCs w:val="22"/>
                <w:lang w:val="fr-FR"/>
              </w:rPr>
              <w:t xml:space="preserve"> </w:t>
            </w:r>
            <w:r w:rsidR="00F37DE3" w:rsidRPr="008C0AA0">
              <w:rPr>
                <w:rFonts w:ascii="Times New Roman" w:hAnsi="Times New Roman"/>
                <w:b/>
                <w:i/>
                <w:szCs w:val="22"/>
                <w:lang w:val="fr-FR"/>
              </w:rPr>
              <w:t>pays</w:t>
            </w:r>
            <w:r w:rsidR="00175489" w:rsidRPr="008C0AA0">
              <w:rPr>
                <w:rFonts w:ascii="Times New Roman" w:hAnsi="Times New Roman"/>
                <w:b/>
                <w:i/>
                <w:szCs w:val="22"/>
                <w:lang w:val="fr-FR"/>
              </w:rPr>
              <w:t xml:space="preserve"> </w:t>
            </w:r>
            <w:r w:rsidRPr="008C0AA0">
              <w:rPr>
                <w:rFonts w:ascii="Times New Roman" w:hAnsi="Times New Roman"/>
                <w:b/>
                <w:i/>
                <w:szCs w:val="22"/>
                <w:lang w:val="fr-FR"/>
              </w:rPr>
              <w:t xml:space="preserve">où il </w:t>
            </w:r>
            <w:r w:rsidR="00F37DE3" w:rsidRPr="008C0AA0">
              <w:rPr>
                <w:rFonts w:ascii="Times New Roman" w:hAnsi="Times New Roman"/>
                <w:b/>
                <w:i/>
                <w:szCs w:val="22"/>
                <w:lang w:val="fr-FR"/>
              </w:rPr>
              <w:t>est présent</w:t>
            </w:r>
            <w:r w:rsidR="00175489" w:rsidRPr="008C0AA0">
              <w:rPr>
                <w:rFonts w:ascii="Times New Roman" w:hAnsi="Times New Roman"/>
                <w:b/>
                <w:i/>
                <w:szCs w:val="22"/>
                <w:lang w:val="fr-FR"/>
              </w:rPr>
              <w:t xml:space="preserve"> </w:t>
            </w:r>
            <w:r w:rsidR="00175489" w:rsidRPr="008C0AA0">
              <w:rPr>
                <w:rFonts w:ascii="Times New Roman" w:hAnsi="Times New Roman"/>
                <w:i/>
                <w:sz w:val="20"/>
                <w:lang w:val="fr-FR"/>
              </w:rPr>
              <w:t>(</w:t>
            </w:r>
            <w:r w:rsidR="007362E0" w:rsidRPr="008C0AA0">
              <w:rPr>
                <w:rFonts w:ascii="Times New Roman" w:hAnsi="Times New Roman"/>
                <w:i/>
                <w:sz w:val="20"/>
                <w:lang w:val="fr-FR"/>
              </w:rPr>
              <w:t>par exemple</w:t>
            </w:r>
            <w:r w:rsidR="00175489" w:rsidRPr="008C0AA0">
              <w:rPr>
                <w:rFonts w:ascii="Times New Roman" w:hAnsi="Times New Roman"/>
                <w:i/>
                <w:sz w:val="20"/>
                <w:lang w:val="fr-FR"/>
              </w:rPr>
              <w:t xml:space="preserve"> </w:t>
            </w:r>
            <w:r w:rsidRPr="008C0AA0">
              <w:rPr>
                <w:rFonts w:ascii="Times New Roman" w:hAnsi="Times New Roman"/>
                <w:i/>
                <w:sz w:val="20"/>
                <w:lang w:val="fr-FR"/>
              </w:rPr>
              <w:t>largement disséminé</w:t>
            </w:r>
            <w:r w:rsidR="00175489" w:rsidRPr="008C0AA0">
              <w:rPr>
                <w:rFonts w:ascii="Times New Roman" w:hAnsi="Times New Roman"/>
                <w:i/>
                <w:sz w:val="20"/>
                <w:lang w:val="fr-FR"/>
              </w:rPr>
              <w:t xml:space="preserve">, </w:t>
            </w:r>
            <w:r w:rsidRPr="008C0AA0">
              <w:rPr>
                <w:rFonts w:ascii="Times New Roman" w:hAnsi="Times New Roman"/>
                <w:i/>
                <w:sz w:val="20"/>
                <w:lang w:val="fr-FR"/>
              </w:rPr>
              <w:t xml:space="preserve">indigène, </w:t>
            </w:r>
            <w:r w:rsidR="00175489" w:rsidRPr="008C0AA0">
              <w:rPr>
                <w:rFonts w:ascii="Times New Roman" w:hAnsi="Times New Roman"/>
                <w:i/>
                <w:sz w:val="20"/>
                <w:lang w:val="fr-FR"/>
              </w:rPr>
              <w:t>introdu</w:t>
            </w:r>
            <w:r w:rsidRPr="008C0AA0">
              <w:rPr>
                <w:rFonts w:ascii="Times New Roman" w:hAnsi="Times New Roman"/>
                <w:i/>
                <w:sz w:val="20"/>
                <w:lang w:val="fr-FR"/>
              </w:rPr>
              <w:t>it</w:t>
            </w:r>
            <w:r w:rsidR="00175489" w:rsidRPr="008C0AA0">
              <w:rPr>
                <w:rFonts w:ascii="Times New Roman" w:hAnsi="Times New Roman"/>
                <w:i/>
                <w:sz w:val="20"/>
                <w:lang w:val="fr-FR"/>
              </w:rPr>
              <w:t>….)</w:t>
            </w:r>
            <w:r w:rsidR="00175489" w:rsidRPr="008C0AA0">
              <w:rPr>
                <w:rFonts w:ascii="Times New Roman" w:hAnsi="Times New Roman"/>
                <w:b/>
                <w:i/>
                <w:szCs w:val="22"/>
                <w:lang w:val="fr-FR"/>
              </w:rPr>
              <w:t xml:space="preserve"> </w:t>
            </w:r>
          </w:p>
        </w:tc>
        <w:tc>
          <w:tcPr>
            <w:tcW w:w="1276" w:type="dxa"/>
            <w:shd w:val="pct10" w:color="auto" w:fill="auto"/>
          </w:tcPr>
          <w:p w:rsidR="00175489" w:rsidRPr="008C0AA0" w:rsidRDefault="00A9244C" w:rsidP="00F40618">
            <w:pPr>
              <w:spacing w:before="80" w:after="80"/>
              <w:ind w:right="57"/>
              <w:rPr>
                <w:rFonts w:ascii="Times New Roman" w:hAnsi="Times New Roman"/>
                <w:b/>
                <w:i/>
                <w:szCs w:val="22"/>
                <w:lang w:val="fr-FR"/>
              </w:rPr>
            </w:pPr>
            <w:r w:rsidRPr="008C0AA0">
              <w:rPr>
                <w:rFonts w:ascii="Times New Roman" w:hAnsi="Times New Roman"/>
                <w:b/>
                <w:bCs/>
                <w:i/>
                <w:iCs/>
                <w:lang w:val="fr-FR"/>
              </w:rPr>
              <w:t>Référence</w:t>
            </w:r>
          </w:p>
        </w:tc>
      </w:tr>
      <w:tr w:rsidR="00175489" w:rsidRPr="008C0AA0" w:rsidTr="006E48F6">
        <w:tc>
          <w:tcPr>
            <w:tcW w:w="1469" w:type="dxa"/>
          </w:tcPr>
          <w:p w:rsidR="00175489" w:rsidRPr="008C0AA0" w:rsidRDefault="00341A6A" w:rsidP="0035457C">
            <w:pPr>
              <w:spacing w:before="80" w:after="80"/>
              <w:ind w:right="57"/>
              <w:rPr>
                <w:rFonts w:ascii="Times New Roman" w:hAnsi="Times New Roman"/>
                <w:i/>
                <w:szCs w:val="22"/>
                <w:lang w:val="fr-FR"/>
              </w:rPr>
            </w:pPr>
            <w:r w:rsidRPr="008C0AA0">
              <w:rPr>
                <w:rFonts w:ascii="Times New Roman" w:hAnsi="Times New Roman"/>
                <w:i/>
                <w:szCs w:val="22"/>
                <w:lang w:val="fr-FR"/>
              </w:rPr>
              <w:t>Afrique</w:t>
            </w:r>
            <w:r w:rsidR="00175489" w:rsidRPr="008C0AA0">
              <w:rPr>
                <w:rFonts w:ascii="Times New Roman" w:hAnsi="Times New Roman"/>
                <w:i/>
                <w:szCs w:val="22"/>
                <w:lang w:val="fr-FR"/>
              </w:rPr>
              <w:t xml:space="preserve"> </w:t>
            </w:r>
          </w:p>
        </w:tc>
        <w:tc>
          <w:tcPr>
            <w:tcW w:w="3260" w:type="dxa"/>
          </w:tcPr>
          <w:p w:rsidR="00175489" w:rsidRPr="008C0AA0" w:rsidRDefault="00175489" w:rsidP="0035457C">
            <w:pPr>
              <w:spacing w:before="80" w:after="80"/>
              <w:ind w:right="57"/>
              <w:rPr>
                <w:rFonts w:ascii="Times New Roman" w:hAnsi="Times New Roman"/>
                <w:i/>
                <w:szCs w:val="22"/>
                <w:lang w:val="fr-FR"/>
              </w:rPr>
            </w:pPr>
          </w:p>
        </w:tc>
        <w:tc>
          <w:tcPr>
            <w:tcW w:w="3827" w:type="dxa"/>
          </w:tcPr>
          <w:p w:rsidR="00175489" w:rsidRPr="008C0AA0" w:rsidRDefault="00175489" w:rsidP="0035457C">
            <w:pPr>
              <w:spacing w:before="80" w:after="80"/>
              <w:ind w:right="57"/>
              <w:rPr>
                <w:rFonts w:ascii="Times New Roman" w:hAnsi="Times New Roman"/>
                <w:i/>
                <w:szCs w:val="22"/>
                <w:lang w:val="fr-FR"/>
              </w:rPr>
            </w:pPr>
          </w:p>
        </w:tc>
        <w:tc>
          <w:tcPr>
            <w:tcW w:w="1276" w:type="dxa"/>
          </w:tcPr>
          <w:p w:rsidR="00175489" w:rsidRPr="008C0AA0" w:rsidRDefault="00175489" w:rsidP="0035457C">
            <w:pPr>
              <w:spacing w:before="80" w:after="80"/>
              <w:ind w:right="57"/>
              <w:rPr>
                <w:rFonts w:ascii="Times New Roman" w:hAnsi="Times New Roman"/>
                <w:i/>
                <w:szCs w:val="22"/>
                <w:lang w:val="fr-FR"/>
              </w:rPr>
            </w:pPr>
          </w:p>
        </w:tc>
      </w:tr>
      <w:tr w:rsidR="00175489" w:rsidRPr="008C0AA0" w:rsidTr="006E48F6">
        <w:tc>
          <w:tcPr>
            <w:tcW w:w="1469" w:type="dxa"/>
          </w:tcPr>
          <w:p w:rsidR="00175489" w:rsidRPr="008C0AA0" w:rsidRDefault="00341A6A" w:rsidP="00341A6A">
            <w:pPr>
              <w:spacing w:before="80" w:after="80"/>
              <w:ind w:right="57"/>
              <w:rPr>
                <w:rFonts w:ascii="Times New Roman" w:hAnsi="Times New Roman"/>
                <w:i/>
                <w:szCs w:val="22"/>
                <w:lang w:val="fr-FR"/>
              </w:rPr>
            </w:pPr>
            <w:r w:rsidRPr="008C0AA0">
              <w:rPr>
                <w:rFonts w:ascii="Times New Roman" w:hAnsi="Times New Roman"/>
                <w:i/>
                <w:szCs w:val="22"/>
                <w:lang w:val="fr-FR"/>
              </w:rPr>
              <w:t>Amé</w:t>
            </w:r>
            <w:r w:rsidR="00175489" w:rsidRPr="008C0AA0">
              <w:rPr>
                <w:rFonts w:ascii="Times New Roman" w:hAnsi="Times New Roman"/>
                <w:i/>
                <w:szCs w:val="22"/>
                <w:lang w:val="fr-FR"/>
              </w:rPr>
              <w:t>ri</w:t>
            </w:r>
            <w:r w:rsidRPr="008C0AA0">
              <w:rPr>
                <w:rFonts w:ascii="Times New Roman" w:hAnsi="Times New Roman"/>
                <w:i/>
                <w:szCs w:val="22"/>
                <w:lang w:val="fr-FR"/>
              </w:rPr>
              <w:t>que</w:t>
            </w:r>
          </w:p>
        </w:tc>
        <w:tc>
          <w:tcPr>
            <w:tcW w:w="3260" w:type="dxa"/>
          </w:tcPr>
          <w:p w:rsidR="00175489" w:rsidRPr="008C0AA0" w:rsidRDefault="00175489" w:rsidP="0035457C">
            <w:pPr>
              <w:spacing w:before="80" w:after="80"/>
              <w:ind w:right="57"/>
              <w:rPr>
                <w:rFonts w:ascii="Times New Roman" w:hAnsi="Times New Roman"/>
                <w:i/>
                <w:szCs w:val="22"/>
                <w:lang w:val="fr-FR"/>
              </w:rPr>
            </w:pPr>
          </w:p>
        </w:tc>
        <w:tc>
          <w:tcPr>
            <w:tcW w:w="3827" w:type="dxa"/>
          </w:tcPr>
          <w:p w:rsidR="00175489" w:rsidRPr="008C0AA0" w:rsidRDefault="00175489" w:rsidP="0035457C">
            <w:pPr>
              <w:spacing w:before="80" w:after="80"/>
              <w:ind w:right="57"/>
              <w:rPr>
                <w:rFonts w:ascii="Times New Roman" w:hAnsi="Times New Roman"/>
                <w:i/>
                <w:szCs w:val="22"/>
                <w:lang w:val="fr-FR"/>
              </w:rPr>
            </w:pPr>
          </w:p>
        </w:tc>
        <w:tc>
          <w:tcPr>
            <w:tcW w:w="1276" w:type="dxa"/>
          </w:tcPr>
          <w:p w:rsidR="00175489" w:rsidRPr="008C0AA0" w:rsidRDefault="00175489" w:rsidP="0035457C">
            <w:pPr>
              <w:spacing w:before="80" w:after="80"/>
              <w:ind w:right="57"/>
              <w:rPr>
                <w:rFonts w:ascii="Times New Roman" w:hAnsi="Times New Roman"/>
                <w:i/>
                <w:szCs w:val="22"/>
                <w:lang w:val="fr-FR"/>
              </w:rPr>
            </w:pPr>
          </w:p>
        </w:tc>
      </w:tr>
      <w:tr w:rsidR="00175489" w:rsidRPr="008C0AA0" w:rsidTr="006E48F6">
        <w:tc>
          <w:tcPr>
            <w:tcW w:w="1469" w:type="dxa"/>
          </w:tcPr>
          <w:p w:rsidR="00175489" w:rsidRPr="008C0AA0" w:rsidRDefault="00341A6A" w:rsidP="0035457C">
            <w:pPr>
              <w:spacing w:before="80" w:after="80"/>
              <w:ind w:right="57"/>
              <w:rPr>
                <w:rFonts w:ascii="Times New Roman" w:hAnsi="Times New Roman"/>
                <w:i/>
                <w:szCs w:val="22"/>
                <w:lang w:val="fr-FR"/>
              </w:rPr>
            </w:pPr>
            <w:r w:rsidRPr="008C0AA0">
              <w:rPr>
                <w:rFonts w:ascii="Times New Roman" w:hAnsi="Times New Roman"/>
                <w:i/>
                <w:szCs w:val="22"/>
                <w:lang w:val="fr-FR"/>
              </w:rPr>
              <w:t>Asie</w:t>
            </w:r>
          </w:p>
        </w:tc>
        <w:tc>
          <w:tcPr>
            <w:tcW w:w="3260" w:type="dxa"/>
          </w:tcPr>
          <w:p w:rsidR="00175489" w:rsidRPr="008C0AA0" w:rsidRDefault="00175489" w:rsidP="0035457C">
            <w:pPr>
              <w:spacing w:before="80" w:after="80"/>
              <w:ind w:right="57"/>
              <w:rPr>
                <w:rFonts w:ascii="Times New Roman" w:hAnsi="Times New Roman"/>
                <w:i/>
                <w:szCs w:val="22"/>
                <w:lang w:val="fr-FR"/>
              </w:rPr>
            </w:pPr>
          </w:p>
        </w:tc>
        <w:tc>
          <w:tcPr>
            <w:tcW w:w="3827" w:type="dxa"/>
          </w:tcPr>
          <w:p w:rsidR="00175489" w:rsidRPr="008C0AA0" w:rsidRDefault="00175489" w:rsidP="0035457C">
            <w:pPr>
              <w:spacing w:before="80" w:after="80"/>
              <w:ind w:right="57"/>
              <w:rPr>
                <w:rFonts w:ascii="Times New Roman" w:hAnsi="Times New Roman"/>
                <w:i/>
                <w:szCs w:val="22"/>
                <w:lang w:val="fr-FR"/>
              </w:rPr>
            </w:pPr>
          </w:p>
        </w:tc>
        <w:tc>
          <w:tcPr>
            <w:tcW w:w="1276" w:type="dxa"/>
          </w:tcPr>
          <w:p w:rsidR="00175489" w:rsidRPr="008C0AA0" w:rsidRDefault="00175489" w:rsidP="0035457C">
            <w:pPr>
              <w:spacing w:before="80" w:after="80"/>
              <w:ind w:right="57"/>
              <w:rPr>
                <w:rFonts w:ascii="Times New Roman" w:hAnsi="Times New Roman"/>
                <w:i/>
                <w:szCs w:val="22"/>
                <w:lang w:val="fr-FR"/>
              </w:rPr>
            </w:pPr>
          </w:p>
        </w:tc>
      </w:tr>
      <w:tr w:rsidR="00175489" w:rsidRPr="008C0AA0" w:rsidTr="006E48F6">
        <w:tc>
          <w:tcPr>
            <w:tcW w:w="1469" w:type="dxa"/>
          </w:tcPr>
          <w:p w:rsidR="00175489" w:rsidRPr="008C0AA0" w:rsidRDefault="00175489" w:rsidP="0035457C">
            <w:pPr>
              <w:spacing w:before="80" w:after="80"/>
              <w:ind w:right="57"/>
              <w:rPr>
                <w:rFonts w:ascii="Times New Roman" w:hAnsi="Times New Roman"/>
                <w:i/>
                <w:szCs w:val="22"/>
                <w:lang w:val="fr-FR"/>
              </w:rPr>
            </w:pPr>
            <w:r w:rsidRPr="008C0AA0">
              <w:rPr>
                <w:rFonts w:ascii="Times New Roman" w:hAnsi="Times New Roman"/>
                <w:i/>
                <w:szCs w:val="22"/>
                <w:lang w:val="fr-FR"/>
              </w:rPr>
              <w:lastRenderedPageBreak/>
              <w:t>Europe</w:t>
            </w:r>
          </w:p>
        </w:tc>
        <w:tc>
          <w:tcPr>
            <w:tcW w:w="3260" w:type="dxa"/>
          </w:tcPr>
          <w:p w:rsidR="00175489" w:rsidRPr="008C0AA0" w:rsidRDefault="00175489" w:rsidP="0035457C">
            <w:pPr>
              <w:spacing w:before="80" w:after="80"/>
              <w:ind w:right="57"/>
              <w:rPr>
                <w:rFonts w:ascii="Times New Roman" w:hAnsi="Times New Roman"/>
                <w:i/>
                <w:szCs w:val="22"/>
                <w:lang w:val="fr-FR"/>
              </w:rPr>
            </w:pPr>
          </w:p>
        </w:tc>
        <w:tc>
          <w:tcPr>
            <w:tcW w:w="3827" w:type="dxa"/>
          </w:tcPr>
          <w:p w:rsidR="00175489" w:rsidRPr="008C0AA0" w:rsidRDefault="00175489" w:rsidP="0035457C">
            <w:pPr>
              <w:spacing w:before="80" w:after="80"/>
              <w:ind w:right="57"/>
              <w:rPr>
                <w:rFonts w:ascii="Times New Roman" w:hAnsi="Times New Roman"/>
                <w:i/>
                <w:szCs w:val="22"/>
                <w:lang w:val="fr-FR"/>
              </w:rPr>
            </w:pPr>
          </w:p>
        </w:tc>
        <w:tc>
          <w:tcPr>
            <w:tcW w:w="1276" w:type="dxa"/>
          </w:tcPr>
          <w:p w:rsidR="00175489" w:rsidRPr="008C0AA0" w:rsidRDefault="00175489" w:rsidP="0035457C">
            <w:pPr>
              <w:spacing w:before="80" w:after="80"/>
              <w:ind w:right="57"/>
              <w:rPr>
                <w:rFonts w:ascii="Times New Roman" w:hAnsi="Times New Roman"/>
                <w:i/>
                <w:szCs w:val="22"/>
                <w:lang w:val="fr-FR"/>
              </w:rPr>
            </w:pPr>
          </w:p>
        </w:tc>
      </w:tr>
      <w:tr w:rsidR="00175489" w:rsidRPr="008C0AA0" w:rsidTr="006E48F6">
        <w:tc>
          <w:tcPr>
            <w:tcW w:w="1469" w:type="dxa"/>
            <w:tcBorders>
              <w:bottom w:val="double" w:sz="4" w:space="0" w:color="auto"/>
            </w:tcBorders>
          </w:tcPr>
          <w:p w:rsidR="00175489" w:rsidRPr="008C0AA0" w:rsidRDefault="00341A6A" w:rsidP="00341A6A">
            <w:pPr>
              <w:spacing w:before="80" w:after="80"/>
              <w:ind w:right="57"/>
              <w:rPr>
                <w:rFonts w:ascii="Times New Roman" w:hAnsi="Times New Roman"/>
                <w:i/>
                <w:szCs w:val="22"/>
                <w:lang w:val="fr-FR"/>
              </w:rPr>
            </w:pPr>
            <w:r w:rsidRPr="008C0AA0">
              <w:rPr>
                <w:rFonts w:ascii="Times New Roman" w:hAnsi="Times New Roman"/>
                <w:i/>
                <w:szCs w:val="22"/>
                <w:lang w:val="fr-FR"/>
              </w:rPr>
              <w:t>Océ</w:t>
            </w:r>
            <w:r w:rsidR="00175489" w:rsidRPr="008C0AA0">
              <w:rPr>
                <w:rFonts w:ascii="Times New Roman" w:hAnsi="Times New Roman"/>
                <w:i/>
                <w:szCs w:val="22"/>
                <w:lang w:val="fr-FR"/>
              </w:rPr>
              <w:t>ani</w:t>
            </w:r>
            <w:r w:rsidRPr="008C0AA0">
              <w:rPr>
                <w:rFonts w:ascii="Times New Roman" w:hAnsi="Times New Roman"/>
                <w:i/>
                <w:szCs w:val="22"/>
                <w:lang w:val="fr-FR"/>
              </w:rPr>
              <w:t>e</w:t>
            </w:r>
          </w:p>
        </w:tc>
        <w:tc>
          <w:tcPr>
            <w:tcW w:w="3260" w:type="dxa"/>
            <w:tcBorders>
              <w:bottom w:val="double" w:sz="4" w:space="0" w:color="auto"/>
            </w:tcBorders>
          </w:tcPr>
          <w:p w:rsidR="00175489" w:rsidRPr="008C0AA0" w:rsidRDefault="00175489" w:rsidP="0035457C">
            <w:pPr>
              <w:spacing w:before="80" w:after="80"/>
              <w:ind w:right="57"/>
              <w:rPr>
                <w:rFonts w:ascii="Times New Roman" w:hAnsi="Times New Roman"/>
                <w:i/>
                <w:szCs w:val="22"/>
                <w:lang w:val="fr-FR"/>
              </w:rPr>
            </w:pPr>
          </w:p>
        </w:tc>
        <w:tc>
          <w:tcPr>
            <w:tcW w:w="3827" w:type="dxa"/>
            <w:tcBorders>
              <w:bottom w:val="double" w:sz="4" w:space="0" w:color="auto"/>
            </w:tcBorders>
          </w:tcPr>
          <w:p w:rsidR="00175489" w:rsidRPr="008C0AA0" w:rsidRDefault="00175489" w:rsidP="0035457C">
            <w:pPr>
              <w:spacing w:before="80" w:after="80"/>
              <w:ind w:right="57"/>
              <w:rPr>
                <w:rFonts w:ascii="Times New Roman" w:hAnsi="Times New Roman"/>
                <w:i/>
                <w:szCs w:val="22"/>
                <w:lang w:val="fr-FR"/>
              </w:rPr>
            </w:pPr>
          </w:p>
        </w:tc>
        <w:tc>
          <w:tcPr>
            <w:tcW w:w="1276" w:type="dxa"/>
            <w:tcBorders>
              <w:bottom w:val="double" w:sz="4" w:space="0" w:color="auto"/>
            </w:tcBorders>
          </w:tcPr>
          <w:p w:rsidR="00175489" w:rsidRPr="008C0AA0" w:rsidRDefault="00175489" w:rsidP="0035457C">
            <w:pPr>
              <w:spacing w:before="80" w:after="80"/>
              <w:ind w:right="57"/>
              <w:rPr>
                <w:rFonts w:ascii="Times New Roman" w:hAnsi="Times New Roman"/>
                <w:i/>
                <w:szCs w:val="22"/>
                <w:lang w:val="fr-FR"/>
              </w:rPr>
            </w:pPr>
          </w:p>
        </w:tc>
      </w:tr>
    </w:tbl>
    <w:p w:rsidR="00675B21" w:rsidRPr="008C0AA0" w:rsidRDefault="00341A6A" w:rsidP="00D0044E">
      <w:pPr>
        <w:spacing w:before="80" w:after="80"/>
        <w:ind w:left="-72"/>
        <w:jc w:val="both"/>
        <w:rPr>
          <w:rFonts w:ascii="Times New Roman" w:hAnsi="Times New Roman"/>
          <w:i/>
          <w:szCs w:val="22"/>
          <w:lang w:val="fr-FR"/>
        </w:rPr>
      </w:pPr>
      <w:r w:rsidRPr="005B4BA1">
        <w:rPr>
          <w:rFonts w:ascii="Times New Roman" w:hAnsi="Times New Roman"/>
          <w:i/>
          <w:szCs w:val="22"/>
          <w:lang w:val="fr-FR"/>
        </w:rPr>
        <w:t>Des i</w:t>
      </w:r>
      <w:r w:rsidR="00675B21" w:rsidRPr="005B4BA1">
        <w:rPr>
          <w:rFonts w:ascii="Times New Roman" w:hAnsi="Times New Roman"/>
          <w:i/>
          <w:szCs w:val="22"/>
          <w:lang w:val="fr-FR"/>
        </w:rPr>
        <w:t>nformation</w:t>
      </w:r>
      <w:r w:rsidRPr="005B4BA1">
        <w:rPr>
          <w:rFonts w:ascii="Times New Roman" w:hAnsi="Times New Roman"/>
          <w:i/>
          <w:szCs w:val="22"/>
          <w:lang w:val="fr-FR"/>
        </w:rPr>
        <w:t>s sur la répartition géographique</w:t>
      </w:r>
      <w:r w:rsidR="00715F6C" w:rsidRPr="005B4BA1">
        <w:rPr>
          <w:rFonts w:ascii="Times New Roman" w:hAnsi="Times New Roman"/>
          <w:i/>
          <w:szCs w:val="22"/>
          <w:lang w:val="fr-FR"/>
        </w:rPr>
        <w:t xml:space="preserve"> </w:t>
      </w:r>
      <w:r w:rsidRPr="005B4BA1">
        <w:rPr>
          <w:rFonts w:ascii="Times New Roman" w:hAnsi="Times New Roman"/>
          <w:i/>
          <w:szCs w:val="22"/>
          <w:lang w:val="fr-FR"/>
        </w:rPr>
        <w:t xml:space="preserve">peuvent être </w:t>
      </w:r>
      <w:r w:rsidR="008C0AA0" w:rsidRPr="005B4BA1">
        <w:rPr>
          <w:rFonts w:ascii="Times New Roman" w:hAnsi="Times New Roman"/>
          <w:i/>
          <w:szCs w:val="22"/>
          <w:lang w:val="fr-FR"/>
        </w:rPr>
        <w:t>trouvées</w:t>
      </w:r>
      <w:r w:rsidRPr="005B4BA1">
        <w:rPr>
          <w:rFonts w:ascii="Times New Roman" w:hAnsi="Times New Roman"/>
          <w:i/>
          <w:szCs w:val="22"/>
          <w:lang w:val="fr-FR"/>
        </w:rPr>
        <w:t xml:space="preserve"> dans </w:t>
      </w:r>
      <w:r w:rsidR="00675B21" w:rsidRPr="005B4BA1">
        <w:rPr>
          <w:rFonts w:ascii="Times New Roman" w:hAnsi="Times New Roman"/>
          <w:i/>
          <w:szCs w:val="22"/>
          <w:lang w:val="fr-FR"/>
        </w:rPr>
        <w:t>PQR</w:t>
      </w:r>
      <w:r w:rsidR="00715F6C" w:rsidRPr="005B4BA1">
        <w:rPr>
          <w:rFonts w:ascii="Times New Roman" w:hAnsi="Times New Roman"/>
          <w:i/>
          <w:szCs w:val="22"/>
          <w:lang w:val="fr-FR"/>
        </w:rPr>
        <w:t xml:space="preserve"> (</w:t>
      </w:r>
      <w:r w:rsidR="00715F6C" w:rsidRPr="005B4BA1">
        <w:rPr>
          <w:rFonts w:ascii="Times New Roman" w:hAnsi="Times New Roman"/>
          <w:i/>
          <w:lang w:val="fr-FR"/>
        </w:rPr>
        <w:fldChar w:fldCharType="begin"/>
      </w:r>
      <w:r w:rsidR="00715F6C" w:rsidRPr="005B4BA1">
        <w:rPr>
          <w:rFonts w:ascii="Times New Roman" w:hAnsi="Times New Roman"/>
          <w:i/>
          <w:lang w:val="fr-FR"/>
        </w:rPr>
        <w:instrText>http://www.eppo.int/DATABASES/pqr/pqr.htm</w:instrText>
      </w:r>
      <w:r w:rsidR="00715F6C" w:rsidRPr="005B4BA1">
        <w:rPr>
          <w:rFonts w:ascii="Times New Roman" w:hAnsi="Times New Roman"/>
          <w:i/>
          <w:lang w:val="fr-FR"/>
        </w:rPr>
        <w:fldChar w:fldCharType="separate"/>
      </w:r>
      <w:r w:rsidR="00715F6C" w:rsidRPr="005B4BA1">
        <w:rPr>
          <w:rStyle w:val="Lienhypertexte"/>
          <w:rFonts w:ascii="Times New Roman" w:hAnsi="Times New Roman"/>
          <w:i/>
          <w:lang w:val="fr-FR"/>
        </w:rPr>
        <w:t>http://www.eppo.int/DATABASES/pqr/pqr.htm</w:t>
      </w:r>
      <w:r w:rsidR="00715F6C" w:rsidRPr="005B4BA1">
        <w:rPr>
          <w:rFonts w:ascii="Times New Roman" w:hAnsi="Times New Roman"/>
          <w:i/>
          <w:lang w:val="fr-FR"/>
        </w:rPr>
        <w:fldChar w:fldCharType="end"/>
      </w:r>
      <w:r w:rsidR="00715F6C" w:rsidRPr="005B4BA1">
        <w:rPr>
          <w:rFonts w:ascii="Times New Roman" w:hAnsi="Times New Roman"/>
          <w:i/>
          <w:lang w:val="fr-FR"/>
        </w:rPr>
        <w:t>http://www.eppo.int/DATABASES/pqr/pqr.htm</w:t>
      </w:r>
      <w:r w:rsidR="00675B21" w:rsidRPr="005B4BA1">
        <w:rPr>
          <w:rFonts w:ascii="Times New Roman" w:hAnsi="Times New Roman"/>
          <w:i/>
          <w:lang w:val="fr-FR"/>
        </w:rPr>
        <w:t>)</w:t>
      </w:r>
      <w:r w:rsidR="00715F6C" w:rsidRPr="005B4BA1">
        <w:rPr>
          <w:rFonts w:ascii="Times New Roman" w:hAnsi="Times New Roman"/>
          <w:i/>
          <w:lang w:val="fr-FR"/>
        </w:rPr>
        <w:t>,</w:t>
      </w:r>
      <w:r w:rsidR="00675B21" w:rsidRPr="005B4BA1">
        <w:rPr>
          <w:rFonts w:ascii="Times New Roman" w:hAnsi="Times New Roman"/>
          <w:i/>
          <w:szCs w:val="22"/>
          <w:lang w:val="fr-FR"/>
        </w:rPr>
        <w:t xml:space="preserve"> </w:t>
      </w:r>
      <w:r w:rsidRPr="005B4BA1">
        <w:rPr>
          <w:rFonts w:ascii="Times New Roman" w:hAnsi="Times New Roman"/>
          <w:i/>
          <w:szCs w:val="22"/>
          <w:lang w:val="fr-FR"/>
        </w:rPr>
        <w:t xml:space="preserve">les jeux de données de </w:t>
      </w:r>
      <w:r w:rsidR="009E2985" w:rsidRPr="005B4BA1">
        <w:rPr>
          <w:rFonts w:ascii="Times New Roman" w:hAnsi="Times New Roman"/>
          <w:i/>
          <w:szCs w:val="22"/>
          <w:lang w:val="fr-FR"/>
        </w:rPr>
        <w:t>CAPRA (</w:t>
      </w:r>
      <w:r w:rsidR="005B4BA1" w:rsidRPr="005B4BA1">
        <w:rPr>
          <w:rFonts w:ascii="Times New Roman" w:hAnsi="Times New Roman"/>
          <w:i/>
          <w:szCs w:val="22"/>
          <w:lang w:val="fr-FR"/>
        </w:rPr>
        <w:t>http://capra.eppo.int</w:t>
      </w:r>
      <w:r w:rsidR="009E2985" w:rsidRPr="005B4BA1">
        <w:rPr>
          <w:rFonts w:ascii="Times New Roman" w:hAnsi="Times New Roman"/>
          <w:i/>
          <w:szCs w:val="22"/>
          <w:lang w:val="fr-FR"/>
        </w:rPr>
        <w:t xml:space="preserve">/), </w:t>
      </w:r>
      <w:r w:rsidRPr="005B4BA1">
        <w:rPr>
          <w:rFonts w:ascii="Times New Roman" w:hAnsi="Times New Roman"/>
          <w:i/>
          <w:szCs w:val="22"/>
          <w:lang w:val="fr-FR"/>
        </w:rPr>
        <w:t xml:space="preserve">les cartes </w:t>
      </w:r>
      <w:r w:rsidR="00675B21" w:rsidRPr="005B4BA1">
        <w:rPr>
          <w:rFonts w:ascii="Times New Roman" w:hAnsi="Times New Roman"/>
          <w:i/>
          <w:szCs w:val="22"/>
          <w:lang w:val="fr-FR"/>
        </w:rPr>
        <w:t>CABI</w:t>
      </w:r>
      <w:r w:rsidR="00715F6C" w:rsidRPr="005B4BA1">
        <w:rPr>
          <w:rFonts w:ascii="Times New Roman" w:hAnsi="Times New Roman"/>
          <w:i/>
          <w:szCs w:val="22"/>
          <w:lang w:val="fr-FR"/>
        </w:rPr>
        <w:t>, etc.</w:t>
      </w:r>
    </w:p>
    <w:p w:rsidR="00175489" w:rsidRPr="008C0AA0" w:rsidRDefault="00175489" w:rsidP="00D0044E">
      <w:pPr>
        <w:spacing w:before="80" w:after="80"/>
        <w:ind w:left="-72"/>
        <w:jc w:val="both"/>
        <w:rPr>
          <w:rFonts w:ascii="Times New Roman" w:hAnsi="Times New Roman"/>
          <w:i/>
          <w:szCs w:val="22"/>
          <w:lang w:val="fr-FR"/>
        </w:rPr>
      </w:pPr>
      <w:r w:rsidRPr="008C0AA0">
        <w:rPr>
          <w:rFonts w:ascii="Times New Roman" w:hAnsi="Times New Roman"/>
          <w:szCs w:val="22"/>
          <w:lang w:val="fr-FR"/>
        </w:rPr>
        <w:t>Comment</w:t>
      </w:r>
      <w:r w:rsidR="00341A6A" w:rsidRPr="008C0AA0">
        <w:rPr>
          <w:rFonts w:ascii="Times New Roman" w:hAnsi="Times New Roman"/>
          <w:szCs w:val="22"/>
          <w:lang w:val="fr-FR"/>
        </w:rPr>
        <w:t>aire</w:t>
      </w:r>
      <w:r w:rsidRPr="008C0AA0">
        <w:rPr>
          <w:rFonts w:ascii="Times New Roman" w:hAnsi="Times New Roman"/>
          <w:szCs w:val="22"/>
          <w:lang w:val="fr-FR"/>
        </w:rPr>
        <w:t xml:space="preserve">s </w:t>
      </w:r>
      <w:r w:rsidR="00341A6A" w:rsidRPr="008C0AA0">
        <w:rPr>
          <w:rFonts w:ascii="Times New Roman" w:hAnsi="Times New Roman"/>
          <w:szCs w:val="22"/>
          <w:lang w:val="fr-FR"/>
        </w:rPr>
        <w:t>sur la répartition géographique</w:t>
      </w:r>
      <w:r w:rsidRPr="008C0AA0">
        <w:rPr>
          <w:rFonts w:ascii="Times New Roman" w:hAnsi="Times New Roman"/>
          <w:szCs w:val="22"/>
          <w:lang w:val="fr-FR"/>
        </w:rPr>
        <w:t xml:space="preserve">: </w:t>
      </w:r>
      <w:r w:rsidRPr="008C0AA0">
        <w:rPr>
          <w:rFonts w:ascii="Times New Roman" w:hAnsi="Times New Roman"/>
          <w:i/>
          <w:szCs w:val="22"/>
          <w:lang w:val="fr-FR"/>
        </w:rPr>
        <w:t>(</w:t>
      </w:r>
      <w:r w:rsidR="007362E0" w:rsidRPr="008C0AA0">
        <w:rPr>
          <w:rFonts w:ascii="Times New Roman" w:hAnsi="Times New Roman"/>
          <w:i/>
          <w:szCs w:val="22"/>
          <w:lang w:val="fr-FR"/>
        </w:rPr>
        <w:t>par exemple</w:t>
      </w:r>
      <w:r w:rsidR="00341A6A" w:rsidRPr="008C0AA0">
        <w:rPr>
          <w:rFonts w:ascii="Times New Roman" w:hAnsi="Times New Roman"/>
          <w:i/>
          <w:szCs w:val="22"/>
          <w:lang w:val="fr-FR"/>
        </w:rPr>
        <w:t xml:space="preserve">, si cela est connu, </w:t>
      </w:r>
      <w:r w:rsidRPr="008C0AA0">
        <w:rPr>
          <w:rFonts w:ascii="Times New Roman" w:hAnsi="Times New Roman"/>
          <w:i/>
          <w:szCs w:val="22"/>
          <w:lang w:val="fr-FR"/>
        </w:rPr>
        <w:t>comment</w:t>
      </w:r>
      <w:r w:rsidR="00341A6A" w:rsidRPr="008C0AA0">
        <w:rPr>
          <w:rFonts w:ascii="Times New Roman" w:hAnsi="Times New Roman"/>
          <w:i/>
          <w:szCs w:val="22"/>
          <w:lang w:val="fr-FR"/>
        </w:rPr>
        <w:t>er sur la zone d’origine de l‘</w:t>
      </w:r>
      <w:r w:rsidR="00A9244C" w:rsidRPr="008C0AA0">
        <w:rPr>
          <w:rFonts w:ascii="Times New Roman" w:hAnsi="Times New Roman"/>
          <w:i/>
          <w:szCs w:val="22"/>
          <w:lang w:val="fr-FR"/>
        </w:rPr>
        <w:t>organisme nuisible</w:t>
      </w:r>
      <w:r w:rsidR="00341A6A" w:rsidRPr="008C0AA0">
        <w:rPr>
          <w:rFonts w:ascii="Times New Roman" w:hAnsi="Times New Roman"/>
          <w:i/>
          <w:szCs w:val="22"/>
          <w:lang w:val="fr-FR"/>
        </w:rPr>
        <w:t xml:space="preserve">, comment il s’est </w:t>
      </w:r>
      <w:r w:rsidR="00177CC9" w:rsidRPr="008C0AA0">
        <w:rPr>
          <w:rFonts w:ascii="Times New Roman" w:hAnsi="Times New Roman"/>
          <w:i/>
          <w:szCs w:val="22"/>
          <w:lang w:val="fr-FR"/>
        </w:rPr>
        <w:t xml:space="preserve">disséminé, et tout élément montrant une augmentation des zones </w:t>
      </w:r>
      <w:r w:rsidR="005B4BA1">
        <w:rPr>
          <w:rFonts w:ascii="Times New Roman" w:hAnsi="Times New Roman"/>
          <w:i/>
          <w:szCs w:val="22"/>
          <w:lang w:val="fr-FR"/>
        </w:rPr>
        <w:t xml:space="preserve">de présence </w:t>
      </w:r>
      <w:r w:rsidR="00177CC9" w:rsidRPr="008C0AA0">
        <w:rPr>
          <w:rFonts w:ascii="Times New Roman" w:hAnsi="Times New Roman"/>
          <w:i/>
          <w:szCs w:val="22"/>
          <w:lang w:val="fr-FR"/>
        </w:rPr>
        <w:t xml:space="preserve">ou de la fréquence des </w:t>
      </w:r>
      <w:r w:rsidRPr="008C0AA0">
        <w:rPr>
          <w:rFonts w:ascii="Times New Roman" w:hAnsi="Times New Roman"/>
          <w:i/>
          <w:szCs w:val="22"/>
          <w:lang w:val="fr-FR"/>
        </w:rPr>
        <w:t>introductions)</w:t>
      </w:r>
      <w:r w:rsidR="0005252B">
        <w:rPr>
          <w:rFonts w:ascii="Times New Roman" w:hAnsi="Times New Roman"/>
          <w:i/>
          <w:szCs w:val="22"/>
          <w:lang w:val="fr-FR"/>
        </w:rPr>
        <w:t>.</w:t>
      </w:r>
    </w:p>
    <w:p w:rsidR="00715F6C" w:rsidRPr="008C0AA0" w:rsidRDefault="00715F6C" w:rsidP="00105D2C">
      <w:pPr>
        <w:rPr>
          <w:rFonts w:ascii="Times New Roman" w:hAnsi="Times New Roman"/>
          <w:b/>
          <w:szCs w:val="22"/>
          <w:lang w:val="fr-FR"/>
        </w:rPr>
      </w:pPr>
    </w:p>
    <w:p w:rsidR="00175489" w:rsidRPr="008C0AA0" w:rsidRDefault="00175489" w:rsidP="00105D2C">
      <w:pPr>
        <w:rPr>
          <w:rFonts w:ascii="Times New Roman" w:hAnsi="Times New Roman"/>
          <w:b/>
          <w:szCs w:val="22"/>
          <w:lang w:val="fr-FR"/>
        </w:rPr>
      </w:pPr>
      <w:r w:rsidRPr="008C0AA0">
        <w:rPr>
          <w:rFonts w:ascii="Times New Roman" w:hAnsi="Times New Roman"/>
          <w:b/>
          <w:szCs w:val="22"/>
          <w:lang w:val="fr-FR"/>
        </w:rPr>
        <w:t xml:space="preserve">7. </w:t>
      </w:r>
      <w:r w:rsidR="00F37DE3" w:rsidRPr="008C0AA0">
        <w:rPr>
          <w:rFonts w:ascii="Times New Roman" w:hAnsi="Times New Roman"/>
          <w:b/>
          <w:szCs w:val="22"/>
          <w:lang w:val="fr-FR"/>
        </w:rPr>
        <w:t>Plantes-hôtes</w:t>
      </w:r>
      <w:r w:rsidR="000A6B9F" w:rsidRPr="008C0AA0">
        <w:rPr>
          <w:rFonts w:ascii="Times New Roman" w:hAnsi="Times New Roman"/>
          <w:b/>
          <w:szCs w:val="22"/>
          <w:lang w:val="fr-FR"/>
        </w:rPr>
        <w:t xml:space="preserve"> </w:t>
      </w:r>
      <w:r w:rsidRPr="008C0AA0">
        <w:rPr>
          <w:rFonts w:ascii="Times New Roman" w:hAnsi="Times New Roman"/>
          <w:b/>
          <w:szCs w:val="22"/>
          <w:lang w:val="fr-FR"/>
        </w:rPr>
        <w:t>/habitats</w:t>
      </w:r>
      <w:r w:rsidR="009E2985" w:rsidRPr="008C0AA0">
        <w:rPr>
          <w:rFonts w:ascii="Times New Roman" w:hAnsi="Times New Roman"/>
          <w:b/>
          <w:szCs w:val="22"/>
          <w:lang w:val="fr-FR"/>
        </w:rPr>
        <w:t>*</w:t>
      </w:r>
      <w:r w:rsidRPr="008C0AA0">
        <w:rPr>
          <w:rFonts w:ascii="Times New Roman" w:hAnsi="Times New Roman"/>
          <w:b/>
          <w:szCs w:val="22"/>
          <w:lang w:val="fr-FR"/>
        </w:rPr>
        <w:t xml:space="preserve"> </w:t>
      </w:r>
      <w:r w:rsidR="00F37DE3" w:rsidRPr="008C0AA0">
        <w:rPr>
          <w:rFonts w:ascii="Times New Roman" w:hAnsi="Times New Roman"/>
          <w:b/>
          <w:szCs w:val="22"/>
          <w:lang w:val="fr-FR"/>
        </w:rPr>
        <w:t>et</w:t>
      </w:r>
      <w:r w:rsidR="000A6B9F" w:rsidRPr="008C0AA0">
        <w:rPr>
          <w:rFonts w:ascii="Times New Roman" w:hAnsi="Times New Roman"/>
          <w:b/>
          <w:szCs w:val="22"/>
          <w:lang w:val="fr-FR"/>
        </w:rPr>
        <w:t xml:space="preserve"> </w:t>
      </w:r>
      <w:r w:rsidR="00177CC9" w:rsidRPr="008C0AA0">
        <w:rPr>
          <w:rFonts w:ascii="Times New Roman" w:hAnsi="Times New Roman"/>
          <w:b/>
          <w:szCs w:val="22"/>
          <w:lang w:val="fr-FR"/>
        </w:rPr>
        <w:t>leur</w:t>
      </w:r>
      <w:r w:rsidR="000A6B9F" w:rsidRPr="008C0AA0">
        <w:rPr>
          <w:rFonts w:ascii="Times New Roman" w:hAnsi="Times New Roman"/>
          <w:b/>
          <w:szCs w:val="22"/>
          <w:lang w:val="fr-FR"/>
        </w:rPr>
        <w:t xml:space="preserve"> </w:t>
      </w:r>
      <w:r w:rsidR="00341A6A" w:rsidRPr="008C0AA0">
        <w:rPr>
          <w:rFonts w:ascii="Times New Roman" w:hAnsi="Times New Roman"/>
          <w:b/>
          <w:szCs w:val="22"/>
          <w:lang w:val="fr-FR"/>
        </w:rPr>
        <w:t>répartition</w:t>
      </w:r>
      <w:r w:rsidR="000A6B9F" w:rsidRPr="008C0AA0">
        <w:rPr>
          <w:rFonts w:ascii="Times New Roman" w:hAnsi="Times New Roman"/>
          <w:b/>
          <w:szCs w:val="22"/>
          <w:lang w:val="fr-FR"/>
        </w:rPr>
        <w:t xml:space="preserve"> </w:t>
      </w:r>
      <w:r w:rsidR="00A9244C" w:rsidRPr="008C0AA0">
        <w:rPr>
          <w:rFonts w:ascii="Times New Roman" w:hAnsi="Times New Roman"/>
          <w:b/>
          <w:szCs w:val="22"/>
          <w:lang w:val="fr-FR"/>
        </w:rPr>
        <w:t>dans la zone</w:t>
      </w:r>
      <w:r w:rsidR="00F37DE3" w:rsidRPr="008C0AA0">
        <w:rPr>
          <w:rFonts w:ascii="Times New Roman" w:hAnsi="Times New Roman"/>
          <w:b/>
          <w:szCs w:val="22"/>
          <w:lang w:val="fr-FR"/>
        </w:rPr>
        <w:t xml:space="preserve"> ARP</w:t>
      </w:r>
      <w:r w:rsidR="000A6B9F" w:rsidRPr="008C0AA0">
        <w:rPr>
          <w:rFonts w:ascii="Times New Roman" w:hAnsi="Times New Roman"/>
          <w:b/>
          <w:szCs w:val="22"/>
          <w:lang w:val="fr-FR"/>
        </w:rPr>
        <w:t xml:space="preserve"> </w:t>
      </w:r>
    </w:p>
    <w:p w:rsidR="00175489" w:rsidRPr="008C0AA0" w:rsidRDefault="00177CC9" w:rsidP="00105D2C">
      <w:pPr>
        <w:spacing w:after="80"/>
        <w:ind w:left="-74"/>
        <w:jc w:val="both"/>
        <w:rPr>
          <w:rFonts w:ascii="Times New Roman" w:hAnsi="Times New Roman"/>
          <w:i/>
          <w:szCs w:val="22"/>
          <w:lang w:val="fr-FR"/>
        </w:rPr>
      </w:pPr>
      <w:r w:rsidRPr="008C0AA0">
        <w:rPr>
          <w:rFonts w:ascii="Times New Roman" w:hAnsi="Times New Roman"/>
          <w:i/>
          <w:szCs w:val="22"/>
          <w:lang w:val="fr-FR"/>
        </w:rPr>
        <w:t>Si la gamme d’hôtes est importante</w:t>
      </w:r>
      <w:r w:rsidR="00175489" w:rsidRPr="008C0AA0">
        <w:rPr>
          <w:rFonts w:ascii="Times New Roman" w:hAnsi="Times New Roman"/>
          <w:i/>
          <w:szCs w:val="22"/>
          <w:lang w:val="fr-FR"/>
        </w:rPr>
        <w:t xml:space="preserve">, </w:t>
      </w:r>
      <w:r w:rsidRPr="008C0AA0">
        <w:rPr>
          <w:rFonts w:ascii="Times New Roman" w:hAnsi="Times New Roman"/>
          <w:i/>
          <w:szCs w:val="22"/>
          <w:lang w:val="fr-FR"/>
        </w:rPr>
        <w:t>il est possible de les</w:t>
      </w:r>
      <w:r w:rsidR="00175489" w:rsidRPr="008C0AA0">
        <w:rPr>
          <w:rFonts w:ascii="Times New Roman" w:hAnsi="Times New Roman"/>
          <w:i/>
          <w:szCs w:val="22"/>
          <w:lang w:val="fr-FR"/>
        </w:rPr>
        <w:t xml:space="preserve"> group</w:t>
      </w:r>
      <w:r w:rsidRPr="008C0AA0">
        <w:rPr>
          <w:rFonts w:ascii="Times New Roman" w:hAnsi="Times New Roman"/>
          <w:i/>
          <w:szCs w:val="22"/>
          <w:lang w:val="fr-FR"/>
        </w:rPr>
        <w:t>er</w:t>
      </w:r>
      <w:r w:rsidR="00175489" w:rsidRPr="008C0AA0">
        <w:rPr>
          <w:rFonts w:ascii="Times New Roman" w:hAnsi="Times New Roman"/>
          <w:i/>
          <w:szCs w:val="22"/>
          <w:lang w:val="fr-FR"/>
        </w:rPr>
        <w:t xml:space="preserve"> (</w:t>
      </w:r>
      <w:r w:rsidR="007362E0" w:rsidRPr="008C0AA0">
        <w:rPr>
          <w:rFonts w:ascii="Times New Roman" w:hAnsi="Times New Roman"/>
          <w:i/>
          <w:szCs w:val="22"/>
          <w:lang w:val="fr-FR"/>
        </w:rPr>
        <w:t>par exemple</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arbres feuillus, </w:t>
      </w:r>
      <w:r w:rsidR="00F37DE3" w:rsidRPr="008C0AA0">
        <w:rPr>
          <w:rFonts w:ascii="Times New Roman" w:hAnsi="Times New Roman"/>
          <w:i/>
          <w:szCs w:val="22"/>
          <w:lang w:val="fr-FR"/>
        </w:rPr>
        <w:t>ou</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au niveau de la </w:t>
      </w:r>
      <w:r w:rsidR="00175489" w:rsidRPr="008C0AA0">
        <w:rPr>
          <w:rFonts w:ascii="Times New Roman" w:hAnsi="Times New Roman"/>
          <w:i/>
          <w:szCs w:val="22"/>
          <w:lang w:val="fr-FR"/>
        </w:rPr>
        <w:t>famil</w:t>
      </w:r>
      <w:r w:rsidRPr="008C0AA0">
        <w:rPr>
          <w:rFonts w:ascii="Times New Roman" w:hAnsi="Times New Roman"/>
          <w:i/>
          <w:szCs w:val="22"/>
          <w:lang w:val="fr-FR"/>
        </w:rPr>
        <w:t>le</w:t>
      </w:r>
      <w:r w:rsidR="00175489" w:rsidRPr="008C0AA0">
        <w:rPr>
          <w:rFonts w:ascii="Times New Roman" w:hAnsi="Times New Roman"/>
          <w:i/>
          <w:szCs w:val="22"/>
          <w:lang w:val="fr-FR"/>
        </w:rPr>
        <w:t xml:space="preserve">, </w:t>
      </w:r>
      <w:r w:rsidR="007362E0" w:rsidRPr="008C0AA0">
        <w:rPr>
          <w:rFonts w:ascii="Times New Roman" w:hAnsi="Times New Roman"/>
          <w:i/>
          <w:szCs w:val="22"/>
          <w:lang w:val="fr-FR"/>
        </w:rPr>
        <w:t>par exemple</w:t>
      </w:r>
      <w:r w:rsidR="00175489" w:rsidRPr="008C0AA0">
        <w:rPr>
          <w:rFonts w:ascii="Times New Roman" w:hAnsi="Times New Roman"/>
          <w:i/>
          <w:szCs w:val="22"/>
          <w:lang w:val="fr-FR"/>
        </w:rPr>
        <w:t xml:space="preserve"> Brassicaceae, Rosaceae), </w:t>
      </w:r>
      <w:r w:rsidR="00F37DE3" w:rsidRPr="008C0AA0">
        <w:rPr>
          <w:rFonts w:ascii="Times New Roman" w:hAnsi="Times New Roman"/>
          <w:i/>
          <w:szCs w:val="22"/>
          <w:lang w:val="fr-FR"/>
        </w:rPr>
        <w:t>et</w:t>
      </w:r>
      <w:r w:rsidR="00175489" w:rsidRPr="008C0AA0">
        <w:rPr>
          <w:rFonts w:ascii="Times New Roman" w:hAnsi="Times New Roman"/>
          <w:i/>
          <w:szCs w:val="22"/>
          <w:lang w:val="fr-FR"/>
        </w:rPr>
        <w:t>/</w:t>
      </w:r>
      <w:r w:rsidR="00F37DE3" w:rsidRPr="008C0AA0">
        <w:rPr>
          <w:rFonts w:ascii="Times New Roman" w:hAnsi="Times New Roman"/>
          <w:i/>
          <w:szCs w:val="22"/>
          <w:lang w:val="fr-FR"/>
        </w:rPr>
        <w:t>ou</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de se focaliser sur les plantes présentes dans </w:t>
      </w:r>
      <w:r w:rsidR="00A9244C" w:rsidRPr="008C0AA0">
        <w:rPr>
          <w:rFonts w:ascii="Times New Roman" w:hAnsi="Times New Roman"/>
          <w:i/>
          <w:szCs w:val="22"/>
          <w:lang w:val="fr-FR"/>
        </w:rPr>
        <w:t>la zone</w:t>
      </w:r>
      <w:r w:rsidR="00F37DE3" w:rsidRPr="008C0AA0">
        <w:rPr>
          <w:rFonts w:ascii="Times New Roman" w:hAnsi="Times New Roman"/>
          <w:i/>
          <w:szCs w:val="22"/>
          <w:lang w:val="fr-FR"/>
        </w:rPr>
        <w:t xml:space="preserve"> ARP</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Le cas échéant, les </w:t>
      </w:r>
      <w:r w:rsidR="008C0AA0" w:rsidRPr="008C0AA0">
        <w:rPr>
          <w:rFonts w:ascii="Times New Roman" w:hAnsi="Times New Roman"/>
          <w:i/>
          <w:szCs w:val="22"/>
          <w:lang w:val="fr-FR"/>
        </w:rPr>
        <w:t>différences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s</w:t>
      </w:r>
      <w:r w:rsidRPr="008C0AA0">
        <w:rPr>
          <w:rFonts w:ascii="Times New Roman" w:hAnsi="Times New Roman"/>
          <w:i/>
          <w:szCs w:val="22"/>
          <w:lang w:val="fr-FR"/>
        </w:rPr>
        <w:t xml:space="preserve">ensibilité </w:t>
      </w:r>
      <w:r w:rsidR="00F37DE3" w:rsidRPr="008C0AA0">
        <w:rPr>
          <w:rFonts w:ascii="Times New Roman" w:hAnsi="Times New Roman"/>
          <w:i/>
          <w:szCs w:val="22"/>
          <w:lang w:val="fr-FR"/>
        </w:rPr>
        <w:t>entre</w:t>
      </w:r>
      <w:r w:rsidR="00175489" w:rsidRPr="008C0AA0">
        <w:rPr>
          <w:rFonts w:ascii="Times New Roman" w:hAnsi="Times New Roman"/>
          <w:i/>
          <w:szCs w:val="22"/>
          <w:lang w:val="fr-FR"/>
        </w:rPr>
        <w:t xml:space="preserve"> h</w:t>
      </w:r>
      <w:r w:rsidRPr="008C0AA0">
        <w:rPr>
          <w:rFonts w:ascii="Times New Roman" w:hAnsi="Times New Roman"/>
          <w:i/>
          <w:szCs w:val="22"/>
          <w:lang w:val="fr-FR"/>
        </w:rPr>
        <w:t xml:space="preserve">ôtes doivent être </w:t>
      </w:r>
      <w:r w:rsidR="00175489" w:rsidRPr="008C0AA0">
        <w:rPr>
          <w:rFonts w:ascii="Times New Roman" w:hAnsi="Times New Roman"/>
          <w:i/>
          <w:szCs w:val="22"/>
          <w:lang w:val="fr-FR"/>
        </w:rPr>
        <w:t>not</w:t>
      </w:r>
      <w:r w:rsidRPr="008C0AA0">
        <w:rPr>
          <w:rFonts w:ascii="Times New Roman" w:hAnsi="Times New Roman"/>
          <w:i/>
          <w:szCs w:val="22"/>
          <w:lang w:val="fr-FR"/>
        </w:rPr>
        <w:t>é</w:t>
      </w:r>
      <w:r w:rsidR="00175489" w:rsidRPr="008C0AA0">
        <w:rPr>
          <w:rFonts w:ascii="Times New Roman" w:hAnsi="Times New Roman"/>
          <w:i/>
          <w:szCs w:val="22"/>
          <w:lang w:val="fr-FR"/>
        </w:rPr>
        <w:t>e</w:t>
      </w:r>
      <w:r w:rsidRPr="008C0AA0">
        <w:rPr>
          <w:rFonts w:ascii="Times New Roman" w:hAnsi="Times New Roman"/>
          <w:i/>
          <w:szCs w:val="22"/>
          <w:lang w:val="fr-FR"/>
        </w:rPr>
        <w:t>s</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S’il y a de nombreux </w:t>
      </w:r>
      <w:r w:rsidR="00175489" w:rsidRPr="008C0AA0">
        <w:rPr>
          <w:rFonts w:ascii="Times New Roman" w:hAnsi="Times New Roman"/>
          <w:i/>
          <w:szCs w:val="22"/>
          <w:lang w:val="fr-FR"/>
        </w:rPr>
        <w:t xml:space="preserve">habitats, </w:t>
      </w:r>
      <w:r w:rsidRPr="008C0AA0">
        <w:rPr>
          <w:rFonts w:ascii="Times New Roman" w:hAnsi="Times New Roman"/>
          <w:i/>
          <w:szCs w:val="22"/>
          <w:lang w:val="fr-FR"/>
        </w:rPr>
        <w:t xml:space="preserve">se </w:t>
      </w:r>
      <w:r w:rsidR="00175489" w:rsidRPr="008C0AA0">
        <w:rPr>
          <w:rFonts w:ascii="Times New Roman" w:hAnsi="Times New Roman"/>
          <w:i/>
          <w:szCs w:val="22"/>
          <w:lang w:val="fr-FR"/>
        </w:rPr>
        <w:t>foc</w:t>
      </w:r>
      <w:r w:rsidRPr="008C0AA0">
        <w:rPr>
          <w:rFonts w:ascii="Times New Roman" w:hAnsi="Times New Roman"/>
          <w:i/>
          <w:szCs w:val="22"/>
          <w:lang w:val="fr-FR"/>
        </w:rPr>
        <w:t xml:space="preserve">aliser sur ceux existants </w:t>
      </w:r>
      <w:r w:rsidR="00A9244C" w:rsidRPr="008C0AA0">
        <w:rPr>
          <w:rFonts w:ascii="Times New Roman" w:hAnsi="Times New Roman"/>
          <w:i/>
          <w:szCs w:val="22"/>
          <w:lang w:val="fr-FR"/>
        </w:rPr>
        <w:t>dans la zone</w:t>
      </w:r>
      <w:r w:rsidR="00F37DE3" w:rsidRPr="008C0AA0">
        <w:rPr>
          <w:rFonts w:ascii="Times New Roman" w:hAnsi="Times New Roman"/>
          <w:i/>
          <w:szCs w:val="22"/>
          <w:lang w:val="fr-FR"/>
        </w:rPr>
        <w:t xml:space="preserve"> ARP</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L’évaluation de </w:t>
      </w:r>
      <w:r w:rsidR="005B4BA1">
        <w:rPr>
          <w:rFonts w:ascii="Times New Roman" w:hAnsi="Times New Roman"/>
          <w:i/>
          <w:szCs w:val="22"/>
          <w:lang w:val="fr-FR"/>
        </w:rPr>
        <w:t xml:space="preserve">la </w:t>
      </w:r>
      <w:r w:rsidRPr="008C0AA0">
        <w:rPr>
          <w:rFonts w:ascii="Times New Roman" w:hAnsi="Times New Roman"/>
          <w:i/>
          <w:iCs/>
          <w:szCs w:val="22"/>
          <w:lang w:val="fr-FR" w:eastAsia="fr-FR"/>
        </w:rPr>
        <w:t>répartition de plantes-hôtes</w:t>
      </w:r>
      <w:r w:rsidRPr="008C0AA0">
        <w:rPr>
          <w:rFonts w:ascii="Times New Roman" w:hAnsi="Times New Roman"/>
          <w:i/>
          <w:szCs w:val="22"/>
          <w:lang w:val="fr-FR"/>
        </w:rPr>
        <w:t xml:space="preserve"> peut être </w:t>
      </w:r>
      <w:r w:rsidR="008C0AA0" w:rsidRPr="008C0AA0">
        <w:rPr>
          <w:rFonts w:ascii="Times New Roman" w:hAnsi="Times New Roman"/>
          <w:i/>
          <w:szCs w:val="22"/>
          <w:lang w:val="fr-FR"/>
        </w:rPr>
        <w:t>facilitée</w:t>
      </w:r>
      <w:r w:rsidRPr="008C0AA0">
        <w:rPr>
          <w:rFonts w:ascii="Times New Roman" w:hAnsi="Times New Roman"/>
          <w:i/>
          <w:szCs w:val="22"/>
          <w:lang w:val="fr-FR"/>
        </w:rPr>
        <w:t xml:space="preserve"> par des r</w:t>
      </w:r>
      <w:r w:rsidR="00A9244C" w:rsidRPr="008C0AA0">
        <w:rPr>
          <w:rFonts w:ascii="Times New Roman" w:hAnsi="Times New Roman"/>
          <w:i/>
          <w:iCs/>
          <w:szCs w:val="22"/>
          <w:lang w:val="fr-FR" w:eastAsia="fr-FR"/>
        </w:rPr>
        <w:t>éférence</w:t>
      </w:r>
      <w:r w:rsidRPr="008C0AA0">
        <w:rPr>
          <w:rFonts w:ascii="Times New Roman" w:hAnsi="Times New Roman"/>
          <w:i/>
          <w:iCs/>
          <w:szCs w:val="22"/>
          <w:lang w:val="fr-FR" w:eastAsia="fr-FR"/>
        </w:rPr>
        <w:t xml:space="preserve">s à </w:t>
      </w:r>
      <w:hyperlink r:id="rId9" w:anchor="ancor" w:history="1">
        <w:r w:rsidR="00175489" w:rsidRPr="008C0AA0">
          <w:rPr>
            <w:rStyle w:val="Lienhypertexte"/>
            <w:rFonts w:ascii="Times New Roman" w:hAnsi="Times New Roman"/>
            <w:i/>
            <w:szCs w:val="22"/>
            <w:lang w:val="fr-FR"/>
          </w:rPr>
          <w:t>FAOSTAT</w:t>
        </w:r>
      </w:hyperlink>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hyperlink r:id="rId10" w:history="1">
        <w:r w:rsidR="00175489" w:rsidRPr="008C0AA0">
          <w:rPr>
            <w:rStyle w:val="Lienhypertexte"/>
            <w:rFonts w:ascii="Times New Roman" w:hAnsi="Times New Roman"/>
            <w:i/>
            <w:szCs w:val="22"/>
            <w:lang w:val="fr-FR"/>
          </w:rPr>
          <w:t>EUROSTAT</w:t>
        </w:r>
      </w:hyperlink>
      <w:r w:rsidR="00175489" w:rsidRPr="008C0AA0">
        <w:rPr>
          <w:rFonts w:ascii="Times New Roman" w:hAnsi="Times New Roman"/>
          <w:i/>
          <w:szCs w:val="22"/>
          <w:lang w:val="fr-FR"/>
        </w:rPr>
        <w:t xml:space="preserve">. </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1984"/>
        <w:gridCol w:w="3402"/>
        <w:gridCol w:w="1843"/>
      </w:tblGrid>
      <w:tr w:rsidR="00AC0A11" w:rsidRPr="008C0AA0" w:rsidTr="00AC0A11">
        <w:trPr>
          <w:tblHeader/>
        </w:trPr>
        <w:tc>
          <w:tcPr>
            <w:tcW w:w="2021" w:type="dxa"/>
            <w:shd w:val="pct10" w:color="auto" w:fill="auto"/>
          </w:tcPr>
          <w:p w:rsidR="00AC0A11" w:rsidRPr="008C0AA0" w:rsidRDefault="00802D32" w:rsidP="0035457C">
            <w:pPr>
              <w:spacing w:before="80" w:after="80"/>
              <w:rPr>
                <w:rFonts w:ascii="Times New Roman" w:hAnsi="Times New Roman"/>
                <w:b/>
                <w:szCs w:val="22"/>
                <w:lang w:val="fr-FR"/>
              </w:rPr>
            </w:pPr>
            <w:r w:rsidRPr="008C0AA0">
              <w:rPr>
                <w:rFonts w:ascii="Times New Roman" w:hAnsi="Times New Roman"/>
                <w:b/>
                <w:szCs w:val="22"/>
                <w:lang w:val="fr-FR"/>
              </w:rPr>
              <w:t>Nom s</w:t>
            </w:r>
            <w:r w:rsidR="00AC0A11" w:rsidRPr="008C0AA0">
              <w:rPr>
                <w:rFonts w:ascii="Times New Roman" w:hAnsi="Times New Roman"/>
                <w:b/>
                <w:szCs w:val="22"/>
                <w:lang w:val="fr-FR"/>
              </w:rPr>
              <w:t>cientifi</w:t>
            </w:r>
            <w:r w:rsidRPr="008C0AA0">
              <w:rPr>
                <w:rFonts w:ascii="Times New Roman" w:hAnsi="Times New Roman"/>
                <w:b/>
                <w:szCs w:val="22"/>
                <w:lang w:val="fr-FR"/>
              </w:rPr>
              <w:t>que de l’hôte</w:t>
            </w:r>
            <w:r w:rsidR="00AC0A11" w:rsidRPr="008C0AA0">
              <w:rPr>
                <w:rFonts w:ascii="Times New Roman" w:hAnsi="Times New Roman"/>
                <w:b/>
                <w:szCs w:val="22"/>
                <w:lang w:val="fr-FR"/>
              </w:rPr>
              <w:t xml:space="preserve"> (</w:t>
            </w:r>
            <w:r w:rsidRPr="008C0AA0">
              <w:rPr>
                <w:rFonts w:ascii="Times New Roman" w:hAnsi="Times New Roman"/>
                <w:b/>
                <w:szCs w:val="22"/>
                <w:lang w:val="fr-FR"/>
              </w:rPr>
              <w:t>nom commun</w:t>
            </w:r>
            <w:r w:rsidR="00AC0A11" w:rsidRPr="008C0AA0">
              <w:rPr>
                <w:rFonts w:ascii="Times New Roman" w:hAnsi="Times New Roman"/>
                <w:b/>
                <w:szCs w:val="22"/>
                <w:lang w:val="fr-FR"/>
              </w:rPr>
              <w:t>)</w:t>
            </w:r>
          </w:p>
          <w:p w:rsidR="00AC0A11" w:rsidRPr="008C0AA0" w:rsidRDefault="00AC0A11" w:rsidP="0035457C">
            <w:pPr>
              <w:spacing w:before="80" w:after="80"/>
              <w:rPr>
                <w:rFonts w:ascii="Times New Roman" w:hAnsi="Times New Roman"/>
                <w:b/>
                <w:i/>
                <w:szCs w:val="22"/>
                <w:lang w:val="fr-FR"/>
              </w:rPr>
            </w:pPr>
            <w:r w:rsidRPr="008C0AA0">
              <w:rPr>
                <w:rFonts w:ascii="Times New Roman" w:hAnsi="Times New Roman"/>
                <w:b/>
                <w:i/>
                <w:szCs w:val="22"/>
                <w:lang w:val="fr-FR"/>
              </w:rPr>
              <w:t>/ habitats*</w:t>
            </w:r>
          </w:p>
        </w:tc>
        <w:tc>
          <w:tcPr>
            <w:tcW w:w="1984" w:type="dxa"/>
            <w:shd w:val="pct10" w:color="auto" w:fill="auto"/>
          </w:tcPr>
          <w:p w:rsidR="00AC0A11" w:rsidRPr="008C0AA0" w:rsidRDefault="00A9244C" w:rsidP="00802D32">
            <w:pPr>
              <w:spacing w:before="80" w:after="80"/>
              <w:rPr>
                <w:rFonts w:ascii="Times New Roman" w:hAnsi="Times New Roman"/>
                <w:b/>
                <w:szCs w:val="22"/>
                <w:lang w:val="fr-FR"/>
              </w:rPr>
            </w:pPr>
            <w:r w:rsidRPr="008C0AA0">
              <w:rPr>
                <w:rFonts w:ascii="Times New Roman" w:hAnsi="Times New Roman"/>
                <w:b/>
                <w:szCs w:val="22"/>
                <w:lang w:val="fr-FR"/>
              </w:rPr>
              <w:t>Présence</w:t>
            </w:r>
            <w:r w:rsidR="00AC0A11" w:rsidRPr="008C0AA0">
              <w:rPr>
                <w:rFonts w:ascii="Times New Roman" w:hAnsi="Times New Roman"/>
                <w:b/>
                <w:szCs w:val="22"/>
                <w:lang w:val="fr-FR"/>
              </w:rPr>
              <w:t xml:space="preserve"> </w:t>
            </w:r>
            <w:r w:rsidR="00802D32" w:rsidRPr="008C0AA0">
              <w:rPr>
                <w:rFonts w:ascii="Times New Roman" w:hAnsi="Times New Roman"/>
                <w:b/>
                <w:szCs w:val="22"/>
                <w:lang w:val="fr-FR"/>
              </w:rPr>
              <w:t>dans la</w:t>
            </w:r>
            <w:r w:rsidR="00AC0A11" w:rsidRPr="008C0AA0">
              <w:rPr>
                <w:rFonts w:ascii="Times New Roman" w:hAnsi="Times New Roman"/>
                <w:b/>
                <w:szCs w:val="22"/>
                <w:lang w:val="fr-FR"/>
              </w:rPr>
              <w:t xml:space="preserve"> </w:t>
            </w:r>
            <w:r w:rsidR="00F37DE3" w:rsidRPr="008C0AA0">
              <w:rPr>
                <w:rFonts w:ascii="Times New Roman" w:hAnsi="Times New Roman"/>
                <w:b/>
                <w:szCs w:val="22"/>
                <w:lang w:val="fr-FR"/>
              </w:rPr>
              <w:t>Zone ARP</w:t>
            </w:r>
            <w:r w:rsidR="00AC0A11" w:rsidRPr="008C0AA0">
              <w:rPr>
                <w:rFonts w:ascii="Times New Roman" w:hAnsi="Times New Roman"/>
                <w:b/>
                <w:szCs w:val="22"/>
                <w:lang w:val="fr-FR"/>
              </w:rPr>
              <w:t xml:space="preserve"> (</w:t>
            </w:r>
            <w:r w:rsidR="00AC4D0A" w:rsidRPr="008C0AA0">
              <w:rPr>
                <w:rFonts w:ascii="Times New Roman" w:hAnsi="Times New Roman"/>
                <w:b/>
                <w:szCs w:val="22"/>
                <w:lang w:val="fr-FR"/>
              </w:rPr>
              <w:t>Oui</w:t>
            </w:r>
            <w:r w:rsidR="00AC0A11" w:rsidRPr="008C0AA0">
              <w:rPr>
                <w:rFonts w:ascii="Times New Roman" w:hAnsi="Times New Roman"/>
                <w:b/>
                <w:szCs w:val="22"/>
                <w:lang w:val="fr-FR"/>
              </w:rPr>
              <w:t>/</w:t>
            </w:r>
            <w:r w:rsidR="00AC4D0A" w:rsidRPr="008C0AA0">
              <w:rPr>
                <w:rFonts w:ascii="Times New Roman" w:hAnsi="Times New Roman"/>
                <w:b/>
                <w:szCs w:val="22"/>
                <w:lang w:val="fr-FR"/>
              </w:rPr>
              <w:t>Non</w:t>
            </w:r>
            <w:r w:rsidR="00AC0A11" w:rsidRPr="008C0AA0">
              <w:rPr>
                <w:rFonts w:ascii="Times New Roman" w:hAnsi="Times New Roman"/>
                <w:b/>
                <w:szCs w:val="22"/>
                <w:lang w:val="fr-FR"/>
              </w:rPr>
              <w:t>)</w:t>
            </w:r>
          </w:p>
        </w:tc>
        <w:tc>
          <w:tcPr>
            <w:tcW w:w="3402" w:type="dxa"/>
            <w:shd w:val="pct10" w:color="auto" w:fill="auto"/>
          </w:tcPr>
          <w:p w:rsidR="00AC0A11" w:rsidRPr="008C0AA0" w:rsidRDefault="00AC0A11" w:rsidP="00802D32">
            <w:pPr>
              <w:spacing w:before="80" w:after="80"/>
              <w:rPr>
                <w:rFonts w:ascii="Times New Roman" w:hAnsi="Times New Roman"/>
                <w:b/>
                <w:szCs w:val="22"/>
                <w:lang w:val="fr-FR"/>
              </w:rPr>
            </w:pPr>
            <w:r w:rsidRPr="008C0AA0">
              <w:rPr>
                <w:rFonts w:ascii="Times New Roman" w:hAnsi="Times New Roman"/>
                <w:b/>
                <w:szCs w:val="22"/>
                <w:lang w:val="fr-FR"/>
              </w:rPr>
              <w:t>Comment</w:t>
            </w:r>
            <w:r w:rsidR="00802D32" w:rsidRPr="008C0AA0">
              <w:rPr>
                <w:rFonts w:ascii="Times New Roman" w:hAnsi="Times New Roman"/>
                <w:b/>
                <w:szCs w:val="22"/>
                <w:lang w:val="fr-FR"/>
              </w:rPr>
              <w:t>aire</w:t>
            </w:r>
            <w:r w:rsidRPr="008C0AA0">
              <w:rPr>
                <w:rFonts w:ascii="Times New Roman" w:hAnsi="Times New Roman"/>
                <w:b/>
                <w:szCs w:val="22"/>
                <w:lang w:val="fr-FR"/>
              </w:rPr>
              <w:t>s (</w:t>
            </w:r>
            <w:r w:rsidR="007362E0" w:rsidRPr="008C0AA0">
              <w:rPr>
                <w:rFonts w:ascii="Times New Roman" w:hAnsi="Times New Roman"/>
                <w:b/>
                <w:szCs w:val="22"/>
                <w:lang w:val="fr-FR"/>
              </w:rPr>
              <w:t>par exemple</w:t>
            </w:r>
            <w:r w:rsidRPr="008C0AA0">
              <w:rPr>
                <w:rFonts w:ascii="Times New Roman" w:hAnsi="Times New Roman"/>
                <w:b/>
                <w:szCs w:val="22"/>
                <w:lang w:val="fr-FR"/>
              </w:rPr>
              <w:t xml:space="preserve"> </w:t>
            </w:r>
            <w:r w:rsidR="00802D32" w:rsidRPr="008C0AA0">
              <w:rPr>
                <w:rFonts w:ascii="Times New Roman" w:hAnsi="Times New Roman"/>
                <w:b/>
                <w:szCs w:val="22"/>
                <w:lang w:val="fr-FR"/>
              </w:rPr>
              <w:t xml:space="preserve">surface </w:t>
            </w:r>
            <w:r w:rsidRPr="008C0AA0">
              <w:rPr>
                <w:rFonts w:ascii="Times New Roman" w:hAnsi="Times New Roman"/>
                <w:b/>
                <w:szCs w:val="22"/>
                <w:lang w:val="fr-FR"/>
              </w:rPr>
              <w:t>total</w:t>
            </w:r>
            <w:r w:rsidR="00802D32" w:rsidRPr="008C0AA0">
              <w:rPr>
                <w:rFonts w:ascii="Times New Roman" w:hAnsi="Times New Roman"/>
                <w:b/>
                <w:szCs w:val="22"/>
                <w:lang w:val="fr-FR"/>
              </w:rPr>
              <w:t>e</w:t>
            </w:r>
            <w:r w:rsidRPr="008C0AA0">
              <w:rPr>
                <w:rFonts w:ascii="Times New Roman" w:hAnsi="Times New Roman"/>
                <w:b/>
                <w:szCs w:val="22"/>
                <w:lang w:val="fr-FR"/>
              </w:rPr>
              <w:t xml:space="preserve">, </w:t>
            </w:r>
            <w:r w:rsidR="00802D32" w:rsidRPr="008C0AA0">
              <w:rPr>
                <w:rFonts w:ascii="Times New Roman" w:hAnsi="Times New Roman"/>
                <w:b/>
                <w:szCs w:val="22"/>
                <w:lang w:val="fr-FR"/>
              </w:rPr>
              <w:t xml:space="preserve">culture </w:t>
            </w:r>
            <w:r w:rsidRPr="008C0AA0">
              <w:rPr>
                <w:rFonts w:ascii="Times New Roman" w:hAnsi="Times New Roman"/>
                <w:b/>
                <w:szCs w:val="22"/>
                <w:lang w:val="fr-FR"/>
              </w:rPr>
              <w:t>maj</w:t>
            </w:r>
            <w:r w:rsidR="00802D32" w:rsidRPr="008C0AA0">
              <w:rPr>
                <w:rFonts w:ascii="Times New Roman" w:hAnsi="Times New Roman"/>
                <w:b/>
                <w:szCs w:val="22"/>
                <w:lang w:val="fr-FR"/>
              </w:rPr>
              <w:t>eure</w:t>
            </w:r>
            <w:r w:rsidRPr="008C0AA0">
              <w:rPr>
                <w:rFonts w:ascii="Times New Roman" w:hAnsi="Times New Roman"/>
                <w:b/>
                <w:szCs w:val="22"/>
                <w:lang w:val="fr-FR"/>
              </w:rPr>
              <w:t>/min</w:t>
            </w:r>
            <w:r w:rsidR="00802D32" w:rsidRPr="008C0AA0">
              <w:rPr>
                <w:rFonts w:ascii="Times New Roman" w:hAnsi="Times New Roman"/>
                <w:b/>
                <w:szCs w:val="22"/>
                <w:lang w:val="fr-FR"/>
              </w:rPr>
              <w:t>eure</w:t>
            </w:r>
            <w:r w:rsidRPr="008C0AA0">
              <w:rPr>
                <w:rFonts w:ascii="Times New Roman" w:hAnsi="Times New Roman"/>
                <w:b/>
                <w:szCs w:val="22"/>
                <w:lang w:val="fr-FR"/>
              </w:rPr>
              <w:t xml:space="preserve"> </w:t>
            </w:r>
            <w:r w:rsidR="00A9244C" w:rsidRPr="008C0AA0">
              <w:rPr>
                <w:rFonts w:ascii="Times New Roman" w:hAnsi="Times New Roman"/>
                <w:b/>
                <w:szCs w:val="22"/>
                <w:lang w:val="fr-FR"/>
              </w:rPr>
              <w:t>dans la zone</w:t>
            </w:r>
            <w:r w:rsidR="00F37DE3" w:rsidRPr="008C0AA0">
              <w:rPr>
                <w:rFonts w:ascii="Times New Roman" w:hAnsi="Times New Roman"/>
                <w:b/>
                <w:szCs w:val="22"/>
                <w:lang w:val="fr-FR"/>
              </w:rPr>
              <w:t xml:space="preserve"> ARP</w:t>
            </w:r>
            <w:r w:rsidRPr="008C0AA0">
              <w:rPr>
                <w:rFonts w:ascii="Times New Roman" w:hAnsi="Times New Roman"/>
                <w:b/>
                <w:szCs w:val="22"/>
                <w:lang w:val="fr-FR"/>
              </w:rPr>
              <w:t xml:space="preserve">, </w:t>
            </w:r>
            <w:r w:rsidRPr="008C0AA0">
              <w:rPr>
                <w:rFonts w:ascii="Times New Roman" w:hAnsi="Times New Roman"/>
                <w:b/>
                <w:i/>
                <w:szCs w:val="22"/>
                <w:lang w:val="fr-FR"/>
              </w:rPr>
              <w:t>habitats</w:t>
            </w:r>
            <w:r w:rsidR="00802D32" w:rsidRPr="008C0AA0">
              <w:rPr>
                <w:rFonts w:ascii="Times New Roman" w:hAnsi="Times New Roman"/>
                <w:b/>
                <w:szCs w:val="22"/>
                <w:lang w:val="fr-FR"/>
              </w:rPr>
              <w:t>*</w:t>
            </w:r>
            <w:r w:rsidR="00802D32" w:rsidRPr="008C0AA0">
              <w:rPr>
                <w:rFonts w:ascii="Times New Roman" w:hAnsi="Times New Roman"/>
                <w:b/>
                <w:i/>
                <w:szCs w:val="22"/>
                <w:lang w:val="fr-FR"/>
              </w:rPr>
              <w:t xml:space="preserve"> majeur</w:t>
            </w:r>
            <w:r w:rsidR="005B4BA1">
              <w:rPr>
                <w:rFonts w:ascii="Times New Roman" w:hAnsi="Times New Roman"/>
                <w:b/>
                <w:i/>
                <w:szCs w:val="22"/>
                <w:lang w:val="fr-FR"/>
              </w:rPr>
              <w:t>s</w:t>
            </w:r>
            <w:r w:rsidR="00802D32" w:rsidRPr="008C0AA0">
              <w:rPr>
                <w:rFonts w:ascii="Times New Roman" w:hAnsi="Times New Roman"/>
                <w:b/>
                <w:i/>
                <w:szCs w:val="22"/>
                <w:lang w:val="fr-FR"/>
              </w:rPr>
              <w:t>/mineur</w:t>
            </w:r>
            <w:r w:rsidR="005B4BA1">
              <w:rPr>
                <w:rFonts w:ascii="Times New Roman" w:hAnsi="Times New Roman"/>
                <w:b/>
                <w:i/>
                <w:szCs w:val="22"/>
                <w:lang w:val="fr-FR"/>
              </w:rPr>
              <w:t>s</w:t>
            </w:r>
            <w:r w:rsidRPr="008C0AA0">
              <w:rPr>
                <w:rFonts w:ascii="Times New Roman" w:hAnsi="Times New Roman"/>
                <w:b/>
                <w:szCs w:val="22"/>
                <w:lang w:val="fr-FR"/>
              </w:rPr>
              <w:t>)</w:t>
            </w:r>
          </w:p>
        </w:tc>
        <w:tc>
          <w:tcPr>
            <w:tcW w:w="1843" w:type="dxa"/>
            <w:shd w:val="pct10" w:color="auto" w:fill="auto"/>
          </w:tcPr>
          <w:p w:rsidR="00AC0A11" w:rsidRPr="008C0AA0" w:rsidRDefault="00A9244C" w:rsidP="0092669B">
            <w:pPr>
              <w:spacing w:before="80" w:after="80"/>
              <w:rPr>
                <w:rFonts w:ascii="Times New Roman" w:hAnsi="Times New Roman"/>
                <w:b/>
                <w:szCs w:val="22"/>
                <w:lang w:val="fr-FR"/>
              </w:rPr>
            </w:pPr>
            <w:r w:rsidRPr="008C0AA0">
              <w:rPr>
                <w:rFonts w:ascii="Times New Roman" w:hAnsi="Times New Roman"/>
                <w:b/>
                <w:bCs/>
                <w:i/>
                <w:iCs/>
                <w:lang w:val="fr-FR"/>
              </w:rPr>
              <w:t>Référence</w:t>
            </w:r>
          </w:p>
        </w:tc>
      </w:tr>
      <w:tr w:rsidR="00AC0A11" w:rsidRPr="008C0AA0" w:rsidTr="00AC0A11">
        <w:tc>
          <w:tcPr>
            <w:tcW w:w="2021" w:type="dxa"/>
          </w:tcPr>
          <w:p w:rsidR="00AC0A11" w:rsidRPr="008C0AA0" w:rsidRDefault="00AC0A11" w:rsidP="0035457C">
            <w:pPr>
              <w:spacing w:before="80" w:after="80"/>
              <w:rPr>
                <w:rFonts w:ascii="Times New Roman" w:hAnsi="Times New Roman"/>
                <w:szCs w:val="22"/>
                <w:lang w:val="fr-FR"/>
              </w:rPr>
            </w:pPr>
          </w:p>
        </w:tc>
        <w:tc>
          <w:tcPr>
            <w:tcW w:w="1984" w:type="dxa"/>
          </w:tcPr>
          <w:p w:rsidR="00AC0A11" w:rsidRPr="008C0AA0" w:rsidRDefault="00AC0A11" w:rsidP="0035457C">
            <w:pPr>
              <w:spacing w:before="80" w:after="80"/>
              <w:rPr>
                <w:rFonts w:ascii="Times New Roman" w:hAnsi="Times New Roman"/>
                <w:szCs w:val="22"/>
                <w:lang w:val="fr-FR"/>
              </w:rPr>
            </w:pPr>
          </w:p>
        </w:tc>
        <w:tc>
          <w:tcPr>
            <w:tcW w:w="3402" w:type="dxa"/>
          </w:tcPr>
          <w:p w:rsidR="00AC0A11" w:rsidRPr="008C0AA0" w:rsidRDefault="00AC0A11" w:rsidP="0035457C">
            <w:pPr>
              <w:spacing w:before="80" w:after="80"/>
              <w:rPr>
                <w:rFonts w:ascii="Times New Roman" w:hAnsi="Times New Roman"/>
                <w:szCs w:val="22"/>
                <w:lang w:val="fr-FR"/>
              </w:rPr>
            </w:pPr>
          </w:p>
        </w:tc>
        <w:tc>
          <w:tcPr>
            <w:tcW w:w="1843" w:type="dxa"/>
          </w:tcPr>
          <w:p w:rsidR="00AC0A11" w:rsidRPr="008C0AA0" w:rsidRDefault="00AC0A11" w:rsidP="0035457C">
            <w:pPr>
              <w:spacing w:before="80" w:after="80"/>
              <w:rPr>
                <w:rFonts w:ascii="Times New Roman" w:hAnsi="Times New Roman"/>
                <w:szCs w:val="22"/>
                <w:lang w:val="fr-FR"/>
              </w:rPr>
            </w:pPr>
          </w:p>
        </w:tc>
      </w:tr>
      <w:tr w:rsidR="00AC0A11" w:rsidRPr="008C0AA0" w:rsidTr="00AC0A11">
        <w:tc>
          <w:tcPr>
            <w:tcW w:w="2021" w:type="dxa"/>
          </w:tcPr>
          <w:p w:rsidR="00AC0A11" w:rsidRPr="008C0AA0" w:rsidRDefault="00AC0A11" w:rsidP="0035457C">
            <w:pPr>
              <w:spacing w:before="80" w:after="80"/>
              <w:rPr>
                <w:rFonts w:ascii="Times New Roman" w:hAnsi="Times New Roman"/>
                <w:szCs w:val="22"/>
                <w:lang w:val="fr-FR"/>
              </w:rPr>
            </w:pPr>
          </w:p>
        </w:tc>
        <w:tc>
          <w:tcPr>
            <w:tcW w:w="1984" w:type="dxa"/>
          </w:tcPr>
          <w:p w:rsidR="00AC0A11" w:rsidRPr="008C0AA0" w:rsidRDefault="00AC0A11" w:rsidP="0035457C">
            <w:pPr>
              <w:spacing w:before="80" w:after="80"/>
              <w:rPr>
                <w:rFonts w:ascii="Times New Roman" w:hAnsi="Times New Roman"/>
                <w:szCs w:val="22"/>
                <w:lang w:val="fr-FR"/>
              </w:rPr>
            </w:pPr>
          </w:p>
        </w:tc>
        <w:tc>
          <w:tcPr>
            <w:tcW w:w="3402" w:type="dxa"/>
          </w:tcPr>
          <w:p w:rsidR="00AC0A11" w:rsidRPr="008C0AA0" w:rsidRDefault="00AC0A11" w:rsidP="0035457C">
            <w:pPr>
              <w:spacing w:before="80" w:after="80"/>
              <w:rPr>
                <w:rFonts w:ascii="Times New Roman" w:hAnsi="Times New Roman"/>
                <w:szCs w:val="22"/>
                <w:lang w:val="fr-FR"/>
              </w:rPr>
            </w:pPr>
          </w:p>
        </w:tc>
        <w:tc>
          <w:tcPr>
            <w:tcW w:w="1843" w:type="dxa"/>
          </w:tcPr>
          <w:p w:rsidR="00AC0A11" w:rsidRPr="008C0AA0" w:rsidRDefault="00AC0A11" w:rsidP="0035457C">
            <w:pPr>
              <w:spacing w:before="80" w:after="80"/>
              <w:rPr>
                <w:rFonts w:ascii="Times New Roman" w:hAnsi="Times New Roman"/>
                <w:szCs w:val="22"/>
                <w:lang w:val="fr-FR"/>
              </w:rPr>
            </w:pPr>
          </w:p>
        </w:tc>
      </w:tr>
      <w:tr w:rsidR="00AC0A11" w:rsidRPr="008C0AA0" w:rsidTr="00AC0A11">
        <w:tc>
          <w:tcPr>
            <w:tcW w:w="2021" w:type="dxa"/>
          </w:tcPr>
          <w:p w:rsidR="00AC0A11" w:rsidRPr="008C0AA0" w:rsidRDefault="00AC0A11" w:rsidP="0035457C">
            <w:pPr>
              <w:spacing w:before="80" w:after="80"/>
              <w:rPr>
                <w:rFonts w:ascii="Times New Roman" w:hAnsi="Times New Roman"/>
                <w:szCs w:val="22"/>
                <w:lang w:val="fr-FR"/>
              </w:rPr>
            </w:pPr>
          </w:p>
        </w:tc>
        <w:tc>
          <w:tcPr>
            <w:tcW w:w="1984" w:type="dxa"/>
          </w:tcPr>
          <w:p w:rsidR="00AC0A11" w:rsidRPr="008C0AA0" w:rsidRDefault="00AC0A11" w:rsidP="0035457C">
            <w:pPr>
              <w:spacing w:before="80" w:after="80"/>
              <w:rPr>
                <w:rFonts w:ascii="Times New Roman" w:hAnsi="Times New Roman"/>
                <w:szCs w:val="22"/>
                <w:lang w:val="fr-FR"/>
              </w:rPr>
            </w:pPr>
          </w:p>
        </w:tc>
        <w:tc>
          <w:tcPr>
            <w:tcW w:w="3402" w:type="dxa"/>
          </w:tcPr>
          <w:p w:rsidR="00AC0A11" w:rsidRPr="008C0AA0" w:rsidRDefault="00AC0A11" w:rsidP="0035457C">
            <w:pPr>
              <w:spacing w:before="80" w:after="80"/>
              <w:rPr>
                <w:rFonts w:ascii="Times New Roman" w:hAnsi="Times New Roman"/>
                <w:szCs w:val="22"/>
                <w:lang w:val="fr-FR"/>
              </w:rPr>
            </w:pPr>
          </w:p>
        </w:tc>
        <w:tc>
          <w:tcPr>
            <w:tcW w:w="1843" w:type="dxa"/>
          </w:tcPr>
          <w:p w:rsidR="00AC0A11" w:rsidRPr="008C0AA0" w:rsidRDefault="00AC0A11" w:rsidP="0035457C">
            <w:pPr>
              <w:spacing w:before="80" w:after="80"/>
              <w:rPr>
                <w:rFonts w:ascii="Times New Roman" w:hAnsi="Times New Roman"/>
                <w:szCs w:val="22"/>
                <w:lang w:val="fr-FR"/>
              </w:rPr>
            </w:pPr>
          </w:p>
        </w:tc>
      </w:tr>
      <w:tr w:rsidR="00AC0A11" w:rsidRPr="008C0AA0" w:rsidTr="00AC0A11">
        <w:tc>
          <w:tcPr>
            <w:tcW w:w="2021" w:type="dxa"/>
          </w:tcPr>
          <w:p w:rsidR="00AC0A11" w:rsidRPr="008C0AA0" w:rsidRDefault="00AC0A11" w:rsidP="0035457C">
            <w:pPr>
              <w:spacing w:before="80" w:after="80"/>
              <w:rPr>
                <w:rFonts w:ascii="Times New Roman" w:hAnsi="Times New Roman"/>
                <w:szCs w:val="22"/>
                <w:lang w:val="fr-FR"/>
              </w:rPr>
            </w:pPr>
          </w:p>
        </w:tc>
        <w:tc>
          <w:tcPr>
            <w:tcW w:w="1984" w:type="dxa"/>
          </w:tcPr>
          <w:p w:rsidR="00AC0A11" w:rsidRPr="008C0AA0" w:rsidRDefault="00AC0A11" w:rsidP="0035457C">
            <w:pPr>
              <w:spacing w:before="80" w:after="80"/>
              <w:rPr>
                <w:rFonts w:ascii="Times New Roman" w:hAnsi="Times New Roman"/>
                <w:szCs w:val="22"/>
                <w:lang w:val="fr-FR"/>
              </w:rPr>
            </w:pPr>
          </w:p>
        </w:tc>
        <w:tc>
          <w:tcPr>
            <w:tcW w:w="3402" w:type="dxa"/>
          </w:tcPr>
          <w:p w:rsidR="00AC0A11" w:rsidRPr="008C0AA0" w:rsidRDefault="00AC0A11" w:rsidP="0035457C">
            <w:pPr>
              <w:spacing w:before="80" w:after="80"/>
              <w:rPr>
                <w:rFonts w:ascii="Times New Roman" w:hAnsi="Times New Roman"/>
                <w:szCs w:val="22"/>
                <w:lang w:val="fr-FR"/>
              </w:rPr>
            </w:pPr>
          </w:p>
        </w:tc>
        <w:tc>
          <w:tcPr>
            <w:tcW w:w="1843" w:type="dxa"/>
          </w:tcPr>
          <w:p w:rsidR="00AC0A11" w:rsidRPr="008C0AA0" w:rsidRDefault="00AC0A11" w:rsidP="0035457C">
            <w:pPr>
              <w:spacing w:before="80" w:after="80"/>
              <w:rPr>
                <w:rFonts w:ascii="Times New Roman" w:hAnsi="Times New Roman"/>
                <w:szCs w:val="22"/>
                <w:lang w:val="fr-FR"/>
              </w:rPr>
            </w:pPr>
          </w:p>
        </w:tc>
      </w:tr>
      <w:tr w:rsidR="00AC0A11" w:rsidRPr="008C0AA0" w:rsidTr="00AC0A11">
        <w:tc>
          <w:tcPr>
            <w:tcW w:w="2021" w:type="dxa"/>
            <w:tcBorders>
              <w:bottom w:val="double" w:sz="4" w:space="0" w:color="auto"/>
            </w:tcBorders>
          </w:tcPr>
          <w:p w:rsidR="00AC0A11" w:rsidRPr="008C0AA0" w:rsidRDefault="00AC0A11" w:rsidP="0035457C">
            <w:pPr>
              <w:spacing w:before="80" w:after="80"/>
              <w:rPr>
                <w:rFonts w:ascii="Times New Roman" w:hAnsi="Times New Roman"/>
                <w:szCs w:val="22"/>
                <w:lang w:val="fr-FR"/>
              </w:rPr>
            </w:pPr>
          </w:p>
        </w:tc>
        <w:tc>
          <w:tcPr>
            <w:tcW w:w="1984" w:type="dxa"/>
            <w:tcBorders>
              <w:bottom w:val="double" w:sz="4" w:space="0" w:color="auto"/>
            </w:tcBorders>
          </w:tcPr>
          <w:p w:rsidR="00AC0A11" w:rsidRPr="008C0AA0" w:rsidRDefault="00AC0A11" w:rsidP="0035457C">
            <w:pPr>
              <w:spacing w:before="80" w:after="80"/>
              <w:rPr>
                <w:rFonts w:ascii="Times New Roman" w:hAnsi="Times New Roman"/>
                <w:szCs w:val="22"/>
                <w:lang w:val="fr-FR"/>
              </w:rPr>
            </w:pPr>
          </w:p>
        </w:tc>
        <w:tc>
          <w:tcPr>
            <w:tcW w:w="3402" w:type="dxa"/>
            <w:tcBorders>
              <w:bottom w:val="double" w:sz="4" w:space="0" w:color="auto"/>
            </w:tcBorders>
          </w:tcPr>
          <w:p w:rsidR="00AC0A11" w:rsidRPr="008C0AA0" w:rsidRDefault="00AC0A11" w:rsidP="0035457C">
            <w:pPr>
              <w:spacing w:before="80" w:after="80"/>
              <w:rPr>
                <w:rFonts w:ascii="Times New Roman" w:hAnsi="Times New Roman"/>
                <w:szCs w:val="22"/>
                <w:lang w:val="fr-FR"/>
              </w:rPr>
            </w:pPr>
          </w:p>
        </w:tc>
        <w:tc>
          <w:tcPr>
            <w:tcW w:w="1843" w:type="dxa"/>
            <w:tcBorders>
              <w:bottom w:val="double" w:sz="4" w:space="0" w:color="auto"/>
            </w:tcBorders>
          </w:tcPr>
          <w:p w:rsidR="00AC0A11" w:rsidRPr="008C0AA0" w:rsidRDefault="00AC0A11" w:rsidP="0035457C">
            <w:pPr>
              <w:spacing w:before="80" w:after="80"/>
              <w:rPr>
                <w:rFonts w:ascii="Times New Roman" w:hAnsi="Times New Roman"/>
                <w:szCs w:val="22"/>
                <w:lang w:val="fr-FR"/>
              </w:rPr>
            </w:pPr>
          </w:p>
        </w:tc>
      </w:tr>
    </w:tbl>
    <w:p w:rsidR="00175489" w:rsidRPr="008C0AA0" w:rsidRDefault="00175489" w:rsidP="009922E4">
      <w:pPr>
        <w:ind w:left="-74"/>
        <w:rPr>
          <w:rFonts w:ascii="Times New Roman" w:hAnsi="Times New Roman"/>
          <w:b/>
          <w:szCs w:val="22"/>
          <w:lang w:val="fr-FR"/>
        </w:rPr>
      </w:pPr>
      <w:r w:rsidRPr="008C0AA0">
        <w:rPr>
          <w:rFonts w:ascii="Times New Roman" w:hAnsi="Times New Roman"/>
          <w:i/>
          <w:szCs w:val="22"/>
          <w:lang w:val="fr-FR"/>
        </w:rPr>
        <w:t>*</w:t>
      </w:r>
      <w:r w:rsidR="00177CC9" w:rsidRPr="008C0AA0">
        <w:rPr>
          <w:rFonts w:ascii="Times New Roman" w:hAnsi="Times New Roman"/>
          <w:i/>
          <w:szCs w:val="22"/>
          <w:lang w:val="fr-FR"/>
        </w:rPr>
        <w:t>Spécifier les</w:t>
      </w:r>
      <w:r w:rsidRPr="008C0AA0">
        <w:rPr>
          <w:rFonts w:ascii="Times New Roman" w:hAnsi="Times New Roman"/>
          <w:i/>
          <w:szCs w:val="22"/>
          <w:lang w:val="fr-FR"/>
        </w:rPr>
        <w:t xml:space="preserve"> habitat</w:t>
      </w:r>
      <w:r w:rsidR="00177CC9" w:rsidRPr="008C0AA0">
        <w:rPr>
          <w:rFonts w:ascii="Times New Roman" w:hAnsi="Times New Roman"/>
          <w:i/>
          <w:szCs w:val="22"/>
          <w:lang w:val="fr-FR"/>
        </w:rPr>
        <w:t>s</w:t>
      </w:r>
      <w:r w:rsidRPr="008C0AA0">
        <w:rPr>
          <w:rFonts w:ascii="Times New Roman" w:hAnsi="Times New Roman"/>
          <w:i/>
          <w:szCs w:val="22"/>
          <w:lang w:val="fr-FR"/>
        </w:rPr>
        <w:t xml:space="preserve"> </w:t>
      </w:r>
      <w:r w:rsidR="00F37DE3" w:rsidRPr="008C0AA0">
        <w:rPr>
          <w:rFonts w:ascii="Times New Roman" w:hAnsi="Times New Roman"/>
          <w:i/>
          <w:szCs w:val="22"/>
          <w:lang w:val="fr-FR"/>
        </w:rPr>
        <w:t>pour</w:t>
      </w:r>
      <w:r w:rsidR="00177CC9" w:rsidRPr="008C0AA0">
        <w:rPr>
          <w:rFonts w:ascii="Times New Roman" w:hAnsi="Times New Roman"/>
          <w:i/>
          <w:szCs w:val="22"/>
          <w:lang w:val="fr-FR"/>
        </w:rPr>
        <w:t xml:space="preserve"> les</w:t>
      </w:r>
      <w:r w:rsidRPr="008C0AA0">
        <w:rPr>
          <w:rFonts w:ascii="Times New Roman" w:hAnsi="Times New Roman"/>
          <w:i/>
          <w:szCs w:val="22"/>
          <w:lang w:val="fr-FR"/>
        </w:rPr>
        <w:t xml:space="preserve"> </w:t>
      </w:r>
      <w:r w:rsidR="00F37DE3" w:rsidRPr="008C0AA0">
        <w:rPr>
          <w:rFonts w:ascii="Times New Roman" w:hAnsi="Times New Roman"/>
          <w:i/>
          <w:szCs w:val="22"/>
          <w:lang w:val="fr-FR"/>
        </w:rPr>
        <w:t>plantes envahissantes</w:t>
      </w:r>
      <w:r w:rsidRPr="008C0AA0">
        <w:rPr>
          <w:rFonts w:ascii="Times New Roman" w:hAnsi="Times New Roman"/>
          <w:i/>
          <w:szCs w:val="22"/>
          <w:lang w:val="fr-FR"/>
        </w:rPr>
        <w:t xml:space="preserve">, </w:t>
      </w:r>
      <w:r w:rsidR="00177CC9" w:rsidRPr="008C0AA0">
        <w:rPr>
          <w:rFonts w:ascii="Times New Roman" w:hAnsi="Times New Roman"/>
          <w:i/>
          <w:szCs w:val="22"/>
          <w:lang w:val="fr-FR"/>
        </w:rPr>
        <w:t xml:space="preserve">les </w:t>
      </w:r>
      <w:r w:rsidR="00F37DE3" w:rsidRPr="008C0AA0">
        <w:rPr>
          <w:rFonts w:ascii="Times New Roman" w:hAnsi="Times New Roman"/>
          <w:i/>
          <w:szCs w:val="22"/>
          <w:lang w:val="fr-FR"/>
        </w:rPr>
        <w:t>plantes-hôtes</w:t>
      </w:r>
      <w:r w:rsidRPr="008C0AA0">
        <w:rPr>
          <w:rFonts w:ascii="Times New Roman" w:hAnsi="Times New Roman"/>
          <w:i/>
          <w:szCs w:val="22"/>
          <w:lang w:val="fr-FR"/>
        </w:rPr>
        <w:t xml:space="preserve"> </w:t>
      </w:r>
      <w:r w:rsidR="00F37DE3" w:rsidRPr="008C0AA0">
        <w:rPr>
          <w:rFonts w:ascii="Times New Roman" w:hAnsi="Times New Roman"/>
          <w:i/>
          <w:szCs w:val="22"/>
          <w:lang w:val="fr-FR"/>
        </w:rPr>
        <w:t>pour</w:t>
      </w:r>
      <w:r w:rsidRPr="008C0AA0">
        <w:rPr>
          <w:rFonts w:ascii="Times New Roman" w:hAnsi="Times New Roman"/>
          <w:i/>
          <w:szCs w:val="22"/>
          <w:lang w:val="fr-FR"/>
        </w:rPr>
        <w:t xml:space="preserve"> </w:t>
      </w:r>
      <w:r w:rsidR="00177CC9" w:rsidRPr="008C0AA0">
        <w:rPr>
          <w:rFonts w:ascii="Times New Roman" w:hAnsi="Times New Roman"/>
          <w:i/>
          <w:szCs w:val="22"/>
          <w:lang w:val="fr-FR"/>
        </w:rPr>
        <w:t xml:space="preserve">les </w:t>
      </w:r>
      <w:r w:rsidR="00F37DE3" w:rsidRPr="008C0AA0">
        <w:rPr>
          <w:rFonts w:ascii="Times New Roman" w:hAnsi="Times New Roman"/>
          <w:i/>
          <w:szCs w:val="22"/>
          <w:lang w:val="fr-FR"/>
        </w:rPr>
        <w:t>autres</w:t>
      </w:r>
      <w:r w:rsidRPr="008C0AA0">
        <w:rPr>
          <w:rFonts w:ascii="Times New Roman" w:hAnsi="Times New Roman"/>
          <w:i/>
          <w:szCs w:val="22"/>
          <w:lang w:val="fr-FR"/>
        </w:rPr>
        <w:t xml:space="preserve"> </w:t>
      </w:r>
      <w:r w:rsidR="00177CC9" w:rsidRPr="008C0AA0">
        <w:rPr>
          <w:rFonts w:ascii="Times New Roman" w:hAnsi="Times New Roman"/>
          <w:i/>
          <w:szCs w:val="22"/>
          <w:lang w:val="fr-FR"/>
        </w:rPr>
        <w:t>organismes nuisibles</w:t>
      </w:r>
      <w:r w:rsidRPr="008C0AA0">
        <w:rPr>
          <w:rFonts w:ascii="Times New Roman" w:hAnsi="Times New Roman"/>
          <w:i/>
          <w:szCs w:val="22"/>
          <w:lang w:val="fr-FR"/>
        </w:rPr>
        <w:t>.</w:t>
      </w:r>
    </w:p>
    <w:p w:rsidR="00175489" w:rsidRPr="008C0AA0" w:rsidRDefault="00175489" w:rsidP="00105D2C">
      <w:pPr>
        <w:spacing w:before="80"/>
        <w:ind w:right="57"/>
        <w:rPr>
          <w:rFonts w:ascii="Times New Roman" w:hAnsi="Times New Roman"/>
          <w:b/>
          <w:szCs w:val="22"/>
          <w:vertAlign w:val="superscript"/>
          <w:lang w:val="fr-FR"/>
        </w:rPr>
      </w:pPr>
      <w:r w:rsidRPr="008C0AA0">
        <w:rPr>
          <w:rFonts w:ascii="Times New Roman" w:hAnsi="Times New Roman"/>
          <w:b/>
          <w:szCs w:val="22"/>
          <w:lang w:val="fr-FR"/>
        </w:rPr>
        <w:t xml:space="preserve">8. </w:t>
      </w:r>
      <w:r w:rsidR="00802D32" w:rsidRPr="008C0AA0">
        <w:rPr>
          <w:rFonts w:ascii="Times New Roman" w:hAnsi="Times New Roman"/>
          <w:b/>
          <w:szCs w:val="22"/>
          <w:lang w:val="fr-FR"/>
        </w:rPr>
        <w:t>Filières pour l’</w:t>
      </w:r>
      <w:r w:rsidRPr="008C0AA0">
        <w:rPr>
          <w:rFonts w:ascii="Times New Roman" w:hAnsi="Times New Roman"/>
          <w:b/>
          <w:szCs w:val="22"/>
          <w:lang w:val="fr-FR"/>
        </w:rPr>
        <w:t>entr</w:t>
      </w:r>
      <w:r w:rsidR="00802D32" w:rsidRPr="008C0AA0">
        <w:rPr>
          <w:rFonts w:ascii="Times New Roman" w:hAnsi="Times New Roman"/>
          <w:b/>
          <w:szCs w:val="22"/>
          <w:lang w:val="fr-FR"/>
        </w:rPr>
        <w:t>ée</w:t>
      </w:r>
    </w:p>
    <w:p w:rsidR="00175489" w:rsidRPr="008C0AA0" w:rsidRDefault="00802D32" w:rsidP="00113A6C">
      <w:pPr>
        <w:ind w:left="-74"/>
        <w:rPr>
          <w:rFonts w:ascii="Times New Roman" w:hAnsi="Times New Roman"/>
          <w:i/>
          <w:szCs w:val="22"/>
          <w:lang w:val="fr-FR"/>
        </w:rPr>
      </w:pPr>
      <w:r w:rsidRPr="008C0AA0">
        <w:rPr>
          <w:rFonts w:ascii="Times New Roman" w:hAnsi="Times New Roman"/>
          <w:i/>
          <w:szCs w:val="22"/>
          <w:lang w:val="fr-FR"/>
        </w:rPr>
        <w:t xml:space="preserve">Quelles sont les filières </w:t>
      </w:r>
      <w:r w:rsidR="00175489" w:rsidRPr="008C0AA0">
        <w:rPr>
          <w:rFonts w:ascii="Times New Roman" w:hAnsi="Times New Roman"/>
          <w:i/>
          <w:szCs w:val="22"/>
          <w:lang w:val="fr-FR"/>
        </w:rPr>
        <w:t>possible</w:t>
      </w:r>
      <w:r w:rsidRPr="008C0AA0">
        <w:rPr>
          <w:rFonts w:ascii="Times New Roman" w:hAnsi="Times New Roman"/>
          <w:i/>
          <w:szCs w:val="22"/>
          <w:lang w:val="fr-FR"/>
        </w:rPr>
        <w:t>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quelle est leur importance pour la </w:t>
      </w:r>
      <w:r w:rsidR="00175489" w:rsidRPr="008C0AA0">
        <w:rPr>
          <w:rFonts w:ascii="Times New Roman" w:hAnsi="Times New Roman"/>
          <w:i/>
          <w:szCs w:val="22"/>
          <w:lang w:val="fr-FR"/>
        </w:rPr>
        <w:t>probabilit</w:t>
      </w:r>
      <w:r w:rsidRPr="008C0AA0">
        <w:rPr>
          <w:rFonts w:ascii="Times New Roman" w:hAnsi="Times New Roman"/>
          <w:i/>
          <w:szCs w:val="22"/>
          <w:lang w:val="fr-FR"/>
        </w:rPr>
        <w:t>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w:t>
      </w:r>
      <w:r w:rsidRPr="008C0AA0">
        <w:rPr>
          <w:rFonts w:ascii="Times New Roman" w:hAnsi="Times New Roman"/>
          <w:i/>
          <w:szCs w:val="22"/>
          <w:lang w:val="fr-FR"/>
        </w:rPr>
        <w:t>’</w:t>
      </w:r>
      <w:r w:rsidR="009E2985" w:rsidRPr="008C0AA0">
        <w:rPr>
          <w:rFonts w:ascii="Times New Roman" w:hAnsi="Times New Roman"/>
          <w:i/>
          <w:szCs w:val="22"/>
          <w:lang w:val="fr-FR"/>
        </w:rPr>
        <w:t>entr</w:t>
      </w:r>
      <w:r w:rsidRPr="008C0AA0">
        <w:rPr>
          <w:rFonts w:ascii="Times New Roman" w:hAnsi="Times New Roman"/>
          <w:i/>
          <w:szCs w:val="22"/>
          <w:lang w:val="fr-FR"/>
        </w:rPr>
        <w:t>ée</w:t>
      </w:r>
      <w:r w:rsidR="00175489" w:rsidRPr="008C0AA0">
        <w:rPr>
          <w:rFonts w:ascii="Times New Roman" w:hAnsi="Times New Roman"/>
          <w:i/>
          <w:szCs w:val="22"/>
          <w:lang w:val="fr-FR"/>
        </w:rPr>
        <w:t>?</w:t>
      </w:r>
    </w:p>
    <w:tbl>
      <w:tblPr>
        <w:tblW w:w="10263" w:type="dxa"/>
        <w:tblInd w:w="-74" w:type="dxa"/>
        <w:tblLook w:val="00A0" w:firstRow="1" w:lastRow="0" w:firstColumn="1" w:lastColumn="0" w:noHBand="0" w:noVBand="0"/>
      </w:tblPr>
      <w:tblGrid>
        <w:gridCol w:w="74"/>
        <w:gridCol w:w="5094"/>
        <w:gridCol w:w="4402"/>
        <w:gridCol w:w="693"/>
      </w:tblGrid>
      <w:tr w:rsidR="00175489" w:rsidRPr="008C0AA0" w:rsidTr="00910829">
        <w:trPr>
          <w:gridAfter w:val="1"/>
          <w:wAfter w:w="693" w:type="dxa"/>
        </w:trPr>
        <w:tc>
          <w:tcPr>
            <w:tcW w:w="9570" w:type="dxa"/>
            <w:gridSpan w:val="3"/>
            <w:shd w:val="pct15" w:color="auto" w:fill="auto"/>
          </w:tcPr>
          <w:tbl>
            <w:tblPr>
              <w:tblW w:w="0" w:type="auto"/>
              <w:tblLook w:val="00A0" w:firstRow="1" w:lastRow="0" w:firstColumn="1" w:lastColumn="0" w:noHBand="0" w:noVBand="0"/>
            </w:tblPr>
            <w:tblGrid>
              <w:gridCol w:w="4677"/>
              <w:gridCol w:w="4677"/>
            </w:tblGrid>
            <w:tr w:rsidR="00175489" w:rsidRPr="008C0AA0" w:rsidTr="00B34844">
              <w:tc>
                <w:tcPr>
                  <w:tcW w:w="4677" w:type="dxa"/>
                  <w:shd w:val="pct15" w:color="auto" w:fill="auto"/>
                </w:tcPr>
                <w:p w:rsidR="00175489" w:rsidRPr="008C0AA0" w:rsidRDefault="00B34844" w:rsidP="00B34844">
                  <w:pPr>
                    <w:pStyle w:val="yesno"/>
                    <w:shd w:val="pct15" w:color="auto" w:fill="auto"/>
                    <w:jc w:val="left"/>
                    <w:rPr>
                      <w:b w:val="0"/>
                      <w:i/>
                      <w:sz w:val="20"/>
                      <w:lang w:val="fr-FR"/>
                    </w:rPr>
                  </w:pPr>
                  <w:r w:rsidRPr="008C0AA0">
                    <w:rPr>
                      <w:b w:val="0"/>
                      <w:sz w:val="20"/>
                      <w:lang w:val="fr-FR"/>
                    </w:rPr>
                    <w:t>E</w:t>
                  </w:r>
                  <w:r w:rsidR="00175489" w:rsidRPr="008C0AA0">
                    <w:rPr>
                      <w:b w:val="0"/>
                      <w:sz w:val="20"/>
                      <w:lang w:val="fr-FR"/>
                    </w:rPr>
                    <w:t>x</w:t>
                  </w:r>
                  <w:r w:rsidRPr="008C0AA0">
                    <w:rPr>
                      <w:b w:val="0"/>
                      <w:sz w:val="20"/>
                      <w:lang w:val="fr-FR"/>
                    </w:rPr>
                    <w:t>e</w:t>
                  </w:r>
                  <w:r w:rsidR="00175489" w:rsidRPr="008C0AA0">
                    <w:rPr>
                      <w:b w:val="0"/>
                      <w:sz w:val="20"/>
                      <w:lang w:val="fr-FR"/>
                    </w:rPr>
                    <w:t xml:space="preserve">mples </w:t>
                  </w:r>
                  <w:r w:rsidR="00F37DE3" w:rsidRPr="008C0AA0">
                    <w:rPr>
                      <w:b w:val="0"/>
                      <w:sz w:val="20"/>
                      <w:lang w:val="fr-FR"/>
                    </w:rPr>
                    <w:t>de</w:t>
                  </w:r>
                  <w:r w:rsidR="00175489" w:rsidRPr="008C0AA0">
                    <w:rPr>
                      <w:b w:val="0"/>
                      <w:sz w:val="20"/>
                      <w:lang w:val="fr-FR"/>
                    </w:rPr>
                    <w:t xml:space="preserve"> </w:t>
                  </w:r>
                  <w:r w:rsidRPr="008C0AA0">
                    <w:rPr>
                      <w:b w:val="0"/>
                      <w:sz w:val="20"/>
                      <w:lang w:val="fr-FR"/>
                    </w:rPr>
                    <w:t>filières</w:t>
                  </w:r>
                  <w:r w:rsidR="00175489" w:rsidRPr="008C0AA0">
                    <w:rPr>
                      <w:b w:val="0"/>
                      <w:sz w:val="20"/>
                      <w:lang w:val="fr-FR"/>
                    </w:rPr>
                    <w:t xml:space="preserve">: </w:t>
                  </w:r>
                </w:p>
              </w:tc>
              <w:tc>
                <w:tcPr>
                  <w:tcW w:w="4677" w:type="dxa"/>
                  <w:shd w:val="pct15" w:color="auto" w:fill="auto"/>
                </w:tcPr>
                <w:p w:rsidR="00175489" w:rsidRPr="008C0AA0" w:rsidRDefault="00175489" w:rsidP="00B34844">
                  <w:pPr>
                    <w:pStyle w:val="yesno"/>
                    <w:shd w:val="pct15" w:color="auto" w:fill="auto"/>
                    <w:ind w:left="720"/>
                    <w:jc w:val="left"/>
                    <w:rPr>
                      <w:b w:val="0"/>
                      <w:i/>
                      <w:sz w:val="20"/>
                      <w:lang w:val="fr-FR"/>
                    </w:rPr>
                  </w:pPr>
                </w:p>
              </w:tc>
            </w:tr>
          </w:tbl>
          <w:p w:rsidR="00175489" w:rsidRPr="008C0AA0" w:rsidRDefault="00175489" w:rsidP="00113A6C">
            <w:pPr>
              <w:rPr>
                <w:rFonts w:ascii="Times New Roman" w:hAnsi="Times New Roman"/>
                <w:i/>
                <w:szCs w:val="22"/>
                <w:lang w:val="fr-FR"/>
              </w:rPr>
            </w:pPr>
          </w:p>
        </w:tc>
      </w:tr>
      <w:tr w:rsidR="00910829" w:rsidRPr="008C0AA0" w:rsidTr="00910829">
        <w:tblPrEx>
          <w:tblLook w:val="04A0" w:firstRow="1" w:lastRow="0" w:firstColumn="1" w:lastColumn="0" w:noHBand="0" w:noVBand="1"/>
        </w:tblPrEx>
        <w:trPr>
          <w:gridBefore w:val="1"/>
          <w:wBefore w:w="74" w:type="dxa"/>
        </w:trPr>
        <w:tc>
          <w:tcPr>
            <w:tcW w:w="5094" w:type="dxa"/>
            <w:shd w:val="clear" w:color="auto" w:fill="auto"/>
          </w:tcPr>
          <w:p w:rsidR="00910829" w:rsidRPr="008C0AA0" w:rsidRDefault="00910829" w:rsidP="00910829">
            <w:pPr>
              <w:pStyle w:val="yesno"/>
              <w:numPr>
                <w:ilvl w:val="0"/>
                <w:numId w:val="34"/>
              </w:numPr>
              <w:shd w:val="pct15" w:color="auto" w:fill="auto"/>
              <w:jc w:val="left"/>
              <w:rPr>
                <w:b w:val="0"/>
                <w:i/>
                <w:sz w:val="20"/>
                <w:lang w:val="fr-FR"/>
              </w:rPr>
            </w:pPr>
            <w:r w:rsidRPr="008C0AA0">
              <w:rPr>
                <w:b w:val="0"/>
                <w:i/>
                <w:sz w:val="20"/>
                <w:lang w:val="fr-FR"/>
              </w:rPr>
              <w:t>Végétaux destinés à la plantation</w:t>
            </w:r>
          </w:p>
        </w:tc>
        <w:tc>
          <w:tcPr>
            <w:tcW w:w="5095" w:type="dxa"/>
            <w:gridSpan w:val="2"/>
            <w:shd w:val="clear" w:color="auto" w:fill="auto"/>
          </w:tcPr>
          <w:p w:rsidR="00910829" w:rsidRPr="008C0AA0" w:rsidRDefault="00910829" w:rsidP="00910829">
            <w:pPr>
              <w:pStyle w:val="yesno"/>
              <w:numPr>
                <w:ilvl w:val="0"/>
                <w:numId w:val="34"/>
              </w:numPr>
              <w:shd w:val="pct15" w:color="auto" w:fill="auto"/>
              <w:jc w:val="left"/>
              <w:rPr>
                <w:b w:val="0"/>
                <w:i/>
                <w:sz w:val="20"/>
                <w:lang w:val="fr-FR"/>
              </w:rPr>
            </w:pPr>
            <w:r w:rsidRPr="008C0AA0">
              <w:rPr>
                <w:b w:val="0"/>
                <w:i/>
                <w:sz w:val="20"/>
                <w:lang w:val="fr-FR"/>
              </w:rPr>
              <w:t>Bois et produits du bois</w:t>
            </w:r>
          </w:p>
        </w:tc>
      </w:tr>
      <w:tr w:rsidR="00910829" w:rsidRPr="008C0AA0" w:rsidTr="00910829">
        <w:tblPrEx>
          <w:tblLook w:val="04A0" w:firstRow="1" w:lastRow="0" w:firstColumn="1" w:lastColumn="0" w:noHBand="0" w:noVBand="1"/>
        </w:tblPrEx>
        <w:trPr>
          <w:gridBefore w:val="1"/>
          <w:wBefore w:w="74" w:type="dxa"/>
        </w:trPr>
        <w:tc>
          <w:tcPr>
            <w:tcW w:w="5094" w:type="dxa"/>
            <w:shd w:val="clear" w:color="auto" w:fill="auto"/>
          </w:tcPr>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végétaux destinés à la plantation (à l’exception des semences, bulbes et tubercules)</w:t>
            </w:r>
            <w:r w:rsidR="00B34844" w:rsidRPr="008C0AA0">
              <w:rPr>
                <w:b w:val="0"/>
                <w:sz w:val="20"/>
                <w:lang w:val="fr-FR"/>
              </w:rPr>
              <w:t xml:space="preserve"> avec ou sans sol adhérent</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 xml:space="preserve">bulbes </w:t>
            </w:r>
            <w:r w:rsidR="00B34844" w:rsidRPr="008C0AA0">
              <w:rPr>
                <w:b w:val="0"/>
                <w:sz w:val="20"/>
                <w:lang w:val="fr-FR"/>
              </w:rPr>
              <w:t>ou</w:t>
            </w:r>
            <w:r w:rsidRPr="008C0AA0">
              <w:rPr>
                <w:b w:val="0"/>
                <w:sz w:val="20"/>
                <w:lang w:val="fr-FR"/>
              </w:rPr>
              <w:t xml:space="preserve"> tubercules </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 xml:space="preserve">semences </w:t>
            </w:r>
          </w:p>
          <w:p w:rsidR="00910829" w:rsidRPr="008C0AA0" w:rsidRDefault="00910829" w:rsidP="00910829">
            <w:pPr>
              <w:pStyle w:val="yesno"/>
              <w:numPr>
                <w:ilvl w:val="0"/>
                <w:numId w:val="34"/>
              </w:numPr>
              <w:shd w:val="pct15" w:color="auto" w:fill="auto"/>
              <w:jc w:val="left"/>
              <w:rPr>
                <w:b w:val="0"/>
                <w:i/>
                <w:sz w:val="20"/>
                <w:lang w:val="fr-FR"/>
              </w:rPr>
            </w:pPr>
            <w:r w:rsidRPr="008C0AA0">
              <w:rPr>
                <w:b w:val="0"/>
                <w:i/>
                <w:sz w:val="20"/>
                <w:lang w:val="fr-FR"/>
              </w:rPr>
              <w:t>Parties de végétaux et produits végétaux</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fleurs coupées ou feuillages</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arbres coupés</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fruits ou légumes</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 xml:space="preserve">grain </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pollen</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produits végétaux stockés</w:t>
            </w:r>
          </w:p>
        </w:tc>
        <w:tc>
          <w:tcPr>
            <w:tcW w:w="5095" w:type="dxa"/>
            <w:gridSpan w:val="2"/>
            <w:shd w:val="clear" w:color="auto" w:fill="auto"/>
          </w:tcPr>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bois non équarri</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bois équarri</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écorce</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bois d’emballage</w:t>
            </w:r>
          </w:p>
          <w:p w:rsidR="00B34844" w:rsidRPr="008C0AA0" w:rsidRDefault="00B34844"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copeaux, bois de chauffage, déchets de bois…</w:t>
            </w:r>
          </w:p>
          <w:p w:rsidR="00910829" w:rsidRPr="008C0AA0" w:rsidRDefault="00910829" w:rsidP="00910829">
            <w:pPr>
              <w:pStyle w:val="yesno"/>
              <w:numPr>
                <w:ilvl w:val="0"/>
                <w:numId w:val="34"/>
              </w:numPr>
              <w:shd w:val="pct15" w:color="auto" w:fill="auto"/>
              <w:jc w:val="left"/>
              <w:rPr>
                <w:b w:val="0"/>
                <w:i/>
                <w:sz w:val="20"/>
                <w:lang w:val="fr-FR"/>
              </w:rPr>
            </w:pPr>
            <w:r w:rsidRPr="008C0AA0">
              <w:rPr>
                <w:b w:val="0"/>
                <w:i/>
                <w:sz w:val="20"/>
                <w:lang w:val="fr-FR"/>
              </w:rPr>
              <w:t>Dissémination naturelle</w:t>
            </w:r>
          </w:p>
          <w:p w:rsidR="00910829" w:rsidRPr="008C0AA0" w:rsidRDefault="00910829" w:rsidP="00910829">
            <w:pPr>
              <w:pStyle w:val="yesno"/>
              <w:numPr>
                <w:ilvl w:val="0"/>
                <w:numId w:val="34"/>
              </w:numPr>
              <w:shd w:val="pct15" w:color="auto" w:fill="auto"/>
              <w:jc w:val="left"/>
              <w:rPr>
                <w:b w:val="0"/>
                <w:i/>
                <w:sz w:val="20"/>
                <w:lang w:val="fr-FR"/>
              </w:rPr>
            </w:pPr>
            <w:r w:rsidRPr="008C0AA0">
              <w:rPr>
                <w:b w:val="0"/>
                <w:i/>
                <w:sz w:val="20"/>
                <w:lang w:val="fr-FR"/>
              </w:rPr>
              <w:t>Autres filières possibles</w:t>
            </w:r>
          </w:p>
          <w:p w:rsidR="00910829" w:rsidRPr="008C0AA0" w:rsidRDefault="005B4BA1" w:rsidP="00910829">
            <w:pPr>
              <w:pStyle w:val="yesno"/>
              <w:numPr>
                <w:ilvl w:val="1"/>
                <w:numId w:val="34"/>
              </w:numPr>
              <w:shd w:val="pct15" w:color="auto" w:fill="auto"/>
              <w:tabs>
                <w:tab w:val="clear" w:pos="1440"/>
                <w:tab w:val="left" w:pos="1384"/>
              </w:tabs>
              <w:ind w:left="1100" w:hanging="283"/>
              <w:jc w:val="left"/>
              <w:rPr>
                <w:b w:val="0"/>
                <w:sz w:val="20"/>
                <w:lang w:val="fr-FR"/>
              </w:rPr>
            </w:pPr>
            <w:r>
              <w:rPr>
                <w:b w:val="0"/>
                <w:sz w:val="20"/>
                <w:lang w:val="fr-FR"/>
              </w:rPr>
              <w:t>a</w:t>
            </w:r>
            <w:r w:rsidR="00B34844" w:rsidRPr="008C0AA0">
              <w:rPr>
                <w:b w:val="0"/>
                <w:sz w:val="20"/>
                <w:lang w:val="fr-FR"/>
              </w:rPr>
              <w:t>utres matériaux d’emballage</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sol/milieu de culture</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engins agricoles</w:t>
            </w:r>
            <w:r w:rsidR="00B34844" w:rsidRPr="008C0AA0">
              <w:rPr>
                <w:b w:val="0"/>
                <w:sz w:val="20"/>
                <w:lang w:val="fr-FR"/>
              </w:rPr>
              <w:t xml:space="preserve"> et de transport</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 xml:space="preserve">passagers </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 xml:space="preserve">contaminant </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 xml:space="preserve">déchets végétaux </w:t>
            </w:r>
          </w:p>
          <w:p w:rsidR="00910829" w:rsidRPr="008C0AA0" w:rsidRDefault="00910829"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produits fabriqués à partir de végétaux</w:t>
            </w:r>
          </w:p>
          <w:p w:rsidR="00B34844" w:rsidRPr="008C0AA0" w:rsidRDefault="00B34844" w:rsidP="00910829">
            <w:pPr>
              <w:pStyle w:val="yesno"/>
              <w:numPr>
                <w:ilvl w:val="1"/>
                <w:numId w:val="34"/>
              </w:numPr>
              <w:shd w:val="pct15" w:color="auto" w:fill="auto"/>
              <w:tabs>
                <w:tab w:val="clear" w:pos="1440"/>
                <w:tab w:val="left" w:pos="1384"/>
              </w:tabs>
              <w:ind w:left="1100" w:hanging="283"/>
              <w:jc w:val="left"/>
              <w:rPr>
                <w:b w:val="0"/>
                <w:sz w:val="20"/>
                <w:lang w:val="fr-FR"/>
              </w:rPr>
            </w:pPr>
            <w:r w:rsidRPr="008C0AA0">
              <w:rPr>
                <w:b w:val="0"/>
                <w:sz w:val="20"/>
                <w:lang w:val="fr-FR"/>
              </w:rPr>
              <w:t>introduction intentionnelle (par exemple à des fins scientifiques)</w:t>
            </w:r>
          </w:p>
        </w:tc>
      </w:tr>
    </w:tbl>
    <w:p w:rsidR="00403AF3" w:rsidRPr="008C0AA0" w:rsidRDefault="00403AF3" w:rsidP="00113A6C">
      <w:pPr>
        <w:ind w:left="-74"/>
        <w:rPr>
          <w:rFonts w:ascii="Times New Roman" w:hAnsi="Times New Roman"/>
          <w:i/>
          <w:szCs w:val="22"/>
          <w:lang w:val="fr-FR"/>
        </w:rPr>
      </w:pPr>
    </w:p>
    <w:tbl>
      <w:tblPr>
        <w:tblW w:w="94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9"/>
        <w:gridCol w:w="3479"/>
        <w:gridCol w:w="1276"/>
        <w:gridCol w:w="1848"/>
      </w:tblGrid>
      <w:tr w:rsidR="00175489" w:rsidRPr="008C0AA0" w:rsidTr="007B3FD6">
        <w:tc>
          <w:tcPr>
            <w:tcW w:w="2809" w:type="dxa"/>
            <w:shd w:val="pct10" w:color="auto" w:fill="auto"/>
          </w:tcPr>
          <w:p w:rsidR="00175489" w:rsidRPr="008C0AA0" w:rsidRDefault="002C368C" w:rsidP="004238B0">
            <w:pPr>
              <w:spacing w:before="80" w:after="80"/>
              <w:rPr>
                <w:rFonts w:ascii="Times New Roman" w:hAnsi="Times New Roman"/>
                <w:b/>
                <w:szCs w:val="22"/>
                <w:lang w:val="fr-FR"/>
              </w:rPr>
            </w:pPr>
            <w:r w:rsidRPr="008C0AA0">
              <w:rPr>
                <w:rFonts w:ascii="Times New Roman" w:hAnsi="Times New Roman"/>
                <w:b/>
                <w:szCs w:val="22"/>
                <w:lang w:val="fr-FR"/>
              </w:rPr>
              <w:lastRenderedPageBreak/>
              <w:t>Filières p</w:t>
            </w:r>
            <w:r w:rsidR="00175489" w:rsidRPr="008C0AA0">
              <w:rPr>
                <w:rFonts w:ascii="Times New Roman" w:hAnsi="Times New Roman"/>
                <w:b/>
                <w:szCs w:val="22"/>
                <w:lang w:val="fr-FR"/>
              </w:rPr>
              <w:t>ossible</w:t>
            </w:r>
            <w:r w:rsidRPr="008C0AA0">
              <w:rPr>
                <w:rFonts w:ascii="Times New Roman" w:hAnsi="Times New Roman"/>
                <w:b/>
                <w:szCs w:val="22"/>
                <w:lang w:val="fr-FR"/>
              </w:rPr>
              <w:t>s</w:t>
            </w:r>
          </w:p>
          <w:p w:rsidR="000E77B6" w:rsidRPr="008C0AA0" w:rsidRDefault="000E77B6" w:rsidP="002C368C">
            <w:pPr>
              <w:spacing w:before="80" w:after="80"/>
              <w:rPr>
                <w:rFonts w:ascii="Times New Roman" w:hAnsi="Times New Roman"/>
                <w:i/>
                <w:szCs w:val="22"/>
                <w:lang w:val="fr-FR"/>
              </w:rPr>
            </w:pPr>
            <w:r w:rsidRPr="008C0AA0">
              <w:rPr>
                <w:rFonts w:ascii="Times New Roman" w:hAnsi="Times New Roman"/>
                <w:i/>
                <w:szCs w:val="22"/>
                <w:lang w:val="fr-FR"/>
              </w:rPr>
              <w:t>(</w:t>
            </w:r>
            <w:r w:rsidR="002C368C" w:rsidRPr="008C0AA0">
              <w:rPr>
                <w:rFonts w:ascii="Times New Roman" w:hAnsi="Times New Roman"/>
                <w:i/>
                <w:szCs w:val="22"/>
                <w:lang w:val="fr-FR"/>
              </w:rPr>
              <w:t>par ordre d’</w:t>
            </w:r>
            <w:r w:rsidRPr="008C0AA0">
              <w:rPr>
                <w:rFonts w:ascii="Times New Roman" w:hAnsi="Times New Roman"/>
                <w:i/>
                <w:szCs w:val="22"/>
                <w:lang w:val="fr-FR"/>
              </w:rPr>
              <w:t>importance)</w:t>
            </w:r>
          </w:p>
        </w:tc>
        <w:tc>
          <w:tcPr>
            <w:tcW w:w="3479" w:type="dxa"/>
            <w:shd w:val="pct10" w:color="auto" w:fill="auto"/>
          </w:tcPr>
          <w:p w:rsidR="00175489" w:rsidRPr="008C0AA0" w:rsidRDefault="002C368C" w:rsidP="004238B0">
            <w:pPr>
              <w:spacing w:before="80" w:after="80"/>
              <w:rPr>
                <w:rFonts w:ascii="Times New Roman" w:hAnsi="Times New Roman"/>
                <w:b/>
                <w:szCs w:val="22"/>
                <w:lang w:val="fr-FR"/>
              </w:rPr>
            </w:pPr>
            <w:r w:rsidRPr="008C0AA0">
              <w:rPr>
                <w:rFonts w:ascii="Times New Roman" w:hAnsi="Times New Roman"/>
                <w:b/>
                <w:szCs w:val="22"/>
                <w:lang w:val="fr-FR"/>
              </w:rPr>
              <w:t>Courte</w:t>
            </w:r>
            <w:r w:rsidR="00175489" w:rsidRPr="008C0AA0">
              <w:rPr>
                <w:rFonts w:ascii="Times New Roman" w:hAnsi="Times New Roman"/>
                <w:b/>
                <w:szCs w:val="22"/>
                <w:lang w:val="fr-FR"/>
              </w:rPr>
              <w:t xml:space="preserve"> description expl</w:t>
            </w:r>
            <w:r w:rsidRPr="008C0AA0">
              <w:rPr>
                <w:rFonts w:ascii="Times New Roman" w:hAnsi="Times New Roman"/>
                <w:b/>
                <w:szCs w:val="22"/>
                <w:lang w:val="fr-FR"/>
              </w:rPr>
              <w:t xml:space="preserve">iquant pourquoi </w:t>
            </w:r>
            <w:r w:rsidR="00794B28">
              <w:rPr>
                <w:rFonts w:ascii="Times New Roman" w:hAnsi="Times New Roman"/>
                <w:b/>
                <w:szCs w:val="22"/>
                <w:lang w:val="fr-FR"/>
              </w:rPr>
              <w:t>cette filière</w:t>
            </w:r>
            <w:r w:rsidRPr="008C0AA0">
              <w:rPr>
                <w:rFonts w:ascii="Times New Roman" w:hAnsi="Times New Roman"/>
                <w:b/>
                <w:szCs w:val="22"/>
                <w:lang w:val="fr-FR"/>
              </w:rPr>
              <w:t xml:space="preserve"> est </w:t>
            </w:r>
            <w:r w:rsidR="00294C30" w:rsidRPr="008C0AA0">
              <w:rPr>
                <w:rFonts w:ascii="Times New Roman" w:hAnsi="Times New Roman"/>
                <w:b/>
                <w:szCs w:val="22"/>
                <w:lang w:val="fr-FR"/>
              </w:rPr>
              <w:t>considérée</w:t>
            </w:r>
            <w:r w:rsidRPr="008C0AA0">
              <w:rPr>
                <w:rFonts w:ascii="Times New Roman" w:hAnsi="Times New Roman"/>
                <w:b/>
                <w:szCs w:val="22"/>
                <w:lang w:val="fr-FR"/>
              </w:rPr>
              <w:t xml:space="preserve"> comme étant </w:t>
            </w:r>
            <w:r w:rsidR="00794B28">
              <w:rPr>
                <w:rFonts w:ascii="Times New Roman" w:hAnsi="Times New Roman"/>
                <w:b/>
                <w:szCs w:val="22"/>
                <w:lang w:val="fr-FR"/>
              </w:rPr>
              <w:t>possible</w:t>
            </w:r>
            <w:r w:rsidR="00175489" w:rsidRPr="008C0AA0">
              <w:rPr>
                <w:rFonts w:ascii="Times New Roman" w:hAnsi="Times New Roman"/>
                <w:b/>
                <w:szCs w:val="22"/>
                <w:lang w:val="fr-FR"/>
              </w:rPr>
              <w:t xml:space="preserve"> </w:t>
            </w:r>
          </w:p>
          <w:p w:rsidR="00175489" w:rsidRPr="008C0AA0" w:rsidRDefault="00175489" w:rsidP="004238B0">
            <w:pPr>
              <w:spacing w:before="80" w:after="80"/>
              <w:rPr>
                <w:rFonts w:ascii="Times New Roman" w:hAnsi="Times New Roman"/>
                <w:b/>
                <w:szCs w:val="22"/>
                <w:lang w:val="fr-FR"/>
              </w:rPr>
            </w:pPr>
          </w:p>
        </w:tc>
        <w:tc>
          <w:tcPr>
            <w:tcW w:w="1276" w:type="dxa"/>
            <w:shd w:val="pct10" w:color="auto" w:fill="auto"/>
          </w:tcPr>
          <w:p w:rsidR="00175489" w:rsidRPr="008C0AA0" w:rsidRDefault="002C368C" w:rsidP="008A435F">
            <w:pPr>
              <w:spacing w:before="80" w:after="80"/>
              <w:rPr>
                <w:rFonts w:ascii="Times New Roman" w:hAnsi="Times New Roman"/>
                <w:szCs w:val="22"/>
                <w:lang w:val="fr-FR"/>
              </w:rPr>
            </w:pPr>
            <w:r w:rsidRPr="008C0AA0">
              <w:rPr>
                <w:rFonts w:ascii="Times New Roman" w:hAnsi="Times New Roman"/>
                <w:szCs w:val="22"/>
                <w:lang w:val="fr-FR"/>
              </w:rPr>
              <w:t>Filière interdite</w:t>
            </w:r>
            <w:r w:rsidR="00D70F78" w:rsidRPr="008C0AA0">
              <w:rPr>
                <w:rFonts w:ascii="Times New Roman" w:hAnsi="Times New Roman"/>
                <w:szCs w:val="22"/>
                <w:lang w:val="fr-FR"/>
              </w:rPr>
              <w:t xml:space="preserve"> </w:t>
            </w:r>
            <w:r w:rsidR="00A9244C" w:rsidRPr="008C0AA0">
              <w:rPr>
                <w:rFonts w:ascii="Times New Roman" w:hAnsi="Times New Roman"/>
                <w:szCs w:val="22"/>
                <w:lang w:val="fr-FR"/>
              </w:rPr>
              <w:t>dans la zone</w:t>
            </w:r>
            <w:r w:rsidR="00F37DE3" w:rsidRPr="008C0AA0">
              <w:rPr>
                <w:rFonts w:ascii="Times New Roman" w:hAnsi="Times New Roman"/>
                <w:szCs w:val="22"/>
                <w:lang w:val="fr-FR"/>
              </w:rPr>
              <w:t xml:space="preserve"> ARP</w:t>
            </w:r>
            <w:r w:rsidR="001C1028" w:rsidRPr="008C0AA0">
              <w:rPr>
                <w:rFonts w:ascii="Times New Roman" w:hAnsi="Times New Roman"/>
                <w:szCs w:val="22"/>
                <w:lang w:val="fr-FR"/>
              </w:rPr>
              <w:t>?</w:t>
            </w:r>
          </w:p>
          <w:p w:rsidR="00175489" w:rsidRPr="008C0AA0" w:rsidRDefault="00AC4D0A" w:rsidP="008A435F">
            <w:pPr>
              <w:spacing w:before="80" w:after="80"/>
              <w:rPr>
                <w:rFonts w:ascii="Times New Roman" w:hAnsi="Times New Roman"/>
                <w:szCs w:val="22"/>
                <w:lang w:val="fr-FR"/>
              </w:rPr>
            </w:pPr>
            <w:r w:rsidRPr="008C0AA0">
              <w:rPr>
                <w:rFonts w:ascii="Times New Roman" w:hAnsi="Times New Roman"/>
                <w:szCs w:val="22"/>
                <w:lang w:val="fr-FR"/>
              </w:rPr>
              <w:t>Oui</w:t>
            </w:r>
            <w:r w:rsidR="00175489" w:rsidRPr="008C0AA0">
              <w:rPr>
                <w:rFonts w:ascii="Times New Roman" w:hAnsi="Times New Roman"/>
                <w:szCs w:val="22"/>
                <w:lang w:val="fr-FR"/>
              </w:rPr>
              <w:t>/</w:t>
            </w:r>
            <w:r w:rsidRPr="008C0AA0">
              <w:rPr>
                <w:rFonts w:ascii="Times New Roman" w:hAnsi="Times New Roman"/>
                <w:szCs w:val="22"/>
                <w:lang w:val="fr-FR"/>
              </w:rPr>
              <w:t>Non</w:t>
            </w:r>
          </w:p>
        </w:tc>
        <w:tc>
          <w:tcPr>
            <w:tcW w:w="1848" w:type="dxa"/>
            <w:shd w:val="pct10" w:color="auto" w:fill="auto"/>
          </w:tcPr>
          <w:p w:rsidR="00175489" w:rsidRPr="008C0AA0" w:rsidRDefault="002C368C" w:rsidP="002C368C">
            <w:pPr>
              <w:spacing w:before="80" w:after="80"/>
              <w:rPr>
                <w:rFonts w:ascii="Times New Roman" w:hAnsi="Times New Roman"/>
                <w:szCs w:val="22"/>
                <w:lang w:val="fr-FR"/>
              </w:rPr>
            </w:pPr>
            <w:r w:rsidRPr="008C0AA0">
              <w:rPr>
                <w:rFonts w:ascii="Times New Roman" w:hAnsi="Times New Roman"/>
                <w:szCs w:val="22"/>
                <w:lang w:val="fr-FR"/>
              </w:rPr>
              <w:t>Organisme</w:t>
            </w:r>
            <w:r w:rsidR="00D70F78" w:rsidRPr="008C0AA0">
              <w:rPr>
                <w:rFonts w:ascii="Times New Roman" w:hAnsi="Times New Roman"/>
                <w:szCs w:val="22"/>
                <w:lang w:val="fr-FR"/>
              </w:rPr>
              <w:t xml:space="preserve"> </w:t>
            </w:r>
            <w:r w:rsidR="00341A6A" w:rsidRPr="008C0AA0">
              <w:rPr>
                <w:rFonts w:ascii="Times New Roman" w:hAnsi="Times New Roman"/>
                <w:szCs w:val="22"/>
                <w:lang w:val="fr-FR"/>
              </w:rPr>
              <w:t>déjà</w:t>
            </w:r>
            <w:r w:rsidR="00175489" w:rsidRPr="008C0AA0">
              <w:rPr>
                <w:rFonts w:ascii="Times New Roman" w:hAnsi="Times New Roman"/>
                <w:szCs w:val="22"/>
                <w:lang w:val="fr-FR"/>
              </w:rPr>
              <w:t xml:space="preserve"> intercept</w:t>
            </w:r>
            <w:r w:rsidRPr="008C0AA0">
              <w:rPr>
                <w:rFonts w:ascii="Times New Roman" w:hAnsi="Times New Roman"/>
                <w:szCs w:val="22"/>
                <w:lang w:val="fr-FR"/>
              </w:rPr>
              <w:t xml:space="preserve">é sur la </w:t>
            </w:r>
            <w:r w:rsidR="008C0AA0" w:rsidRPr="008C0AA0">
              <w:rPr>
                <w:rFonts w:ascii="Times New Roman" w:hAnsi="Times New Roman"/>
                <w:szCs w:val="22"/>
                <w:lang w:val="fr-FR"/>
              </w:rPr>
              <w:t>filière</w:t>
            </w:r>
            <w:r w:rsidR="00175489" w:rsidRPr="008C0AA0">
              <w:rPr>
                <w:rFonts w:ascii="Times New Roman" w:hAnsi="Times New Roman"/>
                <w:szCs w:val="22"/>
                <w:lang w:val="fr-FR"/>
              </w:rPr>
              <w:t xml:space="preserve">? </w:t>
            </w:r>
            <w:r w:rsidR="00AC4D0A" w:rsidRPr="008C0AA0">
              <w:rPr>
                <w:rFonts w:ascii="Times New Roman" w:hAnsi="Times New Roman"/>
                <w:szCs w:val="22"/>
                <w:lang w:val="fr-FR"/>
              </w:rPr>
              <w:t>Oui</w:t>
            </w:r>
            <w:r w:rsidR="00175489" w:rsidRPr="008C0AA0">
              <w:rPr>
                <w:rFonts w:ascii="Times New Roman" w:hAnsi="Times New Roman"/>
                <w:szCs w:val="22"/>
                <w:lang w:val="fr-FR"/>
              </w:rPr>
              <w:t>/</w:t>
            </w:r>
            <w:r w:rsidR="00AC4D0A" w:rsidRPr="008C0AA0">
              <w:rPr>
                <w:rFonts w:ascii="Times New Roman" w:hAnsi="Times New Roman"/>
                <w:szCs w:val="22"/>
                <w:lang w:val="fr-FR"/>
              </w:rPr>
              <w:t>Non</w:t>
            </w:r>
          </w:p>
        </w:tc>
      </w:tr>
      <w:tr w:rsidR="00175489" w:rsidRPr="008C0AA0" w:rsidTr="0075456C">
        <w:tc>
          <w:tcPr>
            <w:tcW w:w="2809" w:type="dxa"/>
          </w:tcPr>
          <w:p w:rsidR="00175489" w:rsidRPr="008C0AA0" w:rsidRDefault="00175489" w:rsidP="004238B0">
            <w:pPr>
              <w:spacing w:before="80" w:after="80"/>
              <w:rPr>
                <w:rFonts w:ascii="Times New Roman" w:hAnsi="Times New Roman"/>
                <w:szCs w:val="22"/>
                <w:lang w:val="fr-FR"/>
              </w:rPr>
            </w:pPr>
          </w:p>
        </w:tc>
        <w:tc>
          <w:tcPr>
            <w:tcW w:w="3479" w:type="dxa"/>
          </w:tcPr>
          <w:p w:rsidR="00175489" w:rsidRPr="008C0AA0" w:rsidRDefault="00175489" w:rsidP="004238B0">
            <w:pPr>
              <w:spacing w:before="80" w:after="80"/>
              <w:rPr>
                <w:rFonts w:ascii="Times New Roman" w:hAnsi="Times New Roman"/>
                <w:szCs w:val="22"/>
                <w:lang w:val="fr-FR"/>
              </w:rPr>
            </w:pPr>
          </w:p>
        </w:tc>
        <w:tc>
          <w:tcPr>
            <w:tcW w:w="1276" w:type="dxa"/>
          </w:tcPr>
          <w:p w:rsidR="00175489" w:rsidRPr="008C0AA0" w:rsidRDefault="00175489" w:rsidP="004238B0">
            <w:pPr>
              <w:spacing w:before="80" w:after="80"/>
              <w:rPr>
                <w:rFonts w:ascii="Times New Roman" w:hAnsi="Times New Roman"/>
                <w:szCs w:val="22"/>
                <w:lang w:val="fr-FR"/>
              </w:rPr>
            </w:pPr>
          </w:p>
        </w:tc>
        <w:tc>
          <w:tcPr>
            <w:tcW w:w="1848" w:type="dxa"/>
          </w:tcPr>
          <w:p w:rsidR="00175489" w:rsidRPr="008C0AA0" w:rsidRDefault="00175489" w:rsidP="004238B0">
            <w:pPr>
              <w:spacing w:before="80" w:after="80"/>
              <w:rPr>
                <w:rFonts w:ascii="Times New Roman" w:hAnsi="Times New Roman"/>
                <w:szCs w:val="22"/>
                <w:lang w:val="fr-FR"/>
              </w:rPr>
            </w:pPr>
          </w:p>
        </w:tc>
      </w:tr>
      <w:tr w:rsidR="00175489" w:rsidRPr="008C0AA0" w:rsidTr="0075456C">
        <w:tc>
          <w:tcPr>
            <w:tcW w:w="2809" w:type="dxa"/>
          </w:tcPr>
          <w:p w:rsidR="00175489" w:rsidRPr="008C0AA0" w:rsidRDefault="00175489" w:rsidP="004238B0">
            <w:pPr>
              <w:spacing w:before="80" w:after="80"/>
              <w:rPr>
                <w:rFonts w:ascii="Times New Roman" w:hAnsi="Times New Roman"/>
                <w:szCs w:val="22"/>
                <w:lang w:val="fr-FR"/>
              </w:rPr>
            </w:pPr>
          </w:p>
        </w:tc>
        <w:tc>
          <w:tcPr>
            <w:tcW w:w="3479" w:type="dxa"/>
          </w:tcPr>
          <w:p w:rsidR="00175489" w:rsidRPr="008C0AA0" w:rsidRDefault="00175489" w:rsidP="004238B0">
            <w:pPr>
              <w:spacing w:before="80" w:after="80"/>
              <w:rPr>
                <w:rFonts w:ascii="Times New Roman" w:hAnsi="Times New Roman"/>
                <w:szCs w:val="22"/>
                <w:lang w:val="fr-FR"/>
              </w:rPr>
            </w:pPr>
          </w:p>
        </w:tc>
        <w:tc>
          <w:tcPr>
            <w:tcW w:w="1276" w:type="dxa"/>
          </w:tcPr>
          <w:p w:rsidR="00175489" w:rsidRPr="008C0AA0" w:rsidRDefault="00175489" w:rsidP="004238B0">
            <w:pPr>
              <w:spacing w:before="80" w:after="80"/>
              <w:rPr>
                <w:rFonts w:ascii="Times New Roman" w:hAnsi="Times New Roman"/>
                <w:szCs w:val="22"/>
                <w:lang w:val="fr-FR"/>
              </w:rPr>
            </w:pPr>
          </w:p>
        </w:tc>
        <w:tc>
          <w:tcPr>
            <w:tcW w:w="1848" w:type="dxa"/>
          </w:tcPr>
          <w:p w:rsidR="00175489" w:rsidRPr="008C0AA0" w:rsidRDefault="00175489" w:rsidP="004238B0">
            <w:pPr>
              <w:spacing w:before="80" w:after="80"/>
              <w:rPr>
                <w:rFonts w:ascii="Times New Roman" w:hAnsi="Times New Roman"/>
                <w:szCs w:val="22"/>
                <w:lang w:val="fr-FR"/>
              </w:rPr>
            </w:pPr>
          </w:p>
        </w:tc>
      </w:tr>
      <w:tr w:rsidR="00175489" w:rsidRPr="008C0AA0" w:rsidTr="0075456C">
        <w:tc>
          <w:tcPr>
            <w:tcW w:w="2809" w:type="dxa"/>
          </w:tcPr>
          <w:p w:rsidR="00175489" w:rsidRPr="008C0AA0" w:rsidRDefault="00175489" w:rsidP="004238B0">
            <w:pPr>
              <w:spacing w:before="80" w:after="80"/>
              <w:rPr>
                <w:rFonts w:ascii="Times New Roman" w:hAnsi="Times New Roman"/>
                <w:szCs w:val="22"/>
                <w:lang w:val="fr-FR"/>
              </w:rPr>
            </w:pPr>
          </w:p>
        </w:tc>
        <w:tc>
          <w:tcPr>
            <w:tcW w:w="3479" w:type="dxa"/>
          </w:tcPr>
          <w:p w:rsidR="00175489" w:rsidRPr="008C0AA0" w:rsidRDefault="00175489" w:rsidP="004238B0">
            <w:pPr>
              <w:spacing w:before="80" w:after="80"/>
              <w:rPr>
                <w:rFonts w:ascii="Times New Roman" w:hAnsi="Times New Roman"/>
                <w:szCs w:val="22"/>
                <w:lang w:val="fr-FR"/>
              </w:rPr>
            </w:pPr>
          </w:p>
        </w:tc>
        <w:tc>
          <w:tcPr>
            <w:tcW w:w="1276" w:type="dxa"/>
          </w:tcPr>
          <w:p w:rsidR="00175489" w:rsidRPr="008C0AA0" w:rsidRDefault="00175489" w:rsidP="004238B0">
            <w:pPr>
              <w:spacing w:before="80" w:after="80"/>
              <w:rPr>
                <w:rFonts w:ascii="Times New Roman" w:hAnsi="Times New Roman"/>
                <w:szCs w:val="22"/>
                <w:lang w:val="fr-FR"/>
              </w:rPr>
            </w:pPr>
          </w:p>
        </w:tc>
        <w:tc>
          <w:tcPr>
            <w:tcW w:w="1848" w:type="dxa"/>
          </w:tcPr>
          <w:p w:rsidR="00175489" w:rsidRPr="008C0AA0" w:rsidRDefault="00175489" w:rsidP="004238B0">
            <w:pPr>
              <w:spacing w:before="80" w:after="80"/>
              <w:rPr>
                <w:rFonts w:ascii="Times New Roman" w:hAnsi="Times New Roman"/>
                <w:szCs w:val="22"/>
                <w:lang w:val="fr-FR"/>
              </w:rPr>
            </w:pPr>
          </w:p>
        </w:tc>
      </w:tr>
    </w:tbl>
    <w:p w:rsidR="00175489" w:rsidRPr="008C0AA0" w:rsidRDefault="00175489" w:rsidP="0092669B">
      <w:pPr>
        <w:ind w:left="-74"/>
        <w:rPr>
          <w:rFonts w:ascii="Times New Roman" w:hAnsi="Times New Roman"/>
          <w:b/>
          <w:i/>
          <w:szCs w:val="22"/>
          <w:lang w:val="fr-FR"/>
        </w:rPr>
      </w:pP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7"/>
        <w:gridCol w:w="1591"/>
        <w:gridCol w:w="1245"/>
      </w:tblGrid>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la probabilité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w:t>
            </w:r>
            <w:r w:rsidRPr="008C0AA0">
              <w:rPr>
                <w:rFonts w:ascii="Times New Roman" w:hAnsi="Times New Roman"/>
                <w:i/>
                <w:szCs w:val="22"/>
                <w:lang w:val="fr-FR"/>
              </w:rPr>
              <w:t>’</w:t>
            </w:r>
            <w:r w:rsidR="00175489" w:rsidRPr="008C0AA0">
              <w:rPr>
                <w:rFonts w:ascii="Times New Roman" w:hAnsi="Times New Roman"/>
                <w:i/>
                <w:szCs w:val="22"/>
                <w:lang w:val="fr-FR"/>
              </w:rPr>
              <w:t>entr</w:t>
            </w:r>
            <w:r w:rsidRPr="008C0AA0">
              <w:rPr>
                <w:rFonts w:ascii="Times New Roman" w:hAnsi="Times New Roman"/>
                <w:i/>
                <w:szCs w:val="22"/>
                <w:lang w:val="fr-FR"/>
              </w:rPr>
              <w:t>ée</w:t>
            </w:r>
          </w:p>
        </w:tc>
        <w:tc>
          <w:tcPr>
            <w:tcW w:w="1417"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MS Mincho" w:eastAsia="MS Mincho" w:hAnsi="MS Mincho" w:cs="MS Mincho"/>
                <w:szCs w:val="22"/>
                <w:lang w:val="fr-FR"/>
              </w:rPr>
              <w:t>☐</w:t>
            </w:r>
          </w:p>
        </w:tc>
        <w:tc>
          <w:tcPr>
            <w:tcW w:w="1591"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MS Mincho" w:eastAsia="MS Mincho" w:hAnsi="MS Mincho" w:cs="MS Mincho"/>
                <w:szCs w:val="22"/>
                <w:lang w:val="fr-FR"/>
              </w:rPr>
              <w:t>☐</w:t>
            </w:r>
          </w:p>
        </w:tc>
        <w:tc>
          <w:tcPr>
            <w:tcW w:w="1245"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MS Mincho" w:eastAsia="MS Mincho" w:hAnsi="MS Mincho" w:cs="MS Mincho"/>
                <w:szCs w:val="22"/>
                <w:lang w:val="fr-FR"/>
              </w:rPr>
              <w:t>☐</w:t>
            </w:r>
          </w:p>
        </w:tc>
      </w:tr>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l’incertitude</w:t>
            </w:r>
          </w:p>
        </w:tc>
        <w:tc>
          <w:tcPr>
            <w:tcW w:w="1417"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MS Mincho" w:eastAsia="MS Mincho" w:hAnsi="MS Mincho" w:cs="MS Mincho"/>
                <w:szCs w:val="22"/>
                <w:lang w:val="fr-FR"/>
              </w:rPr>
              <w:t>☐</w:t>
            </w:r>
          </w:p>
        </w:tc>
        <w:tc>
          <w:tcPr>
            <w:tcW w:w="1591"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MS Mincho" w:eastAsia="MS Mincho" w:hAnsi="MS Mincho" w:cs="MS Mincho"/>
                <w:szCs w:val="22"/>
                <w:lang w:val="fr-FR"/>
              </w:rPr>
              <w:t>☐</w:t>
            </w:r>
          </w:p>
        </w:tc>
        <w:tc>
          <w:tcPr>
            <w:tcW w:w="1245"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MS Mincho" w:eastAsia="MS Mincho" w:hAnsi="MS Mincho" w:cs="MS Mincho"/>
                <w:szCs w:val="22"/>
                <w:lang w:val="fr-FR"/>
              </w:rPr>
              <w:t>☐</w:t>
            </w:r>
          </w:p>
        </w:tc>
      </w:tr>
    </w:tbl>
    <w:p w:rsidR="00175489" w:rsidRPr="008C0AA0" w:rsidRDefault="00175489" w:rsidP="00CF72B1">
      <w:pPr>
        <w:ind w:left="-74"/>
        <w:rPr>
          <w:rFonts w:ascii="Times New Roman" w:hAnsi="Times New Roman"/>
          <w:i/>
          <w:szCs w:val="22"/>
          <w:lang w:val="fr-FR"/>
        </w:rPr>
      </w:pPr>
    </w:p>
    <w:p w:rsidR="00A72169" w:rsidRPr="008C0AA0" w:rsidRDefault="00A72169" w:rsidP="00CF72B1">
      <w:pPr>
        <w:ind w:left="-74"/>
        <w:rPr>
          <w:rFonts w:ascii="Times New Roman" w:hAnsi="Times New Roman"/>
          <w:i/>
          <w:szCs w:val="22"/>
          <w:lang w:val="fr-FR"/>
        </w:rPr>
      </w:pPr>
    </w:p>
    <w:p w:rsidR="00175489" w:rsidRPr="008C0AA0" w:rsidRDefault="00175489" w:rsidP="00BD18F6">
      <w:pPr>
        <w:ind w:left="-74"/>
        <w:rPr>
          <w:rFonts w:ascii="Times New Roman" w:hAnsi="Times New Roman"/>
          <w:b/>
          <w:szCs w:val="22"/>
          <w:lang w:val="fr-FR"/>
        </w:rPr>
      </w:pPr>
      <w:r w:rsidRPr="008C0AA0">
        <w:rPr>
          <w:rFonts w:ascii="Times New Roman" w:hAnsi="Times New Roman"/>
          <w:b/>
          <w:szCs w:val="22"/>
          <w:lang w:val="fr-FR"/>
        </w:rPr>
        <w:t xml:space="preserve">9. </w:t>
      </w:r>
      <w:r w:rsidR="00D06BEF" w:rsidRPr="008C0AA0">
        <w:rPr>
          <w:rFonts w:ascii="Times New Roman" w:hAnsi="Times New Roman"/>
          <w:b/>
          <w:szCs w:val="22"/>
          <w:lang w:val="fr-FR"/>
        </w:rPr>
        <w:t>Probabilité</w:t>
      </w:r>
      <w:r w:rsidRPr="008C0AA0">
        <w:rPr>
          <w:rFonts w:ascii="Times New Roman" w:hAnsi="Times New Roman"/>
          <w:b/>
          <w:szCs w:val="22"/>
          <w:lang w:val="fr-FR"/>
        </w:rPr>
        <w:t xml:space="preserve"> </w:t>
      </w:r>
      <w:r w:rsidR="00D06BEF" w:rsidRPr="008C0AA0">
        <w:rPr>
          <w:rFonts w:ascii="Times New Roman" w:hAnsi="Times New Roman"/>
          <w:b/>
          <w:szCs w:val="22"/>
          <w:lang w:val="fr-FR"/>
        </w:rPr>
        <w:t>d’établissement</w:t>
      </w:r>
      <w:r w:rsidRPr="008C0AA0">
        <w:rPr>
          <w:rFonts w:ascii="Times New Roman" w:hAnsi="Times New Roman"/>
          <w:b/>
          <w:szCs w:val="22"/>
          <w:lang w:val="fr-FR"/>
        </w:rPr>
        <w:t xml:space="preserve"> </w:t>
      </w:r>
      <w:r w:rsidR="00D06BEF" w:rsidRPr="008C0AA0">
        <w:rPr>
          <w:rFonts w:ascii="Times New Roman" w:hAnsi="Times New Roman"/>
          <w:b/>
          <w:szCs w:val="22"/>
          <w:lang w:val="fr-FR"/>
        </w:rPr>
        <w:t>à l’extérieur</w:t>
      </w:r>
      <w:r w:rsidRPr="008C0AA0">
        <w:rPr>
          <w:rFonts w:ascii="Times New Roman" w:hAnsi="Times New Roman"/>
          <w:b/>
          <w:szCs w:val="22"/>
          <w:lang w:val="fr-FR"/>
        </w:rPr>
        <w:t xml:space="preserve"> </w:t>
      </w:r>
      <w:r w:rsidR="00A9244C" w:rsidRPr="008C0AA0">
        <w:rPr>
          <w:rFonts w:ascii="Times New Roman" w:hAnsi="Times New Roman"/>
          <w:b/>
          <w:szCs w:val="22"/>
          <w:lang w:val="fr-FR"/>
        </w:rPr>
        <w:t>dans la zone</w:t>
      </w:r>
      <w:r w:rsidR="00F37DE3" w:rsidRPr="008C0AA0">
        <w:rPr>
          <w:rFonts w:ascii="Times New Roman" w:hAnsi="Times New Roman"/>
          <w:b/>
          <w:szCs w:val="22"/>
          <w:lang w:val="fr-FR"/>
        </w:rPr>
        <w:t xml:space="preserve"> ARP</w:t>
      </w:r>
    </w:p>
    <w:p w:rsidR="00175489" w:rsidRPr="008C0AA0" w:rsidRDefault="00D06BEF" w:rsidP="00D0044E">
      <w:pPr>
        <w:ind w:left="-142"/>
        <w:jc w:val="both"/>
        <w:rPr>
          <w:rFonts w:ascii="Times New Roman" w:hAnsi="Times New Roman"/>
          <w:i/>
          <w:iCs/>
          <w:szCs w:val="22"/>
          <w:lang w:val="fr-FR" w:eastAsia="fr-FR"/>
        </w:rPr>
      </w:pPr>
      <w:r w:rsidRPr="008C0AA0">
        <w:rPr>
          <w:rFonts w:ascii="Times New Roman" w:hAnsi="Times New Roman"/>
          <w:i/>
          <w:szCs w:val="22"/>
          <w:lang w:val="fr-FR"/>
        </w:rPr>
        <w:t xml:space="preserve">Considérer en particulier la </w:t>
      </w:r>
      <w:r w:rsidR="00175489" w:rsidRPr="008C0AA0">
        <w:rPr>
          <w:rFonts w:ascii="Times New Roman" w:hAnsi="Times New Roman"/>
          <w:i/>
          <w:szCs w:val="22"/>
          <w:lang w:val="fr-FR"/>
        </w:rPr>
        <w:t>pr</w:t>
      </w:r>
      <w:r w:rsidRPr="008C0AA0">
        <w:rPr>
          <w:rFonts w:ascii="Times New Roman" w:hAnsi="Times New Roman"/>
          <w:i/>
          <w:szCs w:val="22"/>
          <w:lang w:val="fr-FR"/>
        </w:rPr>
        <w:t>é</w:t>
      </w:r>
      <w:r w:rsidR="00175489" w:rsidRPr="008C0AA0">
        <w:rPr>
          <w:rFonts w:ascii="Times New Roman" w:hAnsi="Times New Roman"/>
          <w:i/>
          <w:szCs w:val="22"/>
          <w:lang w:val="fr-FR"/>
        </w:rPr>
        <w:t xml:space="preserve">sence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plantes-hôtes</w:t>
      </w:r>
      <w:r w:rsidR="00D70F78" w:rsidRPr="008C0AA0">
        <w:rPr>
          <w:rFonts w:ascii="Times New Roman" w:hAnsi="Times New Roman"/>
          <w:i/>
          <w:szCs w:val="22"/>
          <w:lang w:val="fr-FR"/>
        </w:rPr>
        <w:t>/habitats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l’adaptation du </w:t>
      </w:r>
      <w:r w:rsidR="00175489" w:rsidRPr="008C0AA0">
        <w:rPr>
          <w:rFonts w:ascii="Times New Roman" w:hAnsi="Times New Roman"/>
          <w:i/>
          <w:szCs w:val="22"/>
          <w:lang w:val="fr-FR"/>
        </w:rPr>
        <w:t xml:space="preserve">climat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d</w:t>
      </w:r>
      <w:r w:rsidRPr="008C0AA0">
        <w:rPr>
          <w:rFonts w:ascii="Times New Roman" w:hAnsi="Times New Roman"/>
          <w:i/>
          <w:szCs w:val="22"/>
          <w:lang w:val="fr-FR"/>
        </w:rPr>
        <w:t>é</w:t>
      </w:r>
      <w:r w:rsidR="00175489" w:rsidRPr="008C0AA0">
        <w:rPr>
          <w:rFonts w:ascii="Times New Roman" w:hAnsi="Times New Roman"/>
          <w:i/>
          <w:szCs w:val="22"/>
          <w:lang w:val="fr-FR"/>
        </w:rPr>
        <w:t>cri</w:t>
      </w:r>
      <w:r w:rsidRPr="008C0AA0">
        <w:rPr>
          <w:rFonts w:ascii="Times New Roman" w:hAnsi="Times New Roman"/>
          <w:i/>
          <w:szCs w:val="22"/>
          <w:lang w:val="fr-FR"/>
        </w:rPr>
        <w:t>re</w:t>
      </w:r>
      <w:r w:rsidR="00175489" w:rsidRPr="008C0AA0">
        <w:rPr>
          <w:rFonts w:ascii="Times New Roman" w:hAnsi="Times New Roman"/>
          <w:i/>
          <w:szCs w:val="22"/>
          <w:lang w:val="fr-FR"/>
        </w:rPr>
        <w:t xml:space="preserve"> </w:t>
      </w:r>
      <w:r w:rsidR="00FF48EF" w:rsidRPr="008C0AA0">
        <w:rPr>
          <w:rFonts w:ascii="Times New Roman" w:hAnsi="Times New Roman"/>
          <w:i/>
          <w:szCs w:val="22"/>
          <w:lang w:val="fr-FR"/>
        </w:rPr>
        <w:t>la</w:t>
      </w:r>
      <w:r w:rsidRPr="008C0AA0">
        <w:rPr>
          <w:rFonts w:ascii="Times New Roman" w:hAnsi="Times New Roman"/>
          <w:i/>
          <w:szCs w:val="22"/>
          <w:lang w:val="fr-FR"/>
        </w:rPr>
        <w:t xml:space="preserve"> zone où l’é</w:t>
      </w:r>
      <w:r w:rsidR="00175489" w:rsidRPr="008C0AA0">
        <w:rPr>
          <w:rFonts w:ascii="Times New Roman" w:hAnsi="Times New Roman"/>
          <w:i/>
          <w:szCs w:val="22"/>
          <w:lang w:val="fr-FR"/>
        </w:rPr>
        <w:t>tabli</w:t>
      </w:r>
      <w:r w:rsidRPr="008C0AA0">
        <w:rPr>
          <w:rFonts w:ascii="Times New Roman" w:hAnsi="Times New Roman"/>
          <w:i/>
          <w:szCs w:val="22"/>
          <w:lang w:val="fr-FR"/>
        </w:rPr>
        <w:t>s</w:t>
      </w:r>
      <w:r w:rsidR="00175489" w:rsidRPr="008C0AA0">
        <w:rPr>
          <w:rFonts w:ascii="Times New Roman" w:hAnsi="Times New Roman"/>
          <w:i/>
          <w:szCs w:val="22"/>
          <w:lang w:val="fr-FR"/>
        </w:rPr>
        <w:t>s</w:t>
      </w:r>
      <w:r w:rsidRPr="008C0AA0">
        <w:rPr>
          <w:rFonts w:ascii="Times New Roman" w:hAnsi="Times New Roman"/>
          <w:i/>
          <w:szCs w:val="22"/>
          <w:lang w:val="fr-FR"/>
        </w:rPr>
        <w:t>e</w:t>
      </w:r>
      <w:r w:rsidR="00175489" w:rsidRPr="008C0AA0">
        <w:rPr>
          <w:rFonts w:ascii="Times New Roman" w:hAnsi="Times New Roman"/>
          <w:i/>
          <w:szCs w:val="22"/>
          <w:lang w:val="fr-FR"/>
        </w:rPr>
        <w:t xml:space="preserve">ment </w:t>
      </w:r>
      <w:r w:rsidRPr="008C0AA0">
        <w:rPr>
          <w:rFonts w:ascii="Times New Roman" w:hAnsi="Times New Roman"/>
          <w:i/>
          <w:szCs w:val="22"/>
          <w:lang w:val="fr-FR"/>
        </w:rPr>
        <w:t>est le plus probable</w:t>
      </w:r>
      <w:r w:rsidR="00175489" w:rsidRPr="008C0AA0">
        <w:rPr>
          <w:rFonts w:ascii="Times New Roman" w:hAnsi="Times New Roman"/>
          <w:i/>
          <w:szCs w:val="22"/>
          <w:lang w:val="fr-FR"/>
        </w:rPr>
        <w:t xml:space="preserve"> (</w:t>
      </w:r>
      <w:r w:rsidR="00FF48EF" w:rsidRPr="008C0AA0">
        <w:rPr>
          <w:rFonts w:ascii="Times New Roman" w:hAnsi="Times New Roman"/>
          <w:i/>
          <w:szCs w:val="22"/>
          <w:lang w:val="fr-FR"/>
        </w:rPr>
        <w:t>zone d’établissement potentiel</w:t>
      </w:r>
      <w:r w:rsidR="00175489" w:rsidRPr="008C0AA0">
        <w:rPr>
          <w:rFonts w:ascii="Times New Roman" w:hAnsi="Times New Roman"/>
          <w:i/>
          <w:szCs w:val="22"/>
          <w:lang w:val="fr-FR"/>
        </w:rPr>
        <w:t xml:space="preserve">). </w:t>
      </w:r>
      <w:r w:rsidR="00FF48EF" w:rsidRPr="008C0AA0">
        <w:rPr>
          <w:rFonts w:ascii="Times New Roman" w:hAnsi="Times New Roman"/>
          <w:i/>
          <w:szCs w:val="22"/>
          <w:lang w:val="fr-FR"/>
        </w:rPr>
        <w:t>Faire r</w:t>
      </w:r>
      <w:r w:rsidR="00A9244C" w:rsidRPr="008C0AA0">
        <w:rPr>
          <w:rFonts w:ascii="Times New Roman" w:hAnsi="Times New Roman"/>
          <w:i/>
          <w:iCs/>
          <w:szCs w:val="22"/>
          <w:lang w:val="fr-FR" w:eastAsia="fr-FR"/>
        </w:rPr>
        <w:t>éférence</w:t>
      </w:r>
      <w:r w:rsidR="00175489" w:rsidRPr="008C0AA0">
        <w:rPr>
          <w:rFonts w:ascii="Times New Roman" w:hAnsi="Times New Roman"/>
          <w:i/>
          <w:iCs/>
          <w:szCs w:val="22"/>
          <w:lang w:val="fr-FR" w:eastAsia="fr-FR"/>
        </w:rPr>
        <w:t xml:space="preserve"> </w:t>
      </w:r>
      <w:r w:rsidR="00FF48EF" w:rsidRPr="008C0AA0">
        <w:rPr>
          <w:rFonts w:ascii="Times New Roman" w:hAnsi="Times New Roman"/>
          <w:i/>
          <w:iCs/>
          <w:szCs w:val="22"/>
          <w:lang w:val="fr-FR" w:eastAsia="fr-FR"/>
        </w:rPr>
        <w:t xml:space="preserve">à des cartes comme celle des zones climatiques de </w:t>
      </w:r>
      <w:r w:rsidR="005A0856" w:rsidRPr="008C0AA0">
        <w:rPr>
          <w:rFonts w:ascii="Times New Roman" w:hAnsi="Times New Roman"/>
          <w:i/>
          <w:iCs/>
          <w:szCs w:val="22"/>
          <w:lang w:val="fr-FR" w:eastAsia="fr-FR"/>
        </w:rPr>
        <w:t xml:space="preserve">Köppen-Geiger, </w:t>
      </w:r>
      <w:r w:rsidR="00FF48EF" w:rsidRPr="008C0AA0">
        <w:rPr>
          <w:rFonts w:ascii="Times New Roman" w:hAnsi="Times New Roman"/>
          <w:i/>
          <w:iCs/>
          <w:szCs w:val="22"/>
          <w:lang w:val="fr-FR" w:eastAsia="fr-FR"/>
        </w:rPr>
        <w:t xml:space="preserve">de degrés-jours ou de zones de rusticité peut aider à évaluer la </w:t>
      </w:r>
      <w:r w:rsidRPr="008C0AA0">
        <w:rPr>
          <w:rFonts w:ascii="Times New Roman" w:hAnsi="Times New Roman"/>
          <w:i/>
          <w:iCs/>
          <w:szCs w:val="22"/>
          <w:lang w:val="fr-FR" w:eastAsia="fr-FR"/>
        </w:rPr>
        <w:t>probabilité</w:t>
      </w:r>
      <w:r w:rsidR="00175489" w:rsidRPr="008C0AA0">
        <w:rPr>
          <w:rFonts w:ascii="Times New Roman" w:hAnsi="Times New Roman"/>
          <w:i/>
          <w:iCs/>
          <w:szCs w:val="22"/>
          <w:lang w:val="fr-FR" w:eastAsia="fr-FR"/>
        </w:rPr>
        <w:t xml:space="preserve"> </w:t>
      </w:r>
      <w:r w:rsidRPr="008C0AA0">
        <w:rPr>
          <w:rFonts w:ascii="Times New Roman" w:hAnsi="Times New Roman"/>
          <w:i/>
          <w:iCs/>
          <w:szCs w:val="22"/>
          <w:lang w:val="fr-FR" w:eastAsia="fr-FR"/>
        </w:rPr>
        <w:t>d’établissement</w:t>
      </w:r>
      <w:r w:rsidR="00175489" w:rsidRPr="008C0AA0">
        <w:rPr>
          <w:rFonts w:ascii="Times New Roman" w:hAnsi="Times New Roman"/>
          <w:i/>
          <w:iCs/>
          <w:szCs w:val="22"/>
          <w:lang w:val="fr-FR" w:eastAsia="fr-FR"/>
        </w:rPr>
        <w:t xml:space="preserve"> (</w:t>
      </w:r>
      <w:r w:rsidR="00FF48EF" w:rsidRPr="008C0AA0">
        <w:rPr>
          <w:rFonts w:ascii="Times New Roman" w:hAnsi="Times New Roman"/>
          <w:i/>
          <w:iCs/>
          <w:szCs w:val="22"/>
          <w:lang w:val="fr-FR" w:eastAsia="fr-FR"/>
        </w:rPr>
        <w:t xml:space="preserve">voir </w:t>
      </w:r>
      <w:r w:rsidR="007362E0" w:rsidRPr="008C0AA0">
        <w:rPr>
          <w:rFonts w:ascii="Times New Roman" w:hAnsi="Times New Roman"/>
          <w:i/>
          <w:iCs/>
          <w:szCs w:val="22"/>
          <w:lang w:val="fr-FR" w:eastAsia="fr-FR"/>
        </w:rPr>
        <w:t>par exemple</w:t>
      </w:r>
      <w:r w:rsidR="00175489" w:rsidRPr="008C0AA0">
        <w:rPr>
          <w:rFonts w:ascii="Times New Roman" w:hAnsi="Times New Roman"/>
          <w:i/>
          <w:iCs/>
          <w:szCs w:val="22"/>
          <w:lang w:val="fr-FR" w:eastAsia="fr-FR"/>
        </w:rPr>
        <w:t xml:space="preserve"> http://capra.eppo.org/files/links/Rating_Guidance_</w:t>
      </w:r>
      <w:r w:rsidR="00FF48EF" w:rsidRPr="008C0AA0">
        <w:rPr>
          <w:rFonts w:ascii="Times New Roman" w:hAnsi="Times New Roman"/>
          <w:i/>
          <w:iCs/>
          <w:szCs w:val="22"/>
          <w:lang w:val="fr-FR" w:eastAsia="fr-FR"/>
        </w:rPr>
        <w:t>for</w:t>
      </w:r>
      <w:r w:rsidR="00175489" w:rsidRPr="008C0AA0">
        <w:rPr>
          <w:rFonts w:ascii="Times New Roman" w:hAnsi="Times New Roman"/>
          <w:i/>
          <w:iCs/>
          <w:szCs w:val="22"/>
          <w:lang w:val="fr-FR" w:eastAsia="fr-FR"/>
        </w:rPr>
        <w:t>_climatic_suitability.pdf).</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7"/>
        <w:gridCol w:w="1591"/>
        <w:gridCol w:w="1244"/>
      </w:tblGrid>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la probabilité</w:t>
            </w:r>
            <w:r w:rsidR="00175489" w:rsidRPr="008C0AA0">
              <w:rPr>
                <w:rFonts w:ascii="Times New Roman" w:hAnsi="Times New Roman"/>
                <w:i/>
                <w:szCs w:val="22"/>
                <w:lang w:val="fr-FR"/>
              </w:rPr>
              <w:t xml:space="preserve"> </w:t>
            </w:r>
            <w:r w:rsidRPr="008C0AA0">
              <w:rPr>
                <w:rFonts w:ascii="Times New Roman" w:hAnsi="Times New Roman"/>
                <w:i/>
                <w:szCs w:val="22"/>
                <w:lang w:val="fr-FR"/>
              </w:rPr>
              <w:t>d’établissement</w:t>
            </w:r>
            <w:r w:rsidR="00175489" w:rsidRPr="008C0AA0">
              <w:rPr>
                <w:rFonts w:ascii="Times New Roman" w:hAnsi="Times New Roman"/>
                <w:i/>
                <w:szCs w:val="22"/>
                <w:lang w:val="fr-FR"/>
              </w:rPr>
              <w:t xml:space="preserve"> </w:t>
            </w:r>
            <w:r w:rsidR="008C0AA0">
              <w:rPr>
                <w:rFonts w:ascii="Times New Roman" w:hAnsi="Times New Roman"/>
                <w:i/>
                <w:szCs w:val="22"/>
                <w:lang w:val="fr-FR"/>
              </w:rPr>
              <w:t>à l’extérieur</w:t>
            </w:r>
          </w:p>
        </w:tc>
        <w:tc>
          <w:tcPr>
            <w:tcW w:w="1417"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91"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44"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l’incertitude</w:t>
            </w:r>
          </w:p>
        </w:tc>
        <w:tc>
          <w:tcPr>
            <w:tcW w:w="1417"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91"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44"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bl>
    <w:p w:rsidR="00175489" w:rsidRPr="008C0AA0" w:rsidRDefault="00175489" w:rsidP="00113A6C">
      <w:pPr>
        <w:ind w:left="-74"/>
        <w:rPr>
          <w:rFonts w:ascii="Times New Roman" w:hAnsi="Times New Roman"/>
          <w:b/>
          <w:szCs w:val="22"/>
          <w:lang w:val="fr-FR"/>
        </w:rPr>
      </w:pPr>
    </w:p>
    <w:p w:rsidR="00175489" w:rsidRPr="008C0AA0" w:rsidRDefault="00175489" w:rsidP="00113A6C">
      <w:pPr>
        <w:ind w:left="-74"/>
        <w:rPr>
          <w:rFonts w:ascii="Times New Roman" w:hAnsi="Times New Roman"/>
          <w:b/>
          <w:szCs w:val="22"/>
          <w:lang w:val="fr-FR"/>
        </w:rPr>
      </w:pPr>
    </w:p>
    <w:p w:rsidR="00175489" w:rsidRPr="008C0AA0" w:rsidRDefault="00175489" w:rsidP="00113A6C">
      <w:pPr>
        <w:ind w:left="-74"/>
        <w:rPr>
          <w:rFonts w:ascii="Times New Roman" w:hAnsi="Times New Roman"/>
          <w:b/>
          <w:szCs w:val="22"/>
          <w:lang w:val="fr-FR"/>
        </w:rPr>
      </w:pPr>
      <w:r w:rsidRPr="008C0AA0">
        <w:rPr>
          <w:rFonts w:ascii="Times New Roman" w:hAnsi="Times New Roman"/>
          <w:b/>
          <w:szCs w:val="22"/>
          <w:lang w:val="fr-FR"/>
        </w:rPr>
        <w:t xml:space="preserve">10. </w:t>
      </w:r>
      <w:r w:rsidR="00D06BEF" w:rsidRPr="008C0AA0">
        <w:rPr>
          <w:rFonts w:ascii="Times New Roman" w:hAnsi="Times New Roman"/>
          <w:b/>
          <w:szCs w:val="22"/>
          <w:lang w:val="fr-FR"/>
        </w:rPr>
        <w:t>Probabilité</w:t>
      </w:r>
      <w:r w:rsidRPr="008C0AA0">
        <w:rPr>
          <w:rFonts w:ascii="Times New Roman" w:hAnsi="Times New Roman"/>
          <w:b/>
          <w:szCs w:val="22"/>
          <w:lang w:val="fr-FR"/>
        </w:rPr>
        <w:t xml:space="preserve"> </w:t>
      </w:r>
      <w:r w:rsidR="00D06BEF" w:rsidRPr="008C0AA0">
        <w:rPr>
          <w:rFonts w:ascii="Times New Roman" w:hAnsi="Times New Roman"/>
          <w:b/>
          <w:szCs w:val="22"/>
          <w:lang w:val="fr-FR"/>
        </w:rPr>
        <w:t>d’établissement</w:t>
      </w:r>
      <w:r w:rsidRPr="008C0AA0">
        <w:rPr>
          <w:rFonts w:ascii="Times New Roman" w:hAnsi="Times New Roman"/>
          <w:b/>
          <w:szCs w:val="22"/>
          <w:lang w:val="fr-FR"/>
        </w:rPr>
        <w:t xml:space="preserve"> </w:t>
      </w:r>
      <w:r w:rsidR="00FF48EF" w:rsidRPr="008C0AA0">
        <w:rPr>
          <w:rFonts w:ascii="Times New Roman" w:hAnsi="Times New Roman"/>
          <w:b/>
          <w:szCs w:val="22"/>
          <w:lang w:val="fr-FR"/>
        </w:rPr>
        <w:t>sous abris</w:t>
      </w:r>
      <w:r w:rsidRPr="008C0AA0">
        <w:rPr>
          <w:rFonts w:ascii="Times New Roman" w:hAnsi="Times New Roman"/>
          <w:b/>
          <w:szCs w:val="22"/>
          <w:lang w:val="fr-FR"/>
        </w:rPr>
        <w:t xml:space="preserve"> </w:t>
      </w:r>
      <w:r w:rsidR="00A9244C" w:rsidRPr="008C0AA0">
        <w:rPr>
          <w:rFonts w:ascii="Times New Roman" w:hAnsi="Times New Roman"/>
          <w:b/>
          <w:szCs w:val="22"/>
          <w:lang w:val="fr-FR"/>
        </w:rPr>
        <w:t>dans la zone</w:t>
      </w:r>
      <w:r w:rsidR="00F37DE3" w:rsidRPr="008C0AA0">
        <w:rPr>
          <w:rFonts w:ascii="Times New Roman" w:hAnsi="Times New Roman"/>
          <w:b/>
          <w:szCs w:val="22"/>
          <w:lang w:val="fr-FR"/>
        </w:rPr>
        <w:t xml:space="preserve"> ARP</w:t>
      </w:r>
    </w:p>
    <w:p w:rsidR="00175489" w:rsidRPr="008C0AA0" w:rsidRDefault="00FF48EF" w:rsidP="00D0044E">
      <w:pPr>
        <w:ind w:left="-74"/>
        <w:jc w:val="both"/>
        <w:rPr>
          <w:rFonts w:ascii="Times New Roman" w:hAnsi="Times New Roman"/>
          <w:i/>
          <w:szCs w:val="22"/>
          <w:lang w:val="fr-FR"/>
        </w:rPr>
      </w:pPr>
      <w:r w:rsidRPr="008C0AA0">
        <w:rPr>
          <w:rFonts w:ascii="Times New Roman" w:hAnsi="Times New Roman"/>
          <w:i/>
          <w:szCs w:val="22"/>
          <w:lang w:val="fr-FR"/>
        </w:rPr>
        <w:t>Considérer la présence de plantes-hôtes en cultures sous abris</w:t>
      </w:r>
      <w:r w:rsidR="00175489" w:rsidRPr="008C0AA0">
        <w:rPr>
          <w:rFonts w:ascii="Times New Roman" w:hAnsi="Times New Roman"/>
          <w:i/>
          <w:szCs w:val="22"/>
          <w:lang w:val="fr-FR"/>
        </w:rPr>
        <w:t xml:space="preserve"> (</w:t>
      </w:r>
      <w:r w:rsidR="007362E0" w:rsidRPr="008C0AA0">
        <w:rPr>
          <w:rFonts w:ascii="Times New Roman" w:hAnsi="Times New Roman"/>
          <w:i/>
          <w:szCs w:val="22"/>
          <w:lang w:val="fr-FR"/>
        </w:rPr>
        <w:t>par exemple</w:t>
      </w:r>
      <w:r w:rsidR="00175489" w:rsidRPr="008C0AA0">
        <w:rPr>
          <w:rFonts w:ascii="Times New Roman" w:hAnsi="Times New Roman"/>
          <w:i/>
          <w:szCs w:val="22"/>
          <w:lang w:val="fr-FR"/>
        </w:rPr>
        <w:t xml:space="preserve"> </w:t>
      </w:r>
      <w:r w:rsidRPr="008C0AA0">
        <w:rPr>
          <w:rFonts w:ascii="Times New Roman" w:hAnsi="Times New Roman"/>
          <w:i/>
          <w:szCs w:val="22"/>
          <w:lang w:val="fr-FR"/>
        </w:rPr>
        <w:t>serres</w:t>
      </w:r>
      <w:r w:rsidR="00175489" w:rsidRPr="008C0AA0">
        <w:rPr>
          <w:rFonts w:ascii="Times New Roman" w:hAnsi="Times New Roman"/>
          <w:i/>
          <w:szCs w:val="22"/>
          <w:lang w:val="fr-FR"/>
        </w:rPr>
        <w:t xml:space="preserve">, </w:t>
      </w:r>
      <w:r w:rsidRPr="008C0AA0">
        <w:rPr>
          <w:rFonts w:ascii="Times New Roman" w:hAnsi="Times New Roman"/>
          <w:i/>
          <w:szCs w:val="22"/>
          <w:lang w:val="fr-FR"/>
        </w:rPr>
        <w:t>tunnels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w:t>
      </w:r>
      <w:r w:rsidRPr="008C0AA0">
        <w:rPr>
          <w:rFonts w:ascii="Times New Roman" w:hAnsi="Times New Roman"/>
          <w:i/>
          <w:szCs w:val="22"/>
          <w:lang w:val="fr-FR"/>
        </w:rPr>
        <w:t>décrire la</w:t>
      </w:r>
      <w:r w:rsidR="00175489" w:rsidRPr="008C0AA0">
        <w:rPr>
          <w:rFonts w:ascii="Times New Roman" w:hAnsi="Times New Roman"/>
          <w:i/>
          <w:szCs w:val="22"/>
          <w:lang w:val="fr-FR"/>
        </w:rPr>
        <w:t xml:space="preserve"> </w:t>
      </w:r>
      <w:r w:rsidRPr="008C0AA0">
        <w:rPr>
          <w:rFonts w:ascii="Times New Roman" w:hAnsi="Times New Roman"/>
          <w:i/>
          <w:szCs w:val="22"/>
          <w:lang w:val="fr-FR"/>
        </w:rPr>
        <w:t>zone d’établissement potentiel</w:t>
      </w:r>
      <w:r w:rsidR="00175489" w:rsidRPr="008C0AA0">
        <w:rPr>
          <w:rFonts w:ascii="Times New Roman" w:hAnsi="Times New Roman"/>
          <w:i/>
          <w:szCs w:val="22"/>
          <w:lang w:val="fr-FR"/>
        </w:rPr>
        <w:t>.</w:t>
      </w:r>
      <w:r w:rsidR="00C832FC" w:rsidRPr="008C0AA0">
        <w:rPr>
          <w:rFonts w:ascii="Times New Roman" w:hAnsi="Times New Roman"/>
          <w:i/>
          <w:szCs w:val="22"/>
          <w:lang w:val="fr-FR"/>
        </w:rPr>
        <w:t xml:space="preserve"> </w:t>
      </w:r>
      <w:r w:rsidR="00F37DE3" w:rsidRPr="008C0AA0">
        <w:rPr>
          <w:rFonts w:ascii="Times New Roman" w:hAnsi="Times New Roman"/>
          <w:i/>
          <w:szCs w:val="22"/>
          <w:lang w:val="fr-FR"/>
        </w:rPr>
        <w:t>Pour</w:t>
      </w:r>
      <w:r w:rsidR="00C832FC" w:rsidRPr="008C0AA0">
        <w:rPr>
          <w:rFonts w:ascii="Times New Roman" w:hAnsi="Times New Roman"/>
          <w:i/>
          <w:szCs w:val="22"/>
          <w:lang w:val="fr-FR"/>
        </w:rPr>
        <w:t xml:space="preserve"> </w:t>
      </w:r>
      <w:r w:rsidR="00E771C2" w:rsidRPr="008C0AA0">
        <w:rPr>
          <w:rFonts w:ascii="Times New Roman" w:hAnsi="Times New Roman"/>
          <w:i/>
          <w:szCs w:val="22"/>
          <w:lang w:val="fr-FR"/>
        </w:rPr>
        <w:t xml:space="preserve">les </w:t>
      </w:r>
      <w:r w:rsidR="00F37DE3" w:rsidRPr="008C0AA0">
        <w:rPr>
          <w:rFonts w:ascii="Times New Roman" w:hAnsi="Times New Roman"/>
          <w:i/>
          <w:szCs w:val="22"/>
          <w:lang w:val="fr-FR"/>
        </w:rPr>
        <w:t>plantes envahissantes</w:t>
      </w:r>
      <w:r w:rsidR="00E771C2" w:rsidRPr="008C0AA0">
        <w:rPr>
          <w:rFonts w:ascii="Times New Roman" w:hAnsi="Times New Roman"/>
          <w:i/>
          <w:szCs w:val="22"/>
          <w:lang w:val="fr-FR"/>
        </w:rPr>
        <w:t>, évaluer si les abris sont un habit</w:t>
      </w:r>
      <w:r w:rsidR="00C832FC" w:rsidRPr="008C0AA0">
        <w:rPr>
          <w:rFonts w:ascii="Times New Roman" w:hAnsi="Times New Roman"/>
          <w:i/>
          <w:szCs w:val="22"/>
          <w:lang w:val="fr-FR"/>
        </w:rPr>
        <w:t>at</w:t>
      </w:r>
      <w:r w:rsidR="00E771C2" w:rsidRPr="008C0AA0">
        <w:rPr>
          <w:rFonts w:ascii="Times New Roman" w:hAnsi="Times New Roman"/>
          <w:i/>
          <w:szCs w:val="22"/>
          <w:lang w:val="fr-FR"/>
        </w:rPr>
        <w:t xml:space="preserve"> adapté</w:t>
      </w:r>
      <w:r w:rsidR="00C832FC" w:rsidRPr="008C0AA0">
        <w:rPr>
          <w:rFonts w:ascii="Times New Roman" w:hAnsi="Times New Roman"/>
          <w:i/>
          <w:szCs w:val="22"/>
          <w:lang w:val="fr-FR"/>
        </w:rPr>
        <w:t xml:space="preserve">. </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la probabilité</w:t>
            </w:r>
            <w:r w:rsidR="00175489" w:rsidRPr="008C0AA0">
              <w:rPr>
                <w:rFonts w:ascii="Times New Roman" w:hAnsi="Times New Roman"/>
                <w:i/>
                <w:szCs w:val="22"/>
                <w:lang w:val="fr-FR"/>
              </w:rPr>
              <w:t xml:space="preserve"> </w:t>
            </w:r>
            <w:r w:rsidRPr="008C0AA0">
              <w:rPr>
                <w:rFonts w:ascii="Times New Roman" w:hAnsi="Times New Roman"/>
                <w:i/>
                <w:szCs w:val="22"/>
                <w:lang w:val="fr-FR"/>
              </w:rPr>
              <w:t>d’établissement</w:t>
            </w:r>
            <w:r w:rsidR="00175489" w:rsidRPr="008C0AA0">
              <w:rPr>
                <w:rFonts w:ascii="Times New Roman" w:hAnsi="Times New Roman"/>
                <w:i/>
                <w:szCs w:val="22"/>
                <w:lang w:val="fr-FR"/>
              </w:rPr>
              <w:t xml:space="preserve"> </w:t>
            </w:r>
            <w:r w:rsidR="00E771C2" w:rsidRPr="008C0AA0">
              <w:rPr>
                <w:rFonts w:ascii="Times New Roman" w:hAnsi="Times New Roman"/>
                <w:i/>
                <w:szCs w:val="22"/>
                <w:lang w:val="fr-FR"/>
              </w:rPr>
              <w:t>sous abris</w:t>
            </w:r>
          </w:p>
        </w:tc>
        <w:tc>
          <w:tcPr>
            <w:tcW w:w="1418"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76"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l’incertitude</w:t>
            </w:r>
          </w:p>
        </w:tc>
        <w:tc>
          <w:tcPr>
            <w:tcW w:w="1418"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76"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bl>
    <w:p w:rsidR="00D70F78" w:rsidRPr="008C0AA0" w:rsidRDefault="00D70F78" w:rsidP="00C0341A">
      <w:pPr>
        <w:ind w:left="-74"/>
        <w:rPr>
          <w:rFonts w:ascii="Times New Roman" w:hAnsi="Times New Roman"/>
          <w:b/>
          <w:szCs w:val="22"/>
          <w:lang w:val="fr-FR"/>
        </w:rPr>
      </w:pPr>
    </w:p>
    <w:p w:rsidR="00175489" w:rsidRPr="008C0AA0" w:rsidRDefault="00175489" w:rsidP="00113A6C">
      <w:pPr>
        <w:ind w:left="-74"/>
        <w:rPr>
          <w:rFonts w:ascii="Times New Roman" w:hAnsi="Times New Roman"/>
          <w:i/>
          <w:szCs w:val="22"/>
          <w:lang w:val="fr-FR"/>
        </w:rPr>
      </w:pPr>
      <w:r w:rsidRPr="008C0AA0">
        <w:rPr>
          <w:rFonts w:ascii="Times New Roman" w:hAnsi="Times New Roman"/>
          <w:b/>
          <w:szCs w:val="22"/>
          <w:lang w:val="fr-FR"/>
        </w:rPr>
        <w:t>11.</w:t>
      </w:r>
      <w:r w:rsidRPr="008C0AA0">
        <w:rPr>
          <w:rFonts w:ascii="Times New Roman" w:hAnsi="Times New Roman"/>
          <w:szCs w:val="22"/>
          <w:lang w:val="fr-FR"/>
        </w:rPr>
        <w:t xml:space="preserve"> </w:t>
      </w:r>
      <w:r w:rsidR="00E771C2" w:rsidRPr="008C0AA0">
        <w:rPr>
          <w:rFonts w:ascii="Times New Roman" w:hAnsi="Times New Roman"/>
          <w:b/>
          <w:szCs w:val="22"/>
          <w:lang w:val="fr-FR"/>
        </w:rPr>
        <w:t>Dissémination</w:t>
      </w:r>
      <w:r w:rsidRPr="008C0AA0">
        <w:rPr>
          <w:rFonts w:ascii="Times New Roman" w:hAnsi="Times New Roman"/>
          <w:b/>
          <w:szCs w:val="22"/>
          <w:lang w:val="fr-FR"/>
        </w:rPr>
        <w:t xml:space="preserve"> </w:t>
      </w:r>
      <w:r w:rsidR="00A9244C" w:rsidRPr="008C0AA0">
        <w:rPr>
          <w:rFonts w:ascii="Times New Roman" w:hAnsi="Times New Roman"/>
          <w:b/>
          <w:szCs w:val="22"/>
          <w:lang w:val="fr-FR"/>
        </w:rPr>
        <w:t>dans la zone</w:t>
      </w:r>
      <w:r w:rsidR="00F37DE3" w:rsidRPr="008C0AA0">
        <w:rPr>
          <w:rFonts w:ascii="Times New Roman" w:hAnsi="Times New Roman"/>
          <w:b/>
          <w:szCs w:val="22"/>
          <w:lang w:val="fr-FR"/>
        </w:rPr>
        <w:t xml:space="preserve"> ARP</w:t>
      </w:r>
      <w:r w:rsidRPr="008C0AA0">
        <w:rPr>
          <w:rFonts w:ascii="Times New Roman" w:hAnsi="Times New Roman"/>
          <w:b/>
          <w:szCs w:val="22"/>
          <w:lang w:val="fr-FR"/>
        </w:rPr>
        <w:t xml:space="preserve"> </w:t>
      </w:r>
    </w:p>
    <w:p w:rsidR="00175489" w:rsidRPr="008C0AA0" w:rsidRDefault="00E771C2" w:rsidP="00D0044E">
      <w:pPr>
        <w:numPr>
          <w:ilvl w:val="0"/>
          <w:numId w:val="36"/>
        </w:numPr>
        <w:jc w:val="both"/>
        <w:rPr>
          <w:rFonts w:ascii="Times New Roman" w:hAnsi="Times New Roman"/>
          <w:i/>
          <w:szCs w:val="22"/>
          <w:lang w:val="fr-FR"/>
        </w:rPr>
      </w:pPr>
      <w:r w:rsidRPr="008C0AA0">
        <w:rPr>
          <w:rFonts w:ascii="Times New Roman" w:hAnsi="Times New Roman"/>
          <w:i/>
          <w:szCs w:val="22"/>
          <w:lang w:val="fr-FR"/>
        </w:rPr>
        <w:t>Dissémination naturelle</w:t>
      </w:r>
    </w:p>
    <w:p w:rsidR="00175489" w:rsidRPr="008C0AA0" w:rsidRDefault="00E771C2" w:rsidP="00D0044E">
      <w:pPr>
        <w:numPr>
          <w:ilvl w:val="0"/>
          <w:numId w:val="36"/>
        </w:numPr>
        <w:jc w:val="both"/>
        <w:rPr>
          <w:rFonts w:ascii="Times New Roman" w:hAnsi="Times New Roman"/>
          <w:i/>
          <w:szCs w:val="22"/>
          <w:lang w:val="fr-FR"/>
        </w:rPr>
      </w:pPr>
      <w:r w:rsidRPr="008C0AA0">
        <w:rPr>
          <w:rFonts w:ascii="Times New Roman" w:hAnsi="Times New Roman"/>
          <w:i/>
          <w:szCs w:val="22"/>
          <w:lang w:val="fr-FR"/>
        </w:rPr>
        <w:t>Dissémination</w:t>
      </w:r>
      <w:r w:rsidR="00175489" w:rsidRPr="008C0AA0">
        <w:rPr>
          <w:rFonts w:ascii="Times New Roman" w:hAnsi="Times New Roman"/>
          <w:i/>
          <w:szCs w:val="22"/>
          <w:lang w:val="fr-FR"/>
        </w:rPr>
        <w:t xml:space="preserve"> </w:t>
      </w:r>
      <w:r w:rsidR="00D0044E">
        <w:rPr>
          <w:rFonts w:ascii="Times New Roman" w:hAnsi="Times New Roman"/>
          <w:i/>
          <w:szCs w:val="22"/>
          <w:lang w:val="fr-FR"/>
        </w:rPr>
        <w:t>par l’homme</w:t>
      </w:r>
    </w:p>
    <w:p w:rsidR="00175489" w:rsidRPr="008C0AA0" w:rsidRDefault="00E771C2" w:rsidP="00D0044E">
      <w:pPr>
        <w:ind w:left="-74"/>
        <w:jc w:val="both"/>
        <w:rPr>
          <w:rFonts w:ascii="Times New Roman" w:hAnsi="Times New Roman"/>
          <w:i/>
          <w:szCs w:val="22"/>
          <w:lang w:val="fr-FR"/>
        </w:rPr>
      </w:pPr>
      <w:r w:rsidRPr="008C0AA0">
        <w:rPr>
          <w:rFonts w:ascii="Times New Roman" w:hAnsi="Times New Roman"/>
          <w:i/>
          <w:szCs w:val="22"/>
          <w:lang w:val="fr-FR"/>
        </w:rPr>
        <w:t xml:space="preserve">Décrire brièvement chaque </w:t>
      </w:r>
      <w:r w:rsidR="00175489" w:rsidRPr="008C0AA0">
        <w:rPr>
          <w:rFonts w:ascii="Times New Roman" w:hAnsi="Times New Roman"/>
          <w:i/>
          <w:szCs w:val="22"/>
          <w:lang w:val="fr-FR"/>
        </w:rPr>
        <w:t xml:space="preserve">mode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Pr="008C0AA0">
        <w:rPr>
          <w:rFonts w:ascii="Times New Roman" w:hAnsi="Times New Roman"/>
          <w:i/>
          <w:szCs w:val="22"/>
          <w:lang w:val="fr-FR"/>
        </w:rPr>
        <w:t>dissémination</w:t>
      </w:r>
      <w:r w:rsidR="00175489" w:rsidRPr="008C0AA0">
        <w:rPr>
          <w:rFonts w:ascii="Times New Roman" w:hAnsi="Times New Roman"/>
          <w:i/>
          <w:szCs w:val="22"/>
          <w:lang w:val="fr-FR"/>
        </w:rPr>
        <w:t xml:space="preserve"> (</w:t>
      </w:r>
      <w:r w:rsidR="007362E0" w:rsidRPr="008C0AA0">
        <w:rPr>
          <w:rFonts w:ascii="Times New Roman" w:hAnsi="Times New Roman"/>
          <w:i/>
          <w:szCs w:val="22"/>
          <w:lang w:val="fr-FR"/>
        </w:rPr>
        <w:t>par exemple</w:t>
      </w:r>
      <w:r w:rsidR="00175489" w:rsidRPr="008C0AA0">
        <w:rPr>
          <w:rFonts w:ascii="Times New Roman" w:hAnsi="Times New Roman"/>
          <w:i/>
          <w:szCs w:val="22"/>
          <w:lang w:val="fr-FR"/>
        </w:rPr>
        <w:t xml:space="preserve"> </w:t>
      </w:r>
      <w:r w:rsidRPr="008C0AA0">
        <w:rPr>
          <w:rFonts w:ascii="Times New Roman" w:hAnsi="Times New Roman"/>
          <w:i/>
          <w:szCs w:val="22"/>
          <w:lang w:val="fr-FR"/>
        </w:rPr>
        <w:t>vol des invertébrés</w:t>
      </w:r>
      <w:r w:rsidR="00175489" w:rsidRPr="008C0AA0">
        <w:rPr>
          <w:rFonts w:ascii="Times New Roman" w:hAnsi="Times New Roman"/>
          <w:i/>
          <w:szCs w:val="22"/>
          <w:lang w:val="fr-FR"/>
        </w:rPr>
        <w:t xml:space="preserve">, </w:t>
      </w:r>
      <w:r w:rsidRPr="008C0AA0">
        <w:rPr>
          <w:rFonts w:ascii="Times New Roman" w:hAnsi="Times New Roman"/>
          <w:i/>
          <w:szCs w:val="22"/>
          <w:lang w:val="fr-FR"/>
        </w:rPr>
        <w:t>dispersion par le vent</w:t>
      </w:r>
      <w:r w:rsidR="00175489" w:rsidRPr="008C0AA0">
        <w:rPr>
          <w:rFonts w:ascii="Times New Roman" w:hAnsi="Times New Roman"/>
          <w:i/>
          <w:szCs w:val="22"/>
          <w:lang w:val="fr-FR"/>
        </w:rPr>
        <w:t xml:space="preserve">, </w:t>
      </w:r>
      <w:r w:rsidRPr="008C0AA0">
        <w:rPr>
          <w:rFonts w:ascii="Times New Roman" w:hAnsi="Times New Roman"/>
          <w:i/>
          <w:szCs w:val="22"/>
          <w:lang w:val="fr-FR"/>
        </w:rPr>
        <w:t>transport avec les végétaux et produits végétaux</w:t>
      </w:r>
      <w:r w:rsidR="00175489" w:rsidRPr="008C0AA0">
        <w:rPr>
          <w:rFonts w:ascii="Times New Roman" w:hAnsi="Times New Roman"/>
          <w:i/>
          <w:szCs w:val="22"/>
          <w:lang w:val="fr-FR"/>
        </w:rPr>
        <w:t xml:space="preserve">, </w:t>
      </w:r>
      <w:r w:rsidRPr="008C0AA0">
        <w:rPr>
          <w:rFonts w:ascii="Times New Roman" w:hAnsi="Times New Roman"/>
          <w:i/>
          <w:szCs w:val="22"/>
          <w:lang w:val="fr-FR"/>
        </w:rPr>
        <w:t>transport avec des marchandises commercialisées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indi</w:t>
      </w:r>
      <w:r w:rsidR="002374D8" w:rsidRPr="008C0AA0">
        <w:rPr>
          <w:rFonts w:ascii="Times New Roman" w:hAnsi="Times New Roman"/>
          <w:i/>
          <w:szCs w:val="22"/>
          <w:lang w:val="fr-FR"/>
        </w:rPr>
        <w:t>quer la</w:t>
      </w:r>
      <w:r w:rsidR="00D0044E">
        <w:rPr>
          <w:rFonts w:ascii="Times New Roman" w:hAnsi="Times New Roman"/>
          <w:i/>
          <w:szCs w:val="22"/>
          <w:lang w:val="fr-FR"/>
        </w:rPr>
        <w:t xml:space="preserve"> vitesse ou </w:t>
      </w:r>
      <w:r w:rsidRPr="008C0AA0">
        <w:rPr>
          <w:rFonts w:ascii="Times New Roman" w:hAnsi="Times New Roman"/>
          <w:i/>
          <w:szCs w:val="22"/>
          <w:lang w:val="fr-FR"/>
        </w:rPr>
        <w:t xml:space="preserve">la </w:t>
      </w:r>
      <w:r w:rsidR="00175489" w:rsidRPr="008C0AA0">
        <w:rPr>
          <w:rFonts w:ascii="Times New Roman" w:hAnsi="Times New Roman"/>
          <w:i/>
          <w:szCs w:val="22"/>
          <w:lang w:val="fr-FR"/>
        </w:rPr>
        <w:t xml:space="preserve">distance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Pr="008C0AA0">
        <w:rPr>
          <w:rFonts w:ascii="Times New Roman" w:hAnsi="Times New Roman"/>
          <w:i/>
          <w:szCs w:val="22"/>
          <w:lang w:val="fr-FR"/>
        </w:rPr>
        <w:t>dissémination</w:t>
      </w:r>
      <w:r w:rsidR="00175489" w:rsidRPr="008C0AA0">
        <w:rPr>
          <w:rFonts w:ascii="Times New Roman" w:hAnsi="Times New Roman"/>
          <w:i/>
          <w:szCs w:val="22"/>
          <w:lang w:val="fr-FR"/>
        </w:rPr>
        <w:t xml:space="preserve">. </w:t>
      </w:r>
    </w:p>
    <w:p w:rsidR="00175489" w:rsidRPr="008C0AA0" w:rsidRDefault="00175489" w:rsidP="00D0044E">
      <w:pPr>
        <w:ind w:left="-74"/>
        <w:jc w:val="both"/>
        <w:rPr>
          <w:rFonts w:ascii="Times New Roman" w:hAnsi="Times New Roman"/>
          <w:i/>
          <w:szCs w:val="22"/>
          <w:lang w:val="fr-FR"/>
        </w:rPr>
      </w:pPr>
    </w:p>
    <w:p w:rsidR="00175489" w:rsidRPr="008C0AA0" w:rsidRDefault="00E771C2" w:rsidP="00D0044E">
      <w:pPr>
        <w:ind w:left="-74"/>
        <w:jc w:val="both"/>
        <w:rPr>
          <w:rFonts w:ascii="Times New Roman" w:hAnsi="Times New Roman"/>
          <w:i/>
          <w:szCs w:val="22"/>
          <w:lang w:val="fr-FR"/>
        </w:rPr>
      </w:pPr>
      <w:r w:rsidRPr="008C0AA0">
        <w:rPr>
          <w:rFonts w:ascii="Times New Roman" w:hAnsi="Times New Roman"/>
          <w:i/>
          <w:szCs w:val="22"/>
          <w:lang w:val="fr-FR"/>
        </w:rPr>
        <w:t xml:space="preserve">Si </w:t>
      </w:r>
      <w:r w:rsidR="00175489" w:rsidRPr="008C0AA0">
        <w:rPr>
          <w:rFonts w:ascii="Times New Roman" w:hAnsi="Times New Roman"/>
          <w:i/>
          <w:szCs w:val="22"/>
          <w:lang w:val="fr-FR"/>
        </w:rPr>
        <w:t xml:space="preserve">possible </w:t>
      </w:r>
      <w:r w:rsidR="00B971F7" w:rsidRPr="008C0AA0">
        <w:rPr>
          <w:rFonts w:ascii="Times New Roman" w:hAnsi="Times New Roman"/>
          <w:i/>
          <w:szCs w:val="22"/>
          <w:lang w:val="fr-FR"/>
        </w:rPr>
        <w:t>considérer</w:t>
      </w:r>
      <w:r w:rsidRPr="008C0AA0">
        <w:rPr>
          <w:rFonts w:ascii="Times New Roman" w:hAnsi="Times New Roman"/>
          <w:i/>
          <w:szCs w:val="22"/>
          <w:lang w:val="fr-FR"/>
        </w:rPr>
        <w:t xml:space="preserve"> le temps qu’il faudrait à l</w:t>
      </w:r>
      <w:r w:rsidR="00A9244C" w:rsidRPr="008C0AA0">
        <w:rPr>
          <w:rFonts w:ascii="Times New Roman" w:hAnsi="Times New Roman"/>
          <w:i/>
          <w:szCs w:val="22"/>
          <w:lang w:val="fr-FR"/>
        </w:rPr>
        <w:t>’organisme nuisible</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pour se disséminer largement au sein de la </w:t>
      </w:r>
      <w:r w:rsidR="00FF48EF" w:rsidRPr="008C0AA0">
        <w:rPr>
          <w:rFonts w:ascii="Times New Roman" w:hAnsi="Times New Roman"/>
          <w:i/>
          <w:szCs w:val="22"/>
          <w:lang w:val="fr-FR"/>
        </w:rPr>
        <w:t>zone d’établissement potentiel</w:t>
      </w:r>
      <w:r w:rsidR="00175489" w:rsidRPr="008C0AA0">
        <w:rPr>
          <w:rFonts w:ascii="Times New Roman" w:hAnsi="Times New Roman"/>
          <w:i/>
          <w:szCs w:val="22"/>
          <w:lang w:val="fr-FR"/>
        </w:rPr>
        <w:t xml:space="preserve"> </w:t>
      </w:r>
      <w:r w:rsidRPr="008C0AA0">
        <w:rPr>
          <w:rFonts w:ascii="Times New Roman" w:hAnsi="Times New Roman"/>
          <w:i/>
          <w:szCs w:val="22"/>
          <w:lang w:val="fr-FR"/>
        </w:rPr>
        <w:t>si aucune mesure phytosanitaire n’est prise</w:t>
      </w:r>
      <w:r w:rsidR="00175489" w:rsidRPr="008C0AA0">
        <w:rPr>
          <w:rFonts w:ascii="Times New Roman" w:hAnsi="Times New Roman"/>
          <w:i/>
          <w:szCs w:val="22"/>
          <w:lang w:val="fr-FR"/>
        </w:rPr>
        <w:t xml:space="preserve">. </w:t>
      </w:r>
      <w:r w:rsidRPr="008C0AA0">
        <w:rPr>
          <w:rFonts w:ascii="Times New Roman" w:hAnsi="Times New Roman"/>
          <w:i/>
          <w:szCs w:val="22"/>
          <w:lang w:val="fr-FR"/>
        </w:rPr>
        <w:t>Si aucune donnée n’est disponible, comparer avec des organismes similaires</w:t>
      </w:r>
      <w:r w:rsidR="00175489" w:rsidRPr="008C0AA0">
        <w:rPr>
          <w:rFonts w:ascii="Times New Roman" w:hAnsi="Times New Roman"/>
          <w:i/>
          <w:szCs w:val="22"/>
          <w:lang w:val="fr-FR"/>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C0AA0" w:rsidTr="00D0044E">
        <w:tc>
          <w:tcPr>
            <w:tcW w:w="5285" w:type="dxa"/>
            <w:shd w:val="clear" w:color="auto" w:fill="FDE9D9"/>
            <w:vAlign w:val="center"/>
          </w:tcPr>
          <w:p w:rsidR="00175489" w:rsidRPr="008C0AA0" w:rsidRDefault="00B971F7" w:rsidP="00D0044E">
            <w:pPr>
              <w:rPr>
                <w:rFonts w:ascii="Times New Roman" w:hAnsi="Times New Roman"/>
                <w:i/>
                <w:szCs w:val="22"/>
                <w:lang w:val="fr-FR"/>
              </w:rPr>
            </w:pPr>
            <w:r w:rsidRPr="008C0AA0">
              <w:rPr>
                <w:rFonts w:ascii="Times New Roman" w:hAnsi="Times New Roman"/>
                <w:i/>
                <w:szCs w:val="22"/>
                <w:lang w:val="fr-FR"/>
              </w:rPr>
              <w:t xml:space="preserve">Notation </w:t>
            </w:r>
            <w:r w:rsidR="00F37DE3" w:rsidRPr="00D0044E">
              <w:rPr>
                <w:rFonts w:ascii="Times New Roman" w:hAnsi="Times New Roman"/>
                <w:i/>
                <w:szCs w:val="22"/>
                <w:lang w:val="fr-FR"/>
              </w:rPr>
              <w:t>de</w:t>
            </w:r>
            <w:r w:rsidR="00175489" w:rsidRPr="00D0044E">
              <w:rPr>
                <w:rFonts w:ascii="Times New Roman" w:hAnsi="Times New Roman"/>
                <w:i/>
                <w:szCs w:val="22"/>
                <w:lang w:val="fr-FR"/>
              </w:rPr>
              <w:t xml:space="preserve"> </w:t>
            </w:r>
            <w:r w:rsidR="00D0044E" w:rsidRPr="00D0044E">
              <w:rPr>
                <w:rFonts w:ascii="Times New Roman" w:hAnsi="Times New Roman"/>
                <w:i/>
                <w:szCs w:val="22"/>
                <w:lang w:val="fr-FR"/>
              </w:rPr>
              <w:t>la</w:t>
            </w:r>
            <w:r w:rsidR="00175489" w:rsidRPr="00D0044E">
              <w:rPr>
                <w:rFonts w:ascii="Times New Roman" w:hAnsi="Times New Roman"/>
                <w:i/>
                <w:szCs w:val="22"/>
                <w:lang w:val="fr-FR"/>
              </w:rPr>
              <w:t xml:space="preserve"> magnitude </w:t>
            </w:r>
            <w:r w:rsidR="00F37DE3" w:rsidRPr="00D0044E">
              <w:rPr>
                <w:rFonts w:ascii="Times New Roman" w:hAnsi="Times New Roman"/>
                <w:i/>
                <w:szCs w:val="22"/>
                <w:lang w:val="fr-FR"/>
              </w:rPr>
              <w:t>de</w:t>
            </w:r>
            <w:r w:rsidR="00175489" w:rsidRPr="00D0044E">
              <w:rPr>
                <w:rFonts w:ascii="Times New Roman" w:hAnsi="Times New Roman"/>
                <w:i/>
                <w:szCs w:val="22"/>
                <w:lang w:val="fr-FR"/>
              </w:rPr>
              <w:t xml:space="preserve"> </w:t>
            </w:r>
            <w:r w:rsidR="00D0044E">
              <w:rPr>
                <w:rFonts w:ascii="Times New Roman" w:hAnsi="Times New Roman"/>
                <w:i/>
                <w:szCs w:val="22"/>
                <w:lang w:val="fr-FR"/>
              </w:rPr>
              <w:t xml:space="preserve">la </w:t>
            </w:r>
            <w:r w:rsidR="00E771C2" w:rsidRPr="00D0044E">
              <w:rPr>
                <w:rFonts w:ascii="Times New Roman" w:hAnsi="Times New Roman"/>
                <w:i/>
                <w:szCs w:val="22"/>
                <w:lang w:val="fr-FR"/>
              </w:rPr>
              <w:t>dissémination</w:t>
            </w:r>
          </w:p>
        </w:tc>
        <w:tc>
          <w:tcPr>
            <w:tcW w:w="1418"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D0044E" w:rsidRPr="008C0AA0">
              <w:rPr>
                <w:rFonts w:ascii="Arial Unicode MS" w:eastAsia="Arial Unicode MS" w:hAnsi="Arial Unicode MS" w:cs="Arial Unicode MS"/>
                <w:szCs w:val="22"/>
                <w:lang w:val="fr-FR"/>
              </w:rPr>
              <w:t>☐</w:t>
            </w:r>
          </w:p>
        </w:tc>
        <w:tc>
          <w:tcPr>
            <w:tcW w:w="1559"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76"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r w:rsidR="00175489" w:rsidRPr="008C0AA0" w:rsidTr="00D0044E">
        <w:tc>
          <w:tcPr>
            <w:tcW w:w="5285" w:type="dxa"/>
            <w:shd w:val="clear" w:color="auto" w:fill="FDE9D9"/>
            <w:vAlign w:val="center"/>
          </w:tcPr>
          <w:p w:rsidR="00175489" w:rsidRPr="008C0AA0" w:rsidRDefault="00D06BEF" w:rsidP="00D0044E">
            <w:pPr>
              <w:rPr>
                <w:rFonts w:ascii="Times New Roman" w:hAnsi="Times New Roman"/>
                <w:i/>
                <w:szCs w:val="22"/>
                <w:lang w:val="fr-FR"/>
              </w:rPr>
            </w:pPr>
            <w:r w:rsidRPr="008C0AA0">
              <w:rPr>
                <w:rFonts w:ascii="Times New Roman" w:hAnsi="Times New Roman"/>
                <w:i/>
                <w:szCs w:val="22"/>
                <w:lang w:val="fr-FR"/>
              </w:rPr>
              <w:t>Notation de l’incertitude</w:t>
            </w:r>
          </w:p>
        </w:tc>
        <w:tc>
          <w:tcPr>
            <w:tcW w:w="1418"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76" w:type="dxa"/>
            <w:shd w:val="clear" w:color="auto" w:fill="FDE9D9"/>
            <w:vAlign w:val="center"/>
          </w:tcPr>
          <w:p w:rsidR="00175489" w:rsidRPr="008C0AA0" w:rsidRDefault="00D06BEF" w:rsidP="00D0044E">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bl>
    <w:p w:rsidR="00175489" w:rsidRPr="008C0AA0" w:rsidRDefault="00175489" w:rsidP="00C0341A">
      <w:pPr>
        <w:ind w:left="-74"/>
        <w:rPr>
          <w:rFonts w:ascii="Times New Roman" w:hAnsi="Times New Roman"/>
          <w:szCs w:val="22"/>
          <w:lang w:val="fr-FR"/>
        </w:rPr>
      </w:pPr>
    </w:p>
    <w:p w:rsidR="00175489" w:rsidRPr="008C0AA0" w:rsidRDefault="00175489" w:rsidP="00113A6C">
      <w:pPr>
        <w:ind w:left="-74"/>
        <w:rPr>
          <w:rFonts w:ascii="Times New Roman" w:hAnsi="Times New Roman"/>
          <w:i/>
          <w:szCs w:val="22"/>
          <w:lang w:val="fr-FR"/>
        </w:rPr>
      </w:pPr>
      <w:r w:rsidRPr="008C0AA0">
        <w:rPr>
          <w:rFonts w:ascii="Times New Roman" w:hAnsi="Times New Roman"/>
          <w:b/>
          <w:szCs w:val="22"/>
          <w:lang w:val="fr-FR"/>
        </w:rPr>
        <w:t xml:space="preserve">12. Impact </w:t>
      </w:r>
      <w:r w:rsidR="00B971F7" w:rsidRPr="008C0AA0">
        <w:rPr>
          <w:rFonts w:ascii="Times New Roman" w:hAnsi="Times New Roman"/>
          <w:b/>
          <w:szCs w:val="22"/>
          <w:lang w:val="fr-FR"/>
        </w:rPr>
        <w:t>dans la zone</w:t>
      </w:r>
      <w:r w:rsidRPr="008C0AA0">
        <w:rPr>
          <w:rFonts w:ascii="Times New Roman" w:hAnsi="Times New Roman"/>
          <w:b/>
          <w:szCs w:val="22"/>
          <w:lang w:val="fr-FR"/>
        </w:rPr>
        <w:t xml:space="preserve"> </w:t>
      </w:r>
      <w:r w:rsidR="00F37DE3" w:rsidRPr="008C0AA0">
        <w:rPr>
          <w:rFonts w:ascii="Times New Roman" w:hAnsi="Times New Roman"/>
          <w:b/>
          <w:szCs w:val="22"/>
          <w:lang w:val="fr-FR"/>
        </w:rPr>
        <w:t>de</w:t>
      </w:r>
      <w:r w:rsidRPr="008C0AA0">
        <w:rPr>
          <w:rFonts w:ascii="Times New Roman" w:hAnsi="Times New Roman"/>
          <w:b/>
          <w:szCs w:val="22"/>
          <w:lang w:val="fr-FR"/>
        </w:rPr>
        <w:t xml:space="preserve"> </w:t>
      </w:r>
      <w:r w:rsidR="00341A6A" w:rsidRPr="008C0AA0">
        <w:rPr>
          <w:rFonts w:ascii="Times New Roman" w:hAnsi="Times New Roman"/>
          <w:b/>
          <w:szCs w:val="22"/>
          <w:lang w:val="fr-FR"/>
        </w:rPr>
        <w:t>répartition</w:t>
      </w:r>
      <w:r w:rsidR="00B971F7" w:rsidRPr="008C0AA0">
        <w:rPr>
          <w:rFonts w:ascii="Times New Roman" w:hAnsi="Times New Roman"/>
          <w:b/>
          <w:szCs w:val="22"/>
          <w:lang w:val="fr-FR"/>
        </w:rPr>
        <w:t xml:space="preserve"> actuelle</w:t>
      </w:r>
    </w:p>
    <w:p w:rsidR="00175489" w:rsidRPr="008C0AA0" w:rsidRDefault="00B971F7" w:rsidP="00D0044E">
      <w:pPr>
        <w:ind w:left="-74"/>
        <w:jc w:val="both"/>
        <w:rPr>
          <w:rFonts w:ascii="Times New Roman" w:hAnsi="Times New Roman"/>
          <w:i/>
          <w:szCs w:val="22"/>
          <w:lang w:val="fr-FR"/>
        </w:rPr>
      </w:pPr>
      <w:r w:rsidRPr="008C0AA0">
        <w:rPr>
          <w:rFonts w:ascii="Times New Roman" w:hAnsi="Times New Roman"/>
          <w:i/>
          <w:szCs w:val="22"/>
          <w:lang w:val="fr-FR"/>
        </w:rPr>
        <w:t>Décrire brièvement les</w:t>
      </w:r>
      <w:r w:rsidR="00175489" w:rsidRPr="008C0AA0">
        <w:rPr>
          <w:rFonts w:ascii="Times New Roman" w:hAnsi="Times New Roman"/>
          <w:i/>
          <w:szCs w:val="22"/>
          <w:lang w:val="fr-FR"/>
        </w:rPr>
        <w:t xml:space="preserve"> </w:t>
      </w:r>
      <w:r w:rsidRPr="008C0AA0">
        <w:rPr>
          <w:rFonts w:ascii="Times New Roman" w:hAnsi="Times New Roman"/>
          <w:i/>
          <w:szCs w:val="22"/>
          <w:lang w:val="fr-FR"/>
        </w:rPr>
        <w:t>impacts économiques</w:t>
      </w:r>
      <w:r w:rsidR="00175489" w:rsidRPr="008C0AA0">
        <w:rPr>
          <w:rFonts w:ascii="Times New Roman" w:hAnsi="Times New Roman"/>
          <w:i/>
          <w:szCs w:val="22"/>
          <w:lang w:val="fr-FR"/>
        </w:rPr>
        <w:t xml:space="preserve">, </w:t>
      </w:r>
      <w:r w:rsidRPr="008C0AA0">
        <w:rPr>
          <w:rFonts w:ascii="Times New Roman" w:hAnsi="Times New Roman"/>
          <w:i/>
          <w:szCs w:val="22"/>
          <w:lang w:val="fr-FR"/>
        </w:rPr>
        <w:t>écologiques</w:t>
      </w:r>
      <w:r w:rsidR="00175489" w:rsidRPr="008C0AA0">
        <w:rPr>
          <w:rFonts w:ascii="Times New Roman" w:hAnsi="Times New Roman"/>
          <w:i/>
          <w:szCs w:val="22"/>
          <w:lang w:val="fr-FR"/>
        </w:rPr>
        <w:t>/</w:t>
      </w:r>
      <w:r w:rsidRPr="008C0AA0">
        <w:rPr>
          <w:rFonts w:ascii="Times New Roman" w:hAnsi="Times New Roman"/>
          <w:i/>
          <w:szCs w:val="22"/>
          <w:lang w:val="fr-FR"/>
        </w:rPr>
        <w:t>environnementaux</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socia</w:t>
      </w:r>
      <w:r w:rsidRPr="008C0AA0">
        <w:rPr>
          <w:rFonts w:ascii="Times New Roman" w:hAnsi="Times New Roman"/>
          <w:i/>
          <w:szCs w:val="22"/>
          <w:lang w:val="fr-FR"/>
        </w:rPr>
        <w:t>ux</w:t>
      </w:r>
      <w:r w:rsidR="00175489" w:rsidRPr="008C0AA0">
        <w:rPr>
          <w:rFonts w:ascii="Times New Roman" w:hAnsi="Times New Roman"/>
          <w:i/>
          <w:szCs w:val="22"/>
          <w:lang w:val="fr-FR"/>
        </w:rPr>
        <w:t xml:space="preserve"> </w:t>
      </w:r>
      <w:r w:rsidRPr="008C0AA0">
        <w:rPr>
          <w:rFonts w:ascii="Times New Roman" w:hAnsi="Times New Roman"/>
          <w:i/>
          <w:szCs w:val="22"/>
          <w:lang w:val="fr-FR"/>
        </w:rPr>
        <w:t>dans la zone de répartition actuelle</w:t>
      </w:r>
      <w:r w:rsidR="00175489" w:rsidRPr="008C0AA0">
        <w:rPr>
          <w:rFonts w:ascii="Times New Roman" w:hAnsi="Times New Roman"/>
          <w:i/>
          <w:szCs w:val="22"/>
          <w:lang w:val="fr-FR"/>
        </w:rPr>
        <w:t>.</w:t>
      </w:r>
    </w:p>
    <w:p w:rsidR="00175489" w:rsidRPr="008C0AA0" w:rsidRDefault="00B971F7" w:rsidP="00D0044E">
      <w:pPr>
        <w:ind w:left="-74"/>
        <w:jc w:val="both"/>
        <w:rPr>
          <w:rFonts w:ascii="Times New Roman" w:hAnsi="Times New Roman"/>
          <w:i/>
          <w:szCs w:val="22"/>
          <w:lang w:val="fr-FR"/>
        </w:rPr>
      </w:pPr>
      <w:r w:rsidRPr="008C0AA0">
        <w:rPr>
          <w:rFonts w:ascii="Times New Roman" w:hAnsi="Times New Roman"/>
          <w:i/>
          <w:szCs w:val="22"/>
          <w:lang w:val="fr-FR"/>
        </w:rPr>
        <w:t xml:space="preserve">Décrire brièvement les mesures de lutte </w:t>
      </w:r>
      <w:r w:rsidR="00175489" w:rsidRPr="008C0AA0">
        <w:rPr>
          <w:rFonts w:ascii="Times New Roman" w:hAnsi="Times New Roman"/>
          <w:i/>
          <w:szCs w:val="22"/>
          <w:lang w:val="fr-FR"/>
        </w:rPr>
        <w:t>exist</w:t>
      </w:r>
      <w:r w:rsidRPr="008C0AA0">
        <w:rPr>
          <w:rFonts w:ascii="Times New Roman" w:hAnsi="Times New Roman"/>
          <w:i/>
          <w:szCs w:val="22"/>
          <w:lang w:val="fr-FR"/>
        </w:rPr>
        <w:t xml:space="preserve">antes </w:t>
      </w:r>
      <w:r w:rsidR="00175489" w:rsidRPr="008C0AA0">
        <w:rPr>
          <w:rFonts w:ascii="Times New Roman" w:hAnsi="Times New Roman"/>
          <w:i/>
          <w:szCs w:val="22"/>
          <w:lang w:val="fr-FR"/>
        </w:rPr>
        <w:t>appli</w:t>
      </w:r>
      <w:r w:rsidRPr="008C0AA0">
        <w:rPr>
          <w:rFonts w:ascii="Times New Roman" w:hAnsi="Times New Roman"/>
          <w:i/>
          <w:szCs w:val="22"/>
          <w:lang w:val="fr-FR"/>
        </w:rPr>
        <w:t xml:space="preserve">quées </w:t>
      </w:r>
      <w:r w:rsidR="00F37DE3" w:rsidRPr="008C0AA0">
        <w:rPr>
          <w:rFonts w:ascii="Times New Roman" w:hAnsi="Times New Roman"/>
          <w:i/>
          <w:szCs w:val="22"/>
          <w:lang w:val="fr-FR"/>
        </w:rPr>
        <w:t>contre</w:t>
      </w:r>
      <w:r w:rsidR="00175489" w:rsidRPr="008C0AA0">
        <w:rPr>
          <w:rFonts w:ascii="Times New Roman" w:hAnsi="Times New Roman"/>
          <w:i/>
          <w:szCs w:val="22"/>
          <w:lang w:val="fr-FR"/>
        </w:rPr>
        <w:t xml:space="preserve"> </w:t>
      </w:r>
      <w:r w:rsidR="00A9244C" w:rsidRPr="008C0AA0">
        <w:rPr>
          <w:rFonts w:ascii="Times New Roman" w:hAnsi="Times New Roman"/>
          <w:i/>
          <w:szCs w:val="22"/>
          <w:lang w:val="fr-FR"/>
        </w:rPr>
        <w:t>l’organisme nuisible</w:t>
      </w:r>
      <w:r w:rsidR="00175489" w:rsidRPr="008C0AA0">
        <w:rPr>
          <w:rFonts w:ascii="Times New Roman" w:hAnsi="Times New Roman"/>
          <w:i/>
          <w:szCs w:val="22"/>
          <w:lang w:val="fr-FR"/>
        </w:rPr>
        <w:t xml:space="preserve">.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C0AA0" w:rsidTr="00287F61">
        <w:tc>
          <w:tcPr>
            <w:tcW w:w="5285" w:type="dxa"/>
            <w:shd w:val="clear" w:color="auto" w:fill="FDE9D9"/>
          </w:tcPr>
          <w:p w:rsidR="00175489" w:rsidRPr="008C0AA0" w:rsidRDefault="00B971F7" w:rsidP="002562E2">
            <w:pPr>
              <w:rPr>
                <w:rFonts w:ascii="Times New Roman" w:hAnsi="Times New Roman"/>
                <w:i/>
                <w:szCs w:val="22"/>
                <w:lang w:val="fr-FR"/>
              </w:rPr>
            </w:pPr>
            <w:r w:rsidRPr="008C0AA0">
              <w:rPr>
                <w:rFonts w:ascii="Times New Roman" w:hAnsi="Times New Roman"/>
                <w:i/>
                <w:szCs w:val="22"/>
                <w:lang w:val="fr-FR"/>
              </w:rPr>
              <w:t xml:space="preserve">Notation </w:t>
            </w:r>
            <w:r w:rsidR="00F37DE3" w:rsidRPr="00D0044E">
              <w:rPr>
                <w:rFonts w:ascii="Times New Roman" w:hAnsi="Times New Roman"/>
                <w:i/>
                <w:szCs w:val="22"/>
                <w:lang w:val="fr-FR"/>
              </w:rPr>
              <w:t>de</w:t>
            </w:r>
            <w:r w:rsidR="00175489" w:rsidRPr="00D0044E">
              <w:rPr>
                <w:rFonts w:ascii="Times New Roman" w:hAnsi="Times New Roman"/>
                <w:i/>
                <w:szCs w:val="22"/>
                <w:lang w:val="fr-FR"/>
              </w:rPr>
              <w:t xml:space="preserve"> </w:t>
            </w:r>
            <w:r w:rsidR="002562E2" w:rsidRPr="00D0044E">
              <w:rPr>
                <w:rFonts w:ascii="Times New Roman" w:hAnsi="Times New Roman"/>
                <w:i/>
                <w:szCs w:val="22"/>
                <w:lang w:val="fr-FR"/>
              </w:rPr>
              <w:t>la</w:t>
            </w:r>
            <w:r w:rsidR="00175489" w:rsidRPr="00D0044E">
              <w:rPr>
                <w:rFonts w:ascii="Times New Roman" w:hAnsi="Times New Roman"/>
                <w:i/>
                <w:szCs w:val="22"/>
                <w:lang w:val="fr-FR"/>
              </w:rPr>
              <w:t xml:space="preserve"> magnitud</w:t>
            </w:r>
            <w:r w:rsidR="00137E1A" w:rsidRPr="00D0044E">
              <w:rPr>
                <w:rFonts w:ascii="Times New Roman" w:hAnsi="Times New Roman"/>
                <w:i/>
                <w:szCs w:val="22"/>
                <w:lang w:val="fr-FR"/>
              </w:rPr>
              <w:t xml:space="preserve">e </w:t>
            </w:r>
            <w:r w:rsidR="00F37DE3" w:rsidRPr="00D0044E">
              <w:rPr>
                <w:rFonts w:ascii="Times New Roman" w:hAnsi="Times New Roman"/>
                <w:i/>
                <w:szCs w:val="22"/>
                <w:lang w:val="fr-FR"/>
              </w:rPr>
              <w:t>de</w:t>
            </w:r>
            <w:r w:rsidR="00137E1A" w:rsidRPr="008C0AA0">
              <w:rPr>
                <w:rFonts w:ascii="Times New Roman" w:hAnsi="Times New Roman"/>
                <w:i/>
                <w:szCs w:val="22"/>
                <w:lang w:val="fr-FR"/>
              </w:rPr>
              <w:t xml:space="preserve"> </w:t>
            </w:r>
            <w:r w:rsidR="002374D8" w:rsidRPr="008C0AA0">
              <w:rPr>
                <w:rFonts w:ascii="Times New Roman" w:hAnsi="Times New Roman"/>
                <w:i/>
                <w:szCs w:val="22"/>
                <w:lang w:val="fr-FR"/>
              </w:rPr>
              <w:t>l’</w:t>
            </w:r>
            <w:r w:rsidR="00137E1A" w:rsidRPr="008C0AA0">
              <w:rPr>
                <w:rFonts w:ascii="Times New Roman" w:hAnsi="Times New Roman"/>
                <w:i/>
                <w:szCs w:val="22"/>
                <w:lang w:val="fr-FR"/>
              </w:rPr>
              <w:t xml:space="preserve">impact </w:t>
            </w:r>
            <w:r w:rsidR="002374D8" w:rsidRPr="008C0AA0">
              <w:rPr>
                <w:rFonts w:ascii="Times New Roman" w:hAnsi="Times New Roman"/>
                <w:i/>
                <w:szCs w:val="22"/>
                <w:lang w:val="fr-FR"/>
              </w:rPr>
              <w:t>dans la zone de répartition actuelle</w:t>
            </w:r>
          </w:p>
        </w:tc>
        <w:tc>
          <w:tcPr>
            <w:tcW w:w="1418"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76"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r w:rsidR="00175489" w:rsidRPr="008C0AA0" w:rsidTr="00287F61">
        <w:tc>
          <w:tcPr>
            <w:tcW w:w="5285" w:type="dxa"/>
            <w:shd w:val="clear" w:color="auto" w:fill="FDE9D9"/>
          </w:tcPr>
          <w:p w:rsidR="00175489" w:rsidRPr="008C0AA0" w:rsidRDefault="00D06BEF" w:rsidP="00287F61">
            <w:pPr>
              <w:rPr>
                <w:rFonts w:ascii="Times New Roman" w:hAnsi="Times New Roman"/>
                <w:i/>
                <w:szCs w:val="22"/>
                <w:lang w:val="fr-FR"/>
              </w:rPr>
            </w:pPr>
            <w:r w:rsidRPr="008C0AA0">
              <w:rPr>
                <w:rFonts w:ascii="Times New Roman" w:hAnsi="Times New Roman"/>
                <w:i/>
                <w:szCs w:val="22"/>
                <w:lang w:val="fr-FR"/>
              </w:rPr>
              <w:t>Notation de l’incertitude</w:t>
            </w:r>
          </w:p>
        </w:tc>
        <w:tc>
          <w:tcPr>
            <w:tcW w:w="1418"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276"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bl>
    <w:p w:rsidR="00175489" w:rsidRPr="008C0AA0" w:rsidRDefault="002374D8" w:rsidP="00CF72B1">
      <w:pPr>
        <w:ind w:left="-74"/>
        <w:rPr>
          <w:rFonts w:ascii="Times New Roman" w:hAnsi="Times New Roman"/>
          <w:i/>
          <w:szCs w:val="22"/>
          <w:lang w:val="fr-FR"/>
        </w:rPr>
      </w:pPr>
      <w:r w:rsidRPr="008C0AA0">
        <w:rPr>
          <w:rFonts w:ascii="Times New Roman" w:hAnsi="Times New Roman"/>
          <w:i/>
          <w:szCs w:val="22"/>
          <w:lang w:val="fr-FR"/>
        </w:rPr>
        <w:t xml:space="preserve">La note choisie doit être basée sur le plus haut </w:t>
      </w:r>
      <w:r w:rsidR="00175489" w:rsidRPr="008C0AA0">
        <w:rPr>
          <w:rFonts w:ascii="Times New Roman" w:hAnsi="Times New Roman"/>
          <w:i/>
          <w:szCs w:val="22"/>
          <w:lang w:val="fr-FR"/>
        </w:rPr>
        <w:t xml:space="preserve">type </w:t>
      </w:r>
      <w:r w:rsidR="00F37DE3" w:rsidRPr="008C0AA0">
        <w:rPr>
          <w:rFonts w:ascii="Times New Roman" w:hAnsi="Times New Roman"/>
          <w:i/>
          <w:szCs w:val="22"/>
          <w:lang w:val="fr-FR"/>
        </w:rPr>
        <w:t>d</w:t>
      </w:r>
      <w:r w:rsidRPr="008C0AA0">
        <w:rPr>
          <w:rFonts w:ascii="Times New Roman" w:hAnsi="Times New Roman"/>
          <w:i/>
          <w:szCs w:val="22"/>
          <w:lang w:val="fr-FR"/>
        </w:rPr>
        <w:t>’</w:t>
      </w:r>
      <w:r w:rsidR="00175489" w:rsidRPr="008C0AA0">
        <w:rPr>
          <w:rFonts w:ascii="Times New Roman" w:hAnsi="Times New Roman"/>
          <w:i/>
          <w:szCs w:val="22"/>
          <w:lang w:val="fr-FR"/>
        </w:rPr>
        <w:t xml:space="preserve">impact.  </w:t>
      </w:r>
    </w:p>
    <w:p w:rsidR="0072573C" w:rsidRPr="008C0AA0" w:rsidRDefault="0072573C" w:rsidP="00CF72B1">
      <w:pPr>
        <w:ind w:left="-74"/>
        <w:rPr>
          <w:rFonts w:ascii="Times New Roman" w:hAnsi="Times New Roman"/>
          <w:i/>
          <w:szCs w:val="22"/>
          <w:lang w:val="fr-FR"/>
        </w:rPr>
      </w:pPr>
    </w:p>
    <w:p w:rsidR="00175489" w:rsidRPr="008C0AA0" w:rsidRDefault="00175489" w:rsidP="00113A6C">
      <w:pPr>
        <w:ind w:left="-74"/>
        <w:rPr>
          <w:rFonts w:ascii="Times New Roman" w:hAnsi="Times New Roman"/>
          <w:i/>
          <w:szCs w:val="22"/>
          <w:lang w:val="fr-FR"/>
        </w:rPr>
      </w:pPr>
      <w:r w:rsidRPr="008C0AA0">
        <w:rPr>
          <w:rFonts w:ascii="Times New Roman" w:hAnsi="Times New Roman"/>
          <w:b/>
          <w:szCs w:val="22"/>
          <w:lang w:val="fr-FR"/>
        </w:rPr>
        <w:lastRenderedPageBreak/>
        <w:t xml:space="preserve">13. </w:t>
      </w:r>
      <w:r w:rsidR="002374D8" w:rsidRPr="008C0AA0">
        <w:rPr>
          <w:rFonts w:ascii="Times New Roman" w:hAnsi="Times New Roman"/>
          <w:b/>
          <w:szCs w:val="22"/>
          <w:lang w:val="fr-FR"/>
        </w:rPr>
        <w:t>Impact p</w:t>
      </w:r>
      <w:r w:rsidRPr="008C0AA0">
        <w:rPr>
          <w:rFonts w:ascii="Times New Roman" w:hAnsi="Times New Roman"/>
          <w:b/>
          <w:szCs w:val="22"/>
          <w:lang w:val="fr-FR"/>
        </w:rPr>
        <w:t>otenti</w:t>
      </w:r>
      <w:r w:rsidR="002374D8" w:rsidRPr="008C0AA0">
        <w:rPr>
          <w:rFonts w:ascii="Times New Roman" w:hAnsi="Times New Roman"/>
          <w:b/>
          <w:szCs w:val="22"/>
          <w:lang w:val="fr-FR"/>
        </w:rPr>
        <w:t>e</w:t>
      </w:r>
      <w:r w:rsidRPr="008C0AA0">
        <w:rPr>
          <w:rFonts w:ascii="Times New Roman" w:hAnsi="Times New Roman"/>
          <w:b/>
          <w:szCs w:val="22"/>
          <w:lang w:val="fr-FR"/>
        </w:rPr>
        <w:t xml:space="preserve">l </w:t>
      </w:r>
      <w:r w:rsidR="00A9244C" w:rsidRPr="008C0AA0">
        <w:rPr>
          <w:rFonts w:ascii="Times New Roman" w:hAnsi="Times New Roman"/>
          <w:b/>
          <w:szCs w:val="22"/>
          <w:lang w:val="fr-FR"/>
        </w:rPr>
        <w:t>dans la zone</w:t>
      </w:r>
      <w:r w:rsidR="00F37DE3" w:rsidRPr="008C0AA0">
        <w:rPr>
          <w:rFonts w:ascii="Times New Roman" w:hAnsi="Times New Roman"/>
          <w:b/>
          <w:szCs w:val="22"/>
          <w:lang w:val="fr-FR"/>
        </w:rPr>
        <w:t xml:space="preserve"> ARP</w:t>
      </w:r>
      <w:r w:rsidRPr="008C0AA0">
        <w:rPr>
          <w:rFonts w:ascii="Times New Roman" w:hAnsi="Times New Roman"/>
          <w:b/>
          <w:szCs w:val="22"/>
          <w:lang w:val="fr-FR"/>
        </w:rPr>
        <w:t xml:space="preserve"> </w:t>
      </w:r>
    </w:p>
    <w:p w:rsidR="00175489" w:rsidRPr="008C0AA0" w:rsidRDefault="00387F59" w:rsidP="00D0044E">
      <w:pPr>
        <w:ind w:left="-74"/>
        <w:jc w:val="both"/>
        <w:rPr>
          <w:rFonts w:ascii="Times New Roman" w:hAnsi="Times New Roman"/>
          <w:i/>
          <w:szCs w:val="22"/>
          <w:lang w:val="fr-FR"/>
        </w:rPr>
      </w:pPr>
      <w:r>
        <w:rPr>
          <w:rFonts w:ascii="Times New Roman" w:hAnsi="Times New Roman"/>
          <w:i/>
          <w:szCs w:val="22"/>
          <w:lang w:val="fr-FR"/>
        </w:rPr>
        <w:t>Examiner</w:t>
      </w:r>
      <w:r w:rsidR="002374D8" w:rsidRPr="008C0AA0">
        <w:rPr>
          <w:rFonts w:ascii="Times New Roman" w:hAnsi="Times New Roman"/>
          <w:i/>
          <w:szCs w:val="22"/>
          <w:lang w:val="fr-FR"/>
        </w:rPr>
        <w:t xml:space="preserve"> si les </w:t>
      </w:r>
      <w:r w:rsidR="00175489" w:rsidRPr="008C0AA0">
        <w:rPr>
          <w:rFonts w:ascii="Times New Roman" w:hAnsi="Times New Roman"/>
          <w:i/>
          <w:szCs w:val="22"/>
          <w:lang w:val="fr-FR"/>
        </w:rPr>
        <w:t xml:space="preserve">impacts </w:t>
      </w:r>
      <w:r w:rsidR="002374D8" w:rsidRPr="008C0AA0">
        <w:rPr>
          <w:rFonts w:ascii="Times New Roman" w:hAnsi="Times New Roman"/>
          <w:i/>
          <w:szCs w:val="22"/>
          <w:lang w:val="fr-FR"/>
        </w:rPr>
        <w:t xml:space="preserve">dans la </w:t>
      </w:r>
      <w:r w:rsidR="00FF48EF" w:rsidRPr="008C0AA0">
        <w:rPr>
          <w:rFonts w:ascii="Times New Roman" w:hAnsi="Times New Roman"/>
          <w:i/>
          <w:szCs w:val="22"/>
          <w:lang w:val="fr-FR"/>
        </w:rPr>
        <w:t>zone d’établissement potentiel</w:t>
      </w:r>
      <w:r w:rsidR="00175489" w:rsidRPr="008C0AA0">
        <w:rPr>
          <w:rFonts w:ascii="Times New Roman" w:hAnsi="Times New Roman"/>
          <w:i/>
          <w:szCs w:val="22"/>
          <w:lang w:val="fr-FR"/>
        </w:rPr>
        <w:t xml:space="preserve"> </w:t>
      </w:r>
      <w:r w:rsidR="002374D8" w:rsidRPr="008C0AA0">
        <w:rPr>
          <w:rFonts w:ascii="Times New Roman" w:hAnsi="Times New Roman"/>
          <w:i/>
          <w:szCs w:val="22"/>
          <w:lang w:val="fr-FR"/>
        </w:rPr>
        <w:t xml:space="preserve">seraient </w:t>
      </w:r>
      <w:r w:rsidR="00175489" w:rsidRPr="008C0AA0">
        <w:rPr>
          <w:rFonts w:ascii="Times New Roman" w:hAnsi="Times New Roman"/>
          <w:i/>
          <w:szCs w:val="22"/>
          <w:lang w:val="fr-FR"/>
        </w:rPr>
        <w:t>simila</w:t>
      </w:r>
      <w:r w:rsidR="002374D8" w:rsidRPr="008C0AA0">
        <w:rPr>
          <w:rFonts w:ascii="Times New Roman" w:hAnsi="Times New Roman"/>
          <w:i/>
          <w:szCs w:val="22"/>
          <w:lang w:val="fr-FR"/>
        </w:rPr>
        <w:t xml:space="preserve">ires à ceux dans les zones </w:t>
      </w:r>
      <w:r w:rsidR="00341A6A" w:rsidRPr="008C0AA0">
        <w:rPr>
          <w:rFonts w:ascii="Times New Roman" w:hAnsi="Times New Roman"/>
          <w:i/>
          <w:szCs w:val="22"/>
          <w:lang w:val="fr-FR"/>
        </w:rPr>
        <w:t>déjà</w:t>
      </w:r>
      <w:r w:rsidR="00175489" w:rsidRPr="008C0AA0">
        <w:rPr>
          <w:rFonts w:ascii="Times New Roman" w:hAnsi="Times New Roman"/>
          <w:i/>
          <w:szCs w:val="22"/>
          <w:lang w:val="fr-FR"/>
        </w:rPr>
        <w:t xml:space="preserve"> infest</w:t>
      </w:r>
      <w:r w:rsidR="002374D8" w:rsidRPr="008C0AA0">
        <w:rPr>
          <w:rFonts w:ascii="Times New Roman" w:hAnsi="Times New Roman"/>
          <w:i/>
          <w:szCs w:val="22"/>
          <w:lang w:val="fr-FR"/>
        </w:rPr>
        <w:t>é</w:t>
      </w:r>
      <w:r w:rsidR="00175489" w:rsidRPr="008C0AA0">
        <w:rPr>
          <w:rFonts w:ascii="Times New Roman" w:hAnsi="Times New Roman"/>
          <w:i/>
          <w:szCs w:val="22"/>
          <w:lang w:val="fr-FR"/>
        </w:rPr>
        <w:t>e</w:t>
      </w:r>
      <w:r w:rsidR="002374D8" w:rsidRPr="008C0AA0">
        <w:rPr>
          <w:rFonts w:ascii="Times New Roman" w:hAnsi="Times New Roman"/>
          <w:i/>
          <w:szCs w:val="22"/>
          <w:lang w:val="fr-FR"/>
        </w:rPr>
        <w:t>s</w:t>
      </w:r>
      <w:r w:rsidR="00175489" w:rsidRPr="008C0AA0">
        <w:rPr>
          <w:rFonts w:ascii="Times New Roman" w:hAnsi="Times New Roman"/>
          <w:i/>
          <w:szCs w:val="22"/>
          <w:lang w:val="fr-FR"/>
        </w:rPr>
        <w:t xml:space="preserve">, </w:t>
      </w:r>
      <w:r w:rsidR="002374D8" w:rsidRPr="008C0AA0">
        <w:rPr>
          <w:rFonts w:ascii="Times New Roman" w:hAnsi="Times New Roman"/>
          <w:i/>
          <w:szCs w:val="22"/>
          <w:lang w:val="fr-FR"/>
        </w:rPr>
        <w:t xml:space="preserve">en prenant en compte la disponibilité de produits phytosanitaires, d’auxiliaires, de pratiques culturales, etc. dans la </w:t>
      </w:r>
      <w:r w:rsidR="00FF48EF" w:rsidRPr="008C0AA0">
        <w:rPr>
          <w:rFonts w:ascii="Times New Roman" w:hAnsi="Times New Roman"/>
          <w:i/>
          <w:szCs w:val="22"/>
          <w:lang w:val="fr-FR"/>
        </w:rPr>
        <w:t>zone d’établissement potentiel</w:t>
      </w:r>
      <w:r w:rsidR="00175489" w:rsidRPr="008C0AA0">
        <w:rPr>
          <w:rFonts w:ascii="Times New Roman" w:hAnsi="Times New Roman"/>
          <w:i/>
          <w:szCs w:val="22"/>
          <w:lang w:val="fr-FR"/>
        </w:rPr>
        <w:t>. Consid</w:t>
      </w:r>
      <w:r w:rsidR="002374D8" w:rsidRPr="008C0AA0">
        <w:rPr>
          <w:rFonts w:ascii="Times New Roman" w:hAnsi="Times New Roman"/>
          <w:i/>
          <w:szCs w:val="22"/>
          <w:lang w:val="fr-FR"/>
        </w:rPr>
        <w:t>é</w:t>
      </w:r>
      <w:r w:rsidR="00175489" w:rsidRPr="008C0AA0">
        <w:rPr>
          <w:rFonts w:ascii="Times New Roman" w:hAnsi="Times New Roman"/>
          <w:i/>
          <w:szCs w:val="22"/>
          <w:lang w:val="fr-FR"/>
        </w:rPr>
        <w:t>r</w:t>
      </w:r>
      <w:r w:rsidR="002374D8" w:rsidRPr="008C0AA0">
        <w:rPr>
          <w:rFonts w:ascii="Times New Roman" w:hAnsi="Times New Roman"/>
          <w:i/>
          <w:szCs w:val="22"/>
          <w:lang w:val="fr-FR"/>
        </w:rPr>
        <w:t>er les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autres</w:t>
      </w:r>
      <w:r w:rsidR="00175489" w:rsidRPr="008C0AA0">
        <w:rPr>
          <w:rFonts w:ascii="Times New Roman" w:hAnsi="Times New Roman"/>
          <w:i/>
          <w:szCs w:val="22"/>
          <w:lang w:val="fr-FR"/>
        </w:rPr>
        <w:t xml:space="preserve"> </w:t>
      </w:r>
      <w:r w:rsidR="005E4D9B" w:rsidRPr="008C0AA0">
        <w:rPr>
          <w:rFonts w:ascii="Times New Roman" w:hAnsi="Times New Roman"/>
          <w:i/>
          <w:szCs w:val="22"/>
          <w:lang w:val="fr-FR"/>
        </w:rPr>
        <w:t>conséquences</w:t>
      </w:r>
      <w:r w:rsidR="00175489" w:rsidRPr="008C0AA0">
        <w:rPr>
          <w:rFonts w:ascii="Times New Roman" w:hAnsi="Times New Roman"/>
          <w:i/>
          <w:szCs w:val="22"/>
          <w:lang w:val="fr-FR"/>
        </w:rPr>
        <w:t xml:space="preserve"> (</w:t>
      </w:r>
      <w:r w:rsidR="007362E0" w:rsidRPr="008C0AA0">
        <w:rPr>
          <w:rFonts w:ascii="Times New Roman" w:hAnsi="Times New Roman"/>
          <w:i/>
          <w:szCs w:val="22"/>
          <w:lang w:val="fr-FR"/>
        </w:rPr>
        <w:t>par exemple</w:t>
      </w:r>
      <w:r w:rsidR="00175489" w:rsidRPr="008C0AA0">
        <w:rPr>
          <w:rFonts w:ascii="Times New Roman" w:hAnsi="Times New Roman"/>
          <w:i/>
          <w:szCs w:val="22"/>
          <w:lang w:val="fr-FR"/>
        </w:rPr>
        <w:t xml:space="preserve"> </w:t>
      </w:r>
      <w:r w:rsidR="002374D8" w:rsidRPr="008C0AA0">
        <w:rPr>
          <w:rFonts w:ascii="Times New Roman" w:hAnsi="Times New Roman"/>
          <w:i/>
          <w:szCs w:val="22"/>
          <w:lang w:val="fr-FR"/>
        </w:rPr>
        <w:t>les pertes à l’</w:t>
      </w:r>
      <w:r w:rsidR="00175489" w:rsidRPr="008C0AA0">
        <w:rPr>
          <w:rFonts w:ascii="Times New Roman" w:hAnsi="Times New Roman"/>
          <w:i/>
          <w:szCs w:val="22"/>
          <w:lang w:val="fr-FR"/>
        </w:rPr>
        <w:t>export</w:t>
      </w:r>
      <w:r w:rsidR="002374D8" w:rsidRPr="008C0AA0">
        <w:rPr>
          <w:rFonts w:ascii="Times New Roman" w:hAnsi="Times New Roman"/>
          <w:i/>
          <w:szCs w:val="22"/>
          <w:lang w:val="fr-FR"/>
        </w:rPr>
        <w:t>ation</w:t>
      </w:r>
      <w:r w:rsidR="00175489" w:rsidRPr="008C0AA0">
        <w:rPr>
          <w:rFonts w:ascii="Times New Roman" w:hAnsi="Times New Roman"/>
          <w:i/>
          <w:szCs w:val="22"/>
          <w:lang w:val="fr-FR"/>
        </w:rPr>
        <w:t xml:space="preserve">) </w:t>
      </w:r>
      <w:r w:rsidR="002374D8" w:rsidRPr="008C0AA0">
        <w:rPr>
          <w:rFonts w:ascii="Times New Roman" w:hAnsi="Times New Roman"/>
          <w:i/>
          <w:szCs w:val="22"/>
          <w:lang w:val="fr-FR"/>
        </w:rPr>
        <w:t xml:space="preserve">si cela est </w:t>
      </w:r>
      <w:r w:rsidR="00175489" w:rsidRPr="008C0AA0">
        <w:rPr>
          <w:rFonts w:ascii="Times New Roman" w:hAnsi="Times New Roman"/>
          <w:i/>
          <w:szCs w:val="22"/>
          <w:lang w:val="fr-FR"/>
        </w:rPr>
        <w:t xml:space="preserve">applicable. </w:t>
      </w:r>
    </w:p>
    <w:p w:rsidR="00175489" w:rsidRPr="008C0AA0" w:rsidRDefault="00175489" w:rsidP="00113A6C">
      <w:pPr>
        <w:ind w:left="-74"/>
        <w:rPr>
          <w:rFonts w:ascii="Times New Roman" w:hAnsi="Times New Roman"/>
          <w:i/>
          <w:szCs w:val="22"/>
          <w:lang w:val="fr-FR"/>
        </w:rPr>
      </w:pPr>
    </w:p>
    <w:p w:rsidR="00175489" w:rsidRPr="008C0AA0" w:rsidRDefault="00DE4FC5" w:rsidP="00287F61">
      <w:pPr>
        <w:shd w:val="clear" w:color="auto" w:fill="FDE9D9"/>
        <w:ind w:left="-74"/>
        <w:rPr>
          <w:rFonts w:ascii="Times New Roman" w:hAnsi="Times New Roman"/>
          <w:szCs w:val="22"/>
          <w:lang w:val="fr-FR"/>
        </w:rPr>
      </w:pPr>
      <w:r w:rsidRPr="008C0AA0">
        <w:rPr>
          <w:rFonts w:ascii="Times New Roman" w:hAnsi="Times New Roman"/>
          <w:szCs w:val="22"/>
          <w:lang w:val="fr-FR"/>
        </w:rPr>
        <w:t>Les</w:t>
      </w:r>
      <w:r w:rsidR="00175489" w:rsidRPr="008C0AA0">
        <w:rPr>
          <w:rFonts w:ascii="Times New Roman" w:hAnsi="Times New Roman"/>
          <w:szCs w:val="22"/>
          <w:lang w:val="fr-FR"/>
        </w:rPr>
        <w:t xml:space="preserve"> impacts </w:t>
      </w:r>
      <w:r w:rsidRPr="008C0AA0">
        <w:rPr>
          <w:rFonts w:ascii="Times New Roman" w:hAnsi="Times New Roman"/>
          <w:szCs w:val="22"/>
          <w:lang w:val="fr-FR"/>
        </w:rPr>
        <w:t xml:space="preserve">seront-ils en grande partie les mêmes que dans la zone de </w:t>
      </w:r>
      <w:r w:rsidR="00341A6A" w:rsidRPr="008C0AA0">
        <w:rPr>
          <w:rFonts w:ascii="Times New Roman" w:hAnsi="Times New Roman"/>
          <w:szCs w:val="22"/>
          <w:lang w:val="fr-FR"/>
        </w:rPr>
        <w:t>répartition</w:t>
      </w:r>
      <w:r w:rsidRPr="008C0AA0">
        <w:rPr>
          <w:rFonts w:ascii="Times New Roman" w:hAnsi="Times New Roman"/>
          <w:szCs w:val="22"/>
          <w:lang w:val="fr-FR"/>
        </w:rPr>
        <w:t xml:space="preserve"> actuelle</w:t>
      </w:r>
      <w:r w:rsidR="00175489" w:rsidRPr="008C0AA0">
        <w:rPr>
          <w:rFonts w:ascii="Times New Roman" w:hAnsi="Times New Roman"/>
          <w:szCs w:val="22"/>
          <w:lang w:val="fr-FR"/>
        </w:rPr>
        <w:t xml:space="preserve">? </w:t>
      </w:r>
      <w:r w:rsidR="00AC4D0A" w:rsidRPr="008C0AA0">
        <w:rPr>
          <w:rFonts w:ascii="Times New Roman" w:hAnsi="Times New Roman"/>
          <w:szCs w:val="22"/>
          <w:lang w:val="fr-FR"/>
        </w:rPr>
        <w:t>Oui</w:t>
      </w:r>
      <w:r w:rsidR="00175489" w:rsidRPr="008C0AA0">
        <w:rPr>
          <w:rFonts w:ascii="Times New Roman" w:hAnsi="Times New Roman"/>
          <w:szCs w:val="22"/>
          <w:lang w:val="fr-FR"/>
        </w:rPr>
        <w:t xml:space="preserve"> /</w:t>
      </w:r>
      <w:r w:rsidR="00AC4D0A" w:rsidRPr="008C0AA0">
        <w:rPr>
          <w:rFonts w:ascii="Times New Roman" w:hAnsi="Times New Roman"/>
          <w:szCs w:val="22"/>
          <w:lang w:val="fr-FR"/>
        </w:rPr>
        <w:t>Non</w:t>
      </w:r>
    </w:p>
    <w:p w:rsidR="00175489" w:rsidRPr="008C0AA0" w:rsidRDefault="00175489" w:rsidP="00113A6C">
      <w:pPr>
        <w:ind w:left="-74"/>
        <w:rPr>
          <w:rFonts w:ascii="Times New Roman" w:hAnsi="Times New Roman"/>
          <w:b/>
          <w:szCs w:val="22"/>
          <w:lang w:val="fr-FR"/>
        </w:rPr>
      </w:pPr>
    </w:p>
    <w:p w:rsidR="00175489" w:rsidRPr="008C0AA0" w:rsidRDefault="00DE4FC5" w:rsidP="00113A6C">
      <w:pPr>
        <w:ind w:left="-74"/>
        <w:rPr>
          <w:rFonts w:ascii="Times New Roman" w:hAnsi="Times New Roman"/>
          <w:b/>
          <w:szCs w:val="22"/>
          <w:lang w:val="fr-FR"/>
        </w:rPr>
      </w:pPr>
      <w:r w:rsidRPr="008C0AA0">
        <w:rPr>
          <w:rFonts w:ascii="Times New Roman" w:hAnsi="Times New Roman"/>
          <w:b/>
          <w:szCs w:val="22"/>
          <w:lang w:val="fr-FR"/>
        </w:rPr>
        <w:t>Si</w:t>
      </w:r>
      <w:r w:rsidR="00175489" w:rsidRPr="008C0AA0">
        <w:rPr>
          <w:rFonts w:ascii="Times New Roman" w:hAnsi="Times New Roman"/>
          <w:b/>
          <w:szCs w:val="22"/>
          <w:lang w:val="fr-FR"/>
        </w:rPr>
        <w:t xml:space="preserve"> </w:t>
      </w:r>
      <w:r w:rsidR="00AC4D0A" w:rsidRPr="008C0AA0">
        <w:rPr>
          <w:rFonts w:ascii="Times New Roman" w:hAnsi="Times New Roman"/>
          <w:b/>
          <w:szCs w:val="22"/>
          <w:lang w:val="fr-FR"/>
        </w:rPr>
        <w:t>Non</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2"/>
        <w:gridCol w:w="1134"/>
        <w:gridCol w:w="1559"/>
        <w:gridCol w:w="992"/>
      </w:tblGrid>
      <w:tr w:rsidR="00175489" w:rsidRPr="008C0AA0" w:rsidTr="004533D6">
        <w:tc>
          <w:tcPr>
            <w:tcW w:w="5852" w:type="dxa"/>
            <w:shd w:val="clear" w:color="auto" w:fill="FDE9D9"/>
          </w:tcPr>
          <w:p w:rsidR="00175489" w:rsidRPr="008C0AA0" w:rsidRDefault="00DE4FC5" w:rsidP="00DE4FC5">
            <w:pPr>
              <w:rPr>
                <w:rFonts w:ascii="Times New Roman" w:hAnsi="Times New Roman"/>
                <w:i/>
                <w:szCs w:val="22"/>
                <w:lang w:val="fr-FR"/>
              </w:rPr>
            </w:pPr>
            <w:r w:rsidRPr="008C0AA0">
              <w:rPr>
                <w:rFonts w:ascii="Times New Roman" w:hAnsi="Times New Roman"/>
                <w:i/>
                <w:szCs w:val="22"/>
                <w:lang w:val="fr-FR"/>
              </w:rPr>
              <w:t>Notation</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Pr="008C0AA0">
              <w:rPr>
                <w:rFonts w:ascii="Times New Roman" w:hAnsi="Times New Roman"/>
                <w:i/>
                <w:szCs w:val="22"/>
                <w:lang w:val="fr-FR"/>
              </w:rPr>
              <w:t>la</w:t>
            </w:r>
            <w:r w:rsidR="00175489" w:rsidRPr="008C0AA0">
              <w:rPr>
                <w:rFonts w:ascii="Times New Roman" w:hAnsi="Times New Roman"/>
                <w:i/>
                <w:szCs w:val="22"/>
                <w:lang w:val="fr-FR"/>
              </w:rPr>
              <w:t xml:space="preserve"> magnitude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Pr="008C0AA0">
              <w:rPr>
                <w:rFonts w:ascii="Times New Roman" w:hAnsi="Times New Roman"/>
                <w:i/>
                <w:szCs w:val="22"/>
                <w:lang w:val="fr-FR"/>
              </w:rPr>
              <w:t>l’</w:t>
            </w:r>
            <w:r w:rsidR="00175489" w:rsidRPr="008C0AA0">
              <w:rPr>
                <w:rFonts w:ascii="Times New Roman" w:hAnsi="Times New Roman"/>
                <w:i/>
                <w:szCs w:val="22"/>
                <w:lang w:val="fr-FR"/>
              </w:rPr>
              <w:t xml:space="preserve">impact </w:t>
            </w:r>
            <w:r w:rsidRPr="008C0AA0">
              <w:rPr>
                <w:rFonts w:ascii="Times New Roman" w:hAnsi="Times New Roman"/>
                <w:i/>
                <w:szCs w:val="22"/>
                <w:lang w:val="fr-FR"/>
              </w:rPr>
              <w:t xml:space="preserve">dans la </w:t>
            </w:r>
            <w:r w:rsidR="00FF48EF" w:rsidRPr="008C0AA0">
              <w:rPr>
                <w:rFonts w:ascii="Times New Roman" w:hAnsi="Times New Roman"/>
                <w:i/>
                <w:szCs w:val="22"/>
                <w:lang w:val="fr-FR"/>
              </w:rPr>
              <w:t>zone d’établissement potentiel</w:t>
            </w:r>
          </w:p>
        </w:tc>
        <w:tc>
          <w:tcPr>
            <w:tcW w:w="1134"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992"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r w:rsidR="00175489" w:rsidRPr="008C0AA0" w:rsidTr="004533D6">
        <w:tc>
          <w:tcPr>
            <w:tcW w:w="5852" w:type="dxa"/>
            <w:shd w:val="clear" w:color="auto" w:fill="FDE9D9"/>
          </w:tcPr>
          <w:p w:rsidR="00175489" w:rsidRPr="008C0AA0" w:rsidRDefault="00D06BEF" w:rsidP="00287F61">
            <w:pPr>
              <w:rPr>
                <w:rFonts w:ascii="Times New Roman" w:hAnsi="Times New Roman"/>
                <w:i/>
                <w:szCs w:val="22"/>
                <w:lang w:val="fr-FR"/>
              </w:rPr>
            </w:pPr>
            <w:r w:rsidRPr="008C0AA0">
              <w:rPr>
                <w:rFonts w:ascii="Times New Roman" w:hAnsi="Times New Roman"/>
                <w:i/>
                <w:szCs w:val="22"/>
                <w:lang w:val="fr-FR"/>
              </w:rPr>
              <w:t>Notation de l’incertitude</w:t>
            </w:r>
          </w:p>
        </w:tc>
        <w:tc>
          <w:tcPr>
            <w:tcW w:w="1134"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Faible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1559"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Modérée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c>
          <w:tcPr>
            <w:tcW w:w="992" w:type="dxa"/>
            <w:shd w:val="clear" w:color="auto" w:fill="FDE9D9"/>
          </w:tcPr>
          <w:p w:rsidR="00175489" w:rsidRPr="008C0AA0" w:rsidRDefault="00D06BEF" w:rsidP="00287F61">
            <w:pPr>
              <w:rPr>
                <w:rFonts w:ascii="Times New Roman" w:hAnsi="Times New Roman"/>
                <w:szCs w:val="22"/>
                <w:lang w:val="fr-FR"/>
              </w:rPr>
            </w:pPr>
            <w:r w:rsidRPr="008C0AA0">
              <w:rPr>
                <w:rFonts w:ascii="Times New Roman" w:hAnsi="Times New Roman"/>
                <w:i/>
                <w:szCs w:val="22"/>
                <w:lang w:val="fr-FR"/>
              </w:rPr>
              <w:t>Haute</w:t>
            </w:r>
            <w:r w:rsidR="00175489" w:rsidRPr="008C0AA0">
              <w:rPr>
                <w:rFonts w:ascii="Times New Roman" w:hAnsi="Times New Roman"/>
                <w:szCs w:val="22"/>
                <w:lang w:val="fr-FR"/>
              </w:rPr>
              <w:t xml:space="preserve"> </w:t>
            </w:r>
            <w:r w:rsidR="00175489" w:rsidRPr="008C0AA0">
              <w:rPr>
                <w:rFonts w:ascii="Arial Unicode MS" w:eastAsia="Arial Unicode MS" w:hAnsi="Arial Unicode MS" w:cs="Arial Unicode MS"/>
                <w:szCs w:val="22"/>
                <w:lang w:val="fr-FR"/>
              </w:rPr>
              <w:t>☐</w:t>
            </w:r>
          </w:p>
        </w:tc>
      </w:tr>
    </w:tbl>
    <w:p w:rsidR="00175489" w:rsidRPr="008C0AA0" w:rsidRDefault="00175489" w:rsidP="00E832E4">
      <w:pPr>
        <w:ind w:left="-74"/>
        <w:rPr>
          <w:rFonts w:ascii="Times New Roman" w:hAnsi="Times New Roman"/>
          <w:b/>
          <w:szCs w:val="22"/>
          <w:lang w:val="fr-FR"/>
        </w:rPr>
      </w:pPr>
    </w:p>
    <w:p w:rsidR="00175489" w:rsidRPr="008C0AA0" w:rsidRDefault="00175489" w:rsidP="00D4785D">
      <w:pPr>
        <w:ind w:left="-74"/>
        <w:rPr>
          <w:rFonts w:ascii="Times New Roman" w:hAnsi="Times New Roman"/>
          <w:i/>
          <w:szCs w:val="22"/>
          <w:lang w:val="fr-FR"/>
        </w:rPr>
      </w:pPr>
      <w:r w:rsidRPr="008C0AA0">
        <w:rPr>
          <w:rFonts w:ascii="Times New Roman" w:hAnsi="Times New Roman"/>
          <w:b/>
          <w:szCs w:val="22"/>
          <w:lang w:val="fr-FR"/>
        </w:rPr>
        <w:t xml:space="preserve">14. Identification </w:t>
      </w:r>
      <w:r w:rsidR="00F37DE3" w:rsidRPr="008C0AA0">
        <w:rPr>
          <w:rFonts w:ascii="Times New Roman" w:hAnsi="Times New Roman"/>
          <w:b/>
          <w:szCs w:val="22"/>
          <w:lang w:val="fr-FR"/>
        </w:rPr>
        <w:t>de</w:t>
      </w:r>
      <w:r w:rsidRPr="008C0AA0">
        <w:rPr>
          <w:rFonts w:ascii="Times New Roman" w:hAnsi="Times New Roman"/>
          <w:b/>
          <w:szCs w:val="22"/>
          <w:lang w:val="fr-FR"/>
        </w:rPr>
        <w:t xml:space="preserve"> </w:t>
      </w:r>
      <w:r w:rsidR="00DE4FC5" w:rsidRPr="008C0AA0">
        <w:rPr>
          <w:rFonts w:ascii="Times New Roman" w:hAnsi="Times New Roman"/>
          <w:b/>
          <w:szCs w:val="22"/>
          <w:lang w:val="fr-FR"/>
        </w:rPr>
        <w:t>la zone menacée</w:t>
      </w:r>
    </w:p>
    <w:p w:rsidR="00175489" w:rsidRPr="008C0AA0" w:rsidRDefault="00DE4FC5" w:rsidP="00D0044E">
      <w:pPr>
        <w:ind w:left="-74"/>
        <w:jc w:val="both"/>
        <w:rPr>
          <w:rFonts w:ascii="Times New Roman" w:hAnsi="Times New Roman"/>
          <w:i/>
          <w:szCs w:val="22"/>
          <w:lang w:val="fr-FR"/>
        </w:rPr>
      </w:pPr>
      <w:r w:rsidRPr="008C0AA0">
        <w:rPr>
          <w:rFonts w:ascii="Times New Roman" w:hAnsi="Times New Roman"/>
          <w:i/>
          <w:szCs w:val="22"/>
          <w:lang w:val="fr-FR"/>
        </w:rPr>
        <w:t>Dé</w:t>
      </w:r>
      <w:r w:rsidR="00175489" w:rsidRPr="008C0AA0">
        <w:rPr>
          <w:rFonts w:ascii="Times New Roman" w:hAnsi="Times New Roman"/>
          <w:i/>
          <w:szCs w:val="22"/>
          <w:lang w:val="fr-FR"/>
        </w:rPr>
        <w:t>fin</w:t>
      </w:r>
      <w:r w:rsidRPr="008C0AA0">
        <w:rPr>
          <w:rFonts w:ascii="Times New Roman" w:hAnsi="Times New Roman"/>
          <w:i/>
          <w:szCs w:val="22"/>
          <w:lang w:val="fr-FR"/>
        </w:rPr>
        <w:t xml:space="preserve">ir la zone menacée </w:t>
      </w:r>
      <w:r w:rsidR="00175489" w:rsidRPr="008C0AA0">
        <w:rPr>
          <w:rFonts w:ascii="Times New Roman" w:hAnsi="Times New Roman"/>
          <w:i/>
          <w:szCs w:val="22"/>
          <w:lang w:val="fr-FR"/>
        </w:rPr>
        <w:t>(</w:t>
      </w:r>
      <w:r w:rsidRPr="008C0AA0">
        <w:rPr>
          <w:rFonts w:ascii="Times New Roman" w:hAnsi="Times New Roman"/>
          <w:i/>
          <w:szCs w:val="22"/>
          <w:lang w:val="fr-FR"/>
        </w:rPr>
        <w:t xml:space="preserve">voir </w:t>
      </w:r>
      <w:r w:rsidR="00175489" w:rsidRPr="008C0AA0">
        <w:rPr>
          <w:rFonts w:ascii="Times New Roman" w:hAnsi="Times New Roman"/>
          <w:i/>
          <w:szCs w:val="22"/>
          <w:lang w:val="fr-FR"/>
        </w:rPr>
        <w:t>d</w:t>
      </w:r>
      <w:r w:rsidRPr="008C0AA0">
        <w:rPr>
          <w:rFonts w:ascii="Times New Roman" w:hAnsi="Times New Roman"/>
          <w:i/>
          <w:szCs w:val="22"/>
          <w:lang w:val="fr-FR"/>
        </w:rPr>
        <w:t>é</w:t>
      </w:r>
      <w:r w:rsidR="00175489" w:rsidRPr="008C0AA0">
        <w:rPr>
          <w:rFonts w:ascii="Times New Roman" w:hAnsi="Times New Roman"/>
          <w:i/>
          <w:szCs w:val="22"/>
          <w:lang w:val="fr-FR"/>
        </w:rPr>
        <w:t xml:space="preserve">finition </w:t>
      </w:r>
      <w:r w:rsidRPr="008C0AA0">
        <w:rPr>
          <w:rFonts w:ascii="Times New Roman" w:hAnsi="Times New Roman"/>
          <w:i/>
          <w:szCs w:val="22"/>
          <w:lang w:val="fr-FR"/>
        </w:rPr>
        <w:t>dans la NIMP 5): dé</w:t>
      </w:r>
      <w:r w:rsidR="00175489" w:rsidRPr="008C0AA0">
        <w:rPr>
          <w:rFonts w:ascii="Times New Roman" w:hAnsi="Times New Roman"/>
          <w:i/>
          <w:szCs w:val="22"/>
          <w:lang w:val="fr-FR"/>
        </w:rPr>
        <w:t>cri</w:t>
      </w:r>
      <w:r w:rsidRPr="008C0AA0">
        <w:rPr>
          <w:rFonts w:ascii="Times New Roman" w:hAnsi="Times New Roman"/>
          <w:i/>
          <w:szCs w:val="22"/>
          <w:lang w:val="fr-FR"/>
        </w:rPr>
        <w:t xml:space="preserve">re dans quelle </w:t>
      </w:r>
      <w:r w:rsidR="00175489" w:rsidRPr="008C0AA0">
        <w:rPr>
          <w:rFonts w:ascii="Times New Roman" w:hAnsi="Times New Roman"/>
          <w:i/>
          <w:szCs w:val="22"/>
          <w:lang w:val="fr-FR"/>
        </w:rPr>
        <w:t>part</w:t>
      </w:r>
      <w:r w:rsidRPr="008C0AA0">
        <w:rPr>
          <w:rFonts w:ascii="Times New Roman" w:hAnsi="Times New Roman"/>
          <w:i/>
          <w:szCs w:val="22"/>
          <w:lang w:val="fr-FR"/>
        </w:rPr>
        <w:t>ie</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de</w:t>
      </w:r>
      <w:r w:rsidR="00175489" w:rsidRPr="008C0AA0">
        <w:rPr>
          <w:rFonts w:ascii="Times New Roman" w:hAnsi="Times New Roman"/>
          <w:i/>
          <w:szCs w:val="22"/>
          <w:lang w:val="fr-FR"/>
        </w:rPr>
        <w:t xml:space="preserve"> </w:t>
      </w:r>
      <w:r w:rsidRPr="008C0AA0">
        <w:rPr>
          <w:rFonts w:ascii="Times New Roman" w:hAnsi="Times New Roman"/>
          <w:i/>
          <w:szCs w:val="22"/>
          <w:lang w:val="fr-FR"/>
        </w:rPr>
        <w:t>la</w:t>
      </w:r>
      <w:r w:rsidR="00175489" w:rsidRPr="008C0AA0">
        <w:rPr>
          <w:rFonts w:ascii="Times New Roman" w:hAnsi="Times New Roman"/>
          <w:i/>
          <w:szCs w:val="22"/>
          <w:lang w:val="fr-FR"/>
        </w:rPr>
        <w:t xml:space="preserve"> </w:t>
      </w:r>
      <w:r w:rsidR="00FF48EF" w:rsidRPr="008C0AA0">
        <w:rPr>
          <w:rFonts w:ascii="Times New Roman" w:hAnsi="Times New Roman"/>
          <w:i/>
          <w:szCs w:val="22"/>
          <w:lang w:val="fr-FR"/>
        </w:rPr>
        <w:t>zone d’établissement potentiel</w:t>
      </w:r>
      <w:r w:rsidR="00175489" w:rsidRPr="008C0AA0">
        <w:rPr>
          <w:rFonts w:ascii="Times New Roman" w:hAnsi="Times New Roman"/>
          <w:i/>
          <w:szCs w:val="22"/>
          <w:lang w:val="fr-FR"/>
        </w:rPr>
        <w:t xml:space="preserve"> </w:t>
      </w:r>
      <w:r w:rsidRPr="008C0AA0">
        <w:rPr>
          <w:rFonts w:ascii="Times New Roman" w:hAnsi="Times New Roman"/>
          <w:i/>
          <w:szCs w:val="22"/>
          <w:lang w:val="fr-FR"/>
        </w:rPr>
        <w:t>un</w:t>
      </w:r>
      <w:r w:rsidR="00175489" w:rsidRPr="008C0AA0">
        <w:rPr>
          <w:rFonts w:ascii="Times New Roman" w:hAnsi="Times New Roman"/>
          <w:i/>
          <w:szCs w:val="22"/>
          <w:lang w:val="fr-FR"/>
        </w:rPr>
        <w:t xml:space="preserve"> impact </w:t>
      </w:r>
      <w:r w:rsidRPr="008C0AA0">
        <w:rPr>
          <w:rFonts w:ascii="Times New Roman" w:hAnsi="Times New Roman"/>
          <w:i/>
          <w:szCs w:val="22"/>
          <w:lang w:val="fr-FR"/>
        </w:rPr>
        <w:t>important est attendu</w:t>
      </w:r>
      <w:r w:rsidR="00175489" w:rsidRPr="008C0AA0">
        <w:rPr>
          <w:rFonts w:ascii="Times New Roman" w:hAnsi="Times New Roman"/>
          <w:i/>
          <w:szCs w:val="22"/>
          <w:lang w:val="fr-FR"/>
        </w:rPr>
        <w:t>.</w:t>
      </w:r>
    </w:p>
    <w:p w:rsidR="00175489" w:rsidRPr="008C0AA0" w:rsidRDefault="00175489" w:rsidP="00E832E4">
      <w:pPr>
        <w:ind w:left="-74"/>
        <w:rPr>
          <w:rFonts w:ascii="Times New Roman" w:hAnsi="Times New Roman"/>
          <w:b/>
          <w:szCs w:val="22"/>
          <w:lang w:val="fr-FR"/>
        </w:rPr>
      </w:pPr>
    </w:p>
    <w:p w:rsidR="00AC0A11" w:rsidRPr="008C0AA0" w:rsidRDefault="00AC0A11" w:rsidP="00E832E4">
      <w:pPr>
        <w:ind w:left="-74"/>
        <w:rPr>
          <w:rFonts w:ascii="Times New Roman" w:hAnsi="Times New Roman"/>
          <w:b/>
          <w:szCs w:val="22"/>
          <w:lang w:val="fr-FR"/>
        </w:rPr>
      </w:pPr>
    </w:p>
    <w:p w:rsidR="00175489" w:rsidRPr="008C0AA0" w:rsidRDefault="00175489" w:rsidP="00113A6C">
      <w:pPr>
        <w:ind w:left="-74"/>
        <w:rPr>
          <w:rFonts w:ascii="Times New Roman" w:hAnsi="Times New Roman"/>
          <w:i/>
          <w:szCs w:val="22"/>
          <w:lang w:val="fr-FR"/>
        </w:rPr>
      </w:pPr>
      <w:r w:rsidRPr="008C0AA0">
        <w:rPr>
          <w:rFonts w:ascii="Times New Roman" w:hAnsi="Times New Roman"/>
          <w:b/>
          <w:szCs w:val="22"/>
          <w:lang w:val="fr-FR"/>
        </w:rPr>
        <w:t xml:space="preserve">15. </w:t>
      </w:r>
      <w:r w:rsidR="00DE4FC5" w:rsidRPr="008C0AA0">
        <w:rPr>
          <w:rFonts w:ascii="Times New Roman" w:hAnsi="Times New Roman"/>
          <w:b/>
          <w:szCs w:val="22"/>
          <w:lang w:val="fr-FR"/>
        </w:rPr>
        <w:t>Evaluation globale du risque</w:t>
      </w:r>
      <w:r w:rsidRPr="008C0AA0">
        <w:rPr>
          <w:rFonts w:ascii="Times New Roman" w:hAnsi="Times New Roman"/>
          <w:i/>
          <w:szCs w:val="22"/>
          <w:lang w:val="fr-FR"/>
        </w:rPr>
        <w:t xml:space="preserve"> </w:t>
      </w:r>
    </w:p>
    <w:p w:rsidR="001A7896" w:rsidRPr="008C0AA0" w:rsidRDefault="002B51B1" w:rsidP="00D0044E">
      <w:pPr>
        <w:ind w:left="-74"/>
        <w:jc w:val="both"/>
        <w:rPr>
          <w:rFonts w:ascii="Times New Roman" w:hAnsi="Times New Roman"/>
          <w:b/>
          <w:i/>
          <w:szCs w:val="22"/>
          <w:lang w:val="fr-FR"/>
        </w:rPr>
      </w:pPr>
      <w:r w:rsidRPr="008C0AA0">
        <w:rPr>
          <w:rFonts w:ascii="Times New Roman" w:hAnsi="Times New Roman"/>
          <w:i/>
          <w:szCs w:val="22"/>
          <w:lang w:val="fr-FR"/>
        </w:rPr>
        <w:t xml:space="preserve">Résumer la </w:t>
      </w:r>
      <w:r w:rsidR="00D06BEF" w:rsidRPr="008C0AA0">
        <w:rPr>
          <w:rFonts w:ascii="Times New Roman" w:hAnsi="Times New Roman"/>
          <w:i/>
          <w:szCs w:val="22"/>
          <w:lang w:val="fr-FR"/>
        </w:rPr>
        <w:t>probabilité</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d</w:t>
      </w:r>
      <w:r w:rsidRPr="008C0AA0">
        <w:rPr>
          <w:rFonts w:ascii="Times New Roman" w:hAnsi="Times New Roman"/>
          <w:i/>
          <w:szCs w:val="22"/>
          <w:lang w:val="fr-FR"/>
        </w:rPr>
        <w:t>’</w:t>
      </w:r>
      <w:r w:rsidR="00175489" w:rsidRPr="008C0AA0">
        <w:rPr>
          <w:rFonts w:ascii="Times New Roman" w:hAnsi="Times New Roman"/>
          <w:i/>
          <w:szCs w:val="22"/>
          <w:lang w:val="fr-FR"/>
        </w:rPr>
        <w:t>entr</w:t>
      </w:r>
      <w:r w:rsidRPr="008C0AA0">
        <w:rPr>
          <w:rFonts w:ascii="Times New Roman" w:hAnsi="Times New Roman"/>
          <w:i/>
          <w:szCs w:val="22"/>
          <w:lang w:val="fr-FR"/>
        </w:rPr>
        <w:t>ée</w:t>
      </w:r>
      <w:r w:rsidR="00175489" w:rsidRPr="008C0AA0">
        <w:rPr>
          <w:rFonts w:ascii="Times New Roman" w:hAnsi="Times New Roman"/>
          <w:i/>
          <w:szCs w:val="22"/>
          <w:lang w:val="fr-FR"/>
        </w:rPr>
        <w:t xml:space="preserve">, </w:t>
      </w:r>
      <w:r w:rsidRPr="008C0AA0">
        <w:rPr>
          <w:rFonts w:ascii="Times New Roman" w:hAnsi="Times New Roman"/>
          <w:i/>
          <w:szCs w:val="22"/>
          <w:lang w:val="fr-FR"/>
        </w:rPr>
        <w:t>d’é</w:t>
      </w:r>
      <w:r w:rsidR="00175489" w:rsidRPr="008C0AA0">
        <w:rPr>
          <w:rFonts w:ascii="Times New Roman" w:hAnsi="Times New Roman"/>
          <w:i/>
          <w:szCs w:val="22"/>
          <w:lang w:val="fr-FR"/>
        </w:rPr>
        <w:t>tablis</w:t>
      </w:r>
      <w:r w:rsidRPr="008C0AA0">
        <w:rPr>
          <w:rFonts w:ascii="Times New Roman" w:hAnsi="Times New Roman"/>
          <w:i/>
          <w:szCs w:val="22"/>
          <w:lang w:val="fr-FR"/>
        </w:rPr>
        <w:t>se</w:t>
      </w:r>
      <w:r w:rsidR="00175489" w:rsidRPr="008C0AA0">
        <w:rPr>
          <w:rFonts w:ascii="Times New Roman" w:hAnsi="Times New Roman"/>
          <w:i/>
          <w:szCs w:val="22"/>
          <w:lang w:val="fr-FR"/>
        </w:rPr>
        <w:t xml:space="preserve">ment, </w:t>
      </w:r>
      <w:r w:rsidRPr="008C0AA0">
        <w:rPr>
          <w:rFonts w:ascii="Times New Roman" w:hAnsi="Times New Roman"/>
          <w:i/>
          <w:szCs w:val="22"/>
          <w:lang w:val="fr-FR"/>
        </w:rPr>
        <w:t xml:space="preserve">de </w:t>
      </w:r>
      <w:r w:rsidR="00E771C2" w:rsidRPr="008C0AA0">
        <w:rPr>
          <w:rFonts w:ascii="Times New Roman" w:hAnsi="Times New Roman"/>
          <w:i/>
          <w:szCs w:val="22"/>
          <w:lang w:val="fr-FR"/>
        </w:rPr>
        <w:t>dissémination</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et</w:t>
      </w:r>
      <w:r w:rsidRPr="008C0AA0">
        <w:rPr>
          <w:rFonts w:ascii="Times New Roman" w:hAnsi="Times New Roman"/>
          <w:i/>
          <w:szCs w:val="22"/>
          <w:lang w:val="fr-FR"/>
        </w:rPr>
        <w:t xml:space="preserve"> d’</w:t>
      </w:r>
      <w:r w:rsidR="00175489" w:rsidRPr="008C0AA0">
        <w:rPr>
          <w:rFonts w:ascii="Times New Roman" w:hAnsi="Times New Roman"/>
          <w:i/>
          <w:szCs w:val="22"/>
          <w:lang w:val="fr-FR"/>
        </w:rPr>
        <w:t xml:space="preserve">impact </w:t>
      </w:r>
      <w:r w:rsidRPr="008C0AA0">
        <w:rPr>
          <w:rFonts w:ascii="Times New Roman" w:hAnsi="Times New Roman"/>
          <w:i/>
          <w:szCs w:val="22"/>
          <w:lang w:val="fr-FR"/>
        </w:rPr>
        <w:t xml:space="preserve">possible dans mesures </w:t>
      </w:r>
      <w:r w:rsidR="00175489" w:rsidRPr="008C0AA0">
        <w:rPr>
          <w:rFonts w:ascii="Times New Roman" w:hAnsi="Times New Roman"/>
          <w:i/>
          <w:szCs w:val="22"/>
          <w:lang w:val="fr-FR"/>
        </w:rPr>
        <w:t>phytosanita</w:t>
      </w:r>
      <w:r w:rsidRPr="008C0AA0">
        <w:rPr>
          <w:rFonts w:ascii="Times New Roman" w:hAnsi="Times New Roman"/>
          <w:i/>
          <w:szCs w:val="22"/>
          <w:lang w:val="fr-FR"/>
        </w:rPr>
        <w:t>ires</w:t>
      </w:r>
      <w:r w:rsidR="001A7896" w:rsidRPr="008C0AA0">
        <w:rPr>
          <w:rFonts w:ascii="Times New Roman" w:hAnsi="Times New Roman"/>
          <w:i/>
          <w:szCs w:val="22"/>
          <w:lang w:val="fr-FR"/>
        </w:rPr>
        <w:t xml:space="preserve">. </w:t>
      </w:r>
      <w:r w:rsidRPr="008C0AA0">
        <w:rPr>
          <w:rFonts w:ascii="Times New Roman" w:hAnsi="Times New Roman"/>
          <w:b/>
          <w:i/>
          <w:szCs w:val="22"/>
          <w:lang w:val="fr-FR"/>
        </w:rPr>
        <w:t>Une note globale doit être donnée dans le résumé q</w:t>
      </w:r>
      <w:r w:rsidR="00387F59">
        <w:rPr>
          <w:rFonts w:ascii="Times New Roman" w:hAnsi="Times New Roman"/>
          <w:b/>
          <w:i/>
          <w:szCs w:val="22"/>
          <w:lang w:val="fr-FR"/>
        </w:rPr>
        <w:t>ui se trouve au début de l’ARP e</w:t>
      </w:r>
      <w:r w:rsidRPr="008C0AA0">
        <w:rPr>
          <w:rFonts w:ascii="Times New Roman" w:hAnsi="Times New Roman"/>
          <w:b/>
          <w:i/>
          <w:szCs w:val="22"/>
          <w:lang w:val="fr-FR"/>
        </w:rPr>
        <w:t>x</w:t>
      </w:r>
      <w:r w:rsidR="001A7896" w:rsidRPr="008C0AA0">
        <w:rPr>
          <w:rFonts w:ascii="Times New Roman" w:hAnsi="Times New Roman"/>
          <w:b/>
          <w:i/>
          <w:szCs w:val="22"/>
          <w:lang w:val="fr-FR"/>
        </w:rPr>
        <w:t>press.</w:t>
      </w:r>
    </w:p>
    <w:p w:rsidR="00175489" w:rsidRPr="008C0AA0" w:rsidRDefault="00387F59" w:rsidP="00113A6C">
      <w:pPr>
        <w:ind w:left="-74"/>
        <w:rPr>
          <w:rFonts w:ascii="Times New Roman" w:hAnsi="Times New Roman"/>
          <w:i/>
          <w:szCs w:val="22"/>
          <w:lang w:val="fr-FR"/>
        </w:rPr>
      </w:pPr>
      <w:r>
        <w:rPr>
          <w:rFonts w:ascii="Times New Roman" w:hAnsi="Times New Roman"/>
          <w:i/>
          <w:szCs w:val="22"/>
          <w:lang w:val="fr-FR"/>
        </w:rPr>
        <w:t>Envisager</w:t>
      </w:r>
      <w:r w:rsidR="002B51B1" w:rsidRPr="008C0AA0">
        <w:rPr>
          <w:rFonts w:ascii="Times New Roman" w:hAnsi="Times New Roman"/>
          <w:i/>
          <w:szCs w:val="22"/>
          <w:lang w:val="fr-FR"/>
        </w:rPr>
        <w:t xml:space="preserve"> ensuite </w:t>
      </w:r>
      <w:r>
        <w:rPr>
          <w:rFonts w:ascii="Times New Roman" w:hAnsi="Times New Roman"/>
          <w:i/>
          <w:szCs w:val="22"/>
          <w:lang w:val="fr-FR"/>
        </w:rPr>
        <w:t>la nécessité</w:t>
      </w:r>
      <w:r w:rsidR="002B51B1" w:rsidRPr="008C0AA0">
        <w:rPr>
          <w:rFonts w:ascii="Times New Roman" w:hAnsi="Times New Roman"/>
          <w:i/>
          <w:szCs w:val="22"/>
          <w:lang w:val="fr-FR"/>
        </w:rPr>
        <w:t xml:space="preserve"> de </w:t>
      </w:r>
      <w:r w:rsidR="00F37DE3" w:rsidRPr="008C0AA0">
        <w:rPr>
          <w:rFonts w:ascii="Times New Roman" w:hAnsi="Times New Roman"/>
          <w:i/>
          <w:szCs w:val="22"/>
          <w:lang w:val="fr-FR"/>
        </w:rPr>
        <w:t>mesures phytosanitaires</w:t>
      </w:r>
      <w:r w:rsidR="00175489" w:rsidRPr="008C0AA0">
        <w:rPr>
          <w:rFonts w:ascii="Times New Roman" w:hAnsi="Times New Roman"/>
          <w:i/>
          <w:szCs w:val="22"/>
          <w:lang w:val="fr-FR"/>
        </w:rPr>
        <w:t>.</w:t>
      </w:r>
    </w:p>
    <w:p w:rsidR="00175489" w:rsidRPr="008C0AA0" w:rsidRDefault="002B51B1" w:rsidP="00D0044E">
      <w:pPr>
        <w:ind w:left="-74"/>
        <w:jc w:val="both"/>
        <w:rPr>
          <w:rFonts w:ascii="Times New Roman" w:hAnsi="Times New Roman"/>
          <w:i/>
          <w:szCs w:val="22"/>
          <w:lang w:val="fr-FR"/>
        </w:rPr>
      </w:pPr>
      <w:r w:rsidRPr="008C0AA0">
        <w:rPr>
          <w:rFonts w:ascii="Times New Roman" w:hAnsi="Times New Roman"/>
          <w:i/>
          <w:szCs w:val="22"/>
          <w:lang w:val="fr-FR"/>
        </w:rPr>
        <w:t xml:space="preserve">Si l’évaluation montre que des </w:t>
      </w:r>
      <w:r w:rsidR="00F37DE3" w:rsidRPr="008C0AA0">
        <w:rPr>
          <w:rFonts w:ascii="Times New Roman" w:hAnsi="Times New Roman"/>
          <w:i/>
          <w:szCs w:val="22"/>
          <w:lang w:val="fr-FR"/>
        </w:rPr>
        <w:t>mesures phytosanitaires</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ne sont pas nécessaires </w:t>
      </w:r>
      <w:r w:rsidR="00F37DE3" w:rsidRPr="008C0AA0">
        <w:rPr>
          <w:rFonts w:ascii="Times New Roman" w:hAnsi="Times New Roman"/>
          <w:i/>
          <w:szCs w:val="22"/>
          <w:lang w:val="fr-FR"/>
        </w:rPr>
        <w:t>pour</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votre </w:t>
      </w:r>
      <w:r w:rsidR="00F37DE3" w:rsidRPr="008C0AA0">
        <w:rPr>
          <w:rFonts w:ascii="Times New Roman" w:hAnsi="Times New Roman"/>
          <w:i/>
          <w:szCs w:val="22"/>
          <w:lang w:val="fr-FR"/>
        </w:rPr>
        <w:t>pays</w:t>
      </w:r>
      <w:r w:rsidR="00175489" w:rsidRPr="008C0AA0">
        <w:rPr>
          <w:rFonts w:ascii="Times New Roman" w:hAnsi="Times New Roman"/>
          <w:i/>
          <w:szCs w:val="22"/>
          <w:lang w:val="fr-FR"/>
        </w:rPr>
        <w:t xml:space="preserve"> </w:t>
      </w:r>
      <w:r w:rsidR="00F37DE3" w:rsidRPr="008C0AA0">
        <w:rPr>
          <w:rFonts w:ascii="Times New Roman" w:hAnsi="Times New Roman"/>
          <w:i/>
          <w:szCs w:val="22"/>
          <w:lang w:val="fr-FR"/>
        </w:rPr>
        <w:t>mais</w:t>
      </w:r>
      <w:r w:rsidR="00175489" w:rsidRPr="008C0AA0">
        <w:rPr>
          <w:rFonts w:ascii="Times New Roman" w:hAnsi="Times New Roman"/>
          <w:i/>
          <w:szCs w:val="22"/>
          <w:lang w:val="fr-FR"/>
        </w:rPr>
        <w:t xml:space="preserve"> </w:t>
      </w:r>
      <w:r w:rsidRPr="008C0AA0">
        <w:rPr>
          <w:rFonts w:ascii="Times New Roman" w:hAnsi="Times New Roman"/>
          <w:i/>
          <w:szCs w:val="22"/>
          <w:lang w:val="fr-FR"/>
        </w:rPr>
        <w:t xml:space="preserve">qu’il y a des </w:t>
      </w:r>
      <w:r w:rsidR="001A7896" w:rsidRPr="008C0AA0">
        <w:rPr>
          <w:rFonts w:ascii="Times New Roman" w:hAnsi="Times New Roman"/>
          <w:i/>
          <w:szCs w:val="22"/>
          <w:lang w:val="fr-FR"/>
        </w:rPr>
        <w:t xml:space="preserve">indications </w:t>
      </w:r>
      <w:r w:rsidRPr="008C0AA0">
        <w:rPr>
          <w:rFonts w:ascii="Times New Roman" w:hAnsi="Times New Roman"/>
          <w:i/>
          <w:szCs w:val="22"/>
          <w:lang w:val="fr-FR"/>
        </w:rPr>
        <w:t>que d’a</w:t>
      </w:r>
      <w:r w:rsidR="00F37DE3" w:rsidRPr="008C0AA0">
        <w:rPr>
          <w:rFonts w:ascii="Times New Roman" w:hAnsi="Times New Roman"/>
          <w:i/>
          <w:szCs w:val="22"/>
          <w:lang w:val="fr-FR"/>
        </w:rPr>
        <w:t>utres</w:t>
      </w:r>
      <w:r w:rsidR="00175489" w:rsidRPr="008C0AA0">
        <w:rPr>
          <w:rFonts w:ascii="Times New Roman" w:hAnsi="Times New Roman"/>
          <w:i/>
          <w:szCs w:val="22"/>
          <w:lang w:val="fr-FR"/>
        </w:rPr>
        <w:t xml:space="preserve"> </w:t>
      </w:r>
      <w:r w:rsidRPr="008C0AA0">
        <w:rPr>
          <w:rFonts w:ascii="Times New Roman" w:hAnsi="Times New Roman"/>
          <w:i/>
          <w:szCs w:val="22"/>
          <w:lang w:val="fr-FR"/>
        </w:rPr>
        <w:t>pays de l’OEPP sont plus menacés, le mentionner ici.</w:t>
      </w:r>
    </w:p>
    <w:p w:rsidR="00175489" w:rsidRPr="008C0AA0" w:rsidRDefault="00175489" w:rsidP="00113A6C">
      <w:pPr>
        <w:ind w:left="-74"/>
        <w:rPr>
          <w:rFonts w:ascii="Times New Roman" w:hAnsi="Times New Roman"/>
          <w:i/>
          <w:szCs w:val="22"/>
          <w:lang w:val="fr-FR"/>
        </w:rPr>
      </w:pPr>
    </w:p>
    <w:p w:rsidR="00175489" w:rsidRPr="008C0AA0" w:rsidRDefault="00F37DE3" w:rsidP="003F18C1">
      <w:pPr>
        <w:jc w:val="center"/>
        <w:rPr>
          <w:rFonts w:ascii="Times New Roman" w:hAnsi="Times New Roman"/>
          <w:b/>
          <w:sz w:val="24"/>
          <w:szCs w:val="22"/>
          <w:lang w:val="fr-FR"/>
        </w:rPr>
      </w:pPr>
      <w:r w:rsidRPr="008C0AA0">
        <w:rPr>
          <w:rFonts w:ascii="Times New Roman" w:hAnsi="Times New Roman"/>
          <w:b/>
          <w:sz w:val="24"/>
          <w:szCs w:val="22"/>
          <w:lang w:val="fr-FR"/>
        </w:rPr>
        <w:t>Étape</w:t>
      </w:r>
      <w:r w:rsidR="00175489" w:rsidRPr="008C0AA0">
        <w:rPr>
          <w:rFonts w:ascii="Times New Roman" w:hAnsi="Times New Roman"/>
          <w:b/>
          <w:sz w:val="24"/>
          <w:szCs w:val="22"/>
          <w:lang w:val="fr-FR"/>
        </w:rPr>
        <w:t xml:space="preserve"> 3</w:t>
      </w:r>
      <w:r w:rsidR="00137E1A" w:rsidRPr="008C0AA0">
        <w:rPr>
          <w:rFonts w:ascii="Times New Roman" w:hAnsi="Times New Roman"/>
          <w:b/>
          <w:sz w:val="24"/>
          <w:szCs w:val="22"/>
          <w:lang w:val="fr-FR"/>
        </w:rPr>
        <w:t>.</w:t>
      </w:r>
      <w:r w:rsidR="00175489" w:rsidRPr="008C0AA0">
        <w:rPr>
          <w:rFonts w:ascii="Times New Roman" w:hAnsi="Times New Roman"/>
          <w:b/>
          <w:sz w:val="24"/>
          <w:szCs w:val="22"/>
          <w:lang w:val="fr-FR"/>
        </w:rPr>
        <w:t xml:space="preserve"> </w:t>
      </w:r>
      <w:r w:rsidR="002B51B1" w:rsidRPr="008C0AA0">
        <w:rPr>
          <w:rFonts w:ascii="Times New Roman" w:hAnsi="Times New Roman"/>
          <w:b/>
          <w:sz w:val="24"/>
          <w:szCs w:val="22"/>
          <w:lang w:val="fr-FR"/>
        </w:rPr>
        <w:t>Gestion du risque phytosanitaire</w:t>
      </w:r>
    </w:p>
    <w:p w:rsidR="00B54C5D" w:rsidRPr="008C0AA0" w:rsidRDefault="00B54C5D" w:rsidP="00113A6C">
      <w:pPr>
        <w:ind w:left="-74"/>
        <w:rPr>
          <w:rFonts w:ascii="Times New Roman" w:hAnsi="Times New Roman"/>
          <w:i/>
          <w:szCs w:val="22"/>
          <w:lang w:val="fr-FR"/>
        </w:rPr>
      </w:pPr>
    </w:p>
    <w:p w:rsidR="00175489" w:rsidRPr="008C0AA0" w:rsidRDefault="009A132D" w:rsidP="00113A6C">
      <w:pPr>
        <w:ind w:left="-74"/>
        <w:rPr>
          <w:rFonts w:ascii="Times New Roman" w:hAnsi="Times New Roman"/>
          <w:b/>
          <w:szCs w:val="22"/>
          <w:lang w:val="fr-FR"/>
        </w:rPr>
      </w:pPr>
      <w:r w:rsidRPr="008C0AA0">
        <w:rPr>
          <w:rFonts w:ascii="Times New Roman" w:hAnsi="Times New Roman"/>
          <w:b/>
          <w:szCs w:val="22"/>
          <w:lang w:val="fr-FR"/>
        </w:rPr>
        <w:t>16</w:t>
      </w:r>
      <w:r w:rsidR="00175489" w:rsidRPr="008C0AA0">
        <w:rPr>
          <w:rFonts w:ascii="Times New Roman" w:hAnsi="Times New Roman"/>
          <w:b/>
          <w:szCs w:val="22"/>
          <w:lang w:val="fr-FR"/>
        </w:rPr>
        <w:t>.</w:t>
      </w:r>
      <w:r w:rsidR="00175489" w:rsidRPr="008C0AA0">
        <w:rPr>
          <w:rFonts w:ascii="Times New Roman" w:hAnsi="Times New Roman"/>
          <w:i/>
          <w:szCs w:val="22"/>
          <w:lang w:val="fr-FR"/>
        </w:rPr>
        <w:t xml:space="preserve"> </w:t>
      </w:r>
      <w:r w:rsidR="00F37DE3" w:rsidRPr="008C0AA0">
        <w:rPr>
          <w:rFonts w:ascii="Times New Roman" w:hAnsi="Times New Roman"/>
          <w:b/>
          <w:szCs w:val="22"/>
          <w:lang w:val="fr-FR"/>
        </w:rPr>
        <w:t>Mesures phytosanitaires</w:t>
      </w:r>
    </w:p>
    <w:p w:rsidR="00175489" w:rsidRPr="008C0AA0" w:rsidRDefault="002B51B1" w:rsidP="00387F59">
      <w:pPr>
        <w:ind w:left="-74"/>
        <w:jc w:val="both"/>
        <w:rPr>
          <w:rFonts w:ascii="Times New Roman" w:hAnsi="Times New Roman"/>
          <w:i/>
          <w:szCs w:val="22"/>
          <w:lang w:val="fr-FR"/>
        </w:rPr>
      </w:pPr>
      <w:r w:rsidRPr="008C0AA0">
        <w:rPr>
          <w:rFonts w:ascii="Times New Roman" w:hAnsi="Times New Roman"/>
          <w:i/>
          <w:szCs w:val="22"/>
          <w:lang w:val="fr-FR"/>
        </w:rPr>
        <w:t>Décrire les mesures potentielles pour les filières pertinentes et leur efficacité pour réduire l’</w:t>
      </w:r>
      <w:r w:rsidR="00175489" w:rsidRPr="008C0AA0">
        <w:rPr>
          <w:rFonts w:ascii="Times New Roman" w:hAnsi="Times New Roman"/>
          <w:i/>
          <w:szCs w:val="22"/>
          <w:lang w:val="fr-FR"/>
        </w:rPr>
        <w:t>introduction (entr</w:t>
      </w:r>
      <w:r w:rsidRPr="008C0AA0">
        <w:rPr>
          <w:rFonts w:ascii="Times New Roman" w:hAnsi="Times New Roman"/>
          <w:i/>
          <w:szCs w:val="22"/>
          <w:lang w:val="fr-FR"/>
        </w:rPr>
        <w:t>ée</w:t>
      </w:r>
      <w:r w:rsidR="00175489" w:rsidRPr="008C0AA0">
        <w:rPr>
          <w:rFonts w:ascii="Times New Roman" w:hAnsi="Times New Roman"/>
          <w:i/>
          <w:szCs w:val="22"/>
          <w:lang w:val="fr-FR"/>
        </w:rPr>
        <w:t xml:space="preserve"> &amp; </w:t>
      </w:r>
      <w:r w:rsidRPr="008C0AA0">
        <w:rPr>
          <w:rFonts w:ascii="Times New Roman" w:hAnsi="Times New Roman"/>
          <w:i/>
          <w:szCs w:val="22"/>
          <w:lang w:val="fr-FR"/>
        </w:rPr>
        <w:t>é</w:t>
      </w:r>
      <w:r w:rsidR="00175489" w:rsidRPr="008C0AA0">
        <w:rPr>
          <w:rFonts w:ascii="Times New Roman" w:hAnsi="Times New Roman"/>
          <w:i/>
          <w:szCs w:val="22"/>
          <w:lang w:val="fr-FR"/>
        </w:rPr>
        <w:t>tabli</w:t>
      </w:r>
      <w:r w:rsidRPr="008C0AA0">
        <w:rPr>
          <w:rFonts w:ascii="Times New Roman" w:hAnsi="Times New Roman"/>
          <w:i/>
          <w:szCs w:val="22"/>
          <w:lang w:val="fr-FR"/>
        </w:rPr>
        <w:t>sse</w:t>
      </w:r>
      <w:r w:rsidR="00175489" w:rsidRPr="008C0AA0">
        <w:rPr>
          <w:rFonts w:ascii="Times New Roman" w:hAnsi="Times New Roman"/>
          <w:i/>
          <w:szCs w:val="22"/>
          <w:lang w:val="fr-FR"/>
        </w:rPr>
        <w:t xml:space="preserve">ment) </w:t>
      </w:r>
      <w:r w:rsidR="00F37DE3" w:rsidRPr="008C0AA0">
        <w:rPr>
          <w:rFonts w:ascii="Times New Roman" w:hAnsi="Times New Roman"/>
          <w:i/>
          <w:szCs w:val="22"/>
          <w:lang w:val="fr-FR"/>
        </w:rPr>
        <w:t>et</w:t>
      </w:r>
      <w:r w:rsidR="00175489" w:rsidRPr="008C0AA0">
        <w:rPr>
          <w:rFonts w:ascii="Times New Roman" w:hAnsi="Times New Roman"/>
          <w:i/>
          <w:szCs w:val="22"/>
          <w:lang w:val="fr-FR"/>
        </w:rPr>
        <w:t xml:space="preserve"> / </w:t>
      </w:r>
      <w:r w:rsidR="00F37DE3" w:rsidRPr="008C0AA0">
        <w:rPr>
          <w:rFonts w:ascii="Times New Roman" w:hAnsi="Times New Roman"/>
          <w:i/>
          <w:szCs w:val="22"/>
          <w:lang w:val="fr-FR"/>
        </w:rPr>
        <w:t>ou</w:t>
      </w:r>
      <w:r w:rsidR="00175489" w:rsidRPr="008C0AA0">
        <w:rPr>
          <w:rFonts w:ascii="Times New Roman" w:hAnsi="Times New Roman"/>
          <w:i/>
          <w:szCs w:val="22"/>
          <w:lang w:val="fr-FR"/>
        </w:rPr>
        <w:t xml:space="preserve"> </w:t>
      </w:r>
      <w:r w:rsidRPr="008C0AA0">
        <w:rPr>
          <w:rFonts w:ascii="Times New Roman" w:hAnsi="Times New Roman"/>
          <w:i/>
          <w:szCs w:val="22"/>
          <w:lang w:val="fr-FR"/>
        </w:rPr>
        <w:t>la dissémination de l’organisme</w:t>
      </w:r>
      <w:r w:rsidR="00175489" w:rsidRPr="008C0AA0">
        <w:rPr>
          <w:rFonts w:ascii="Times New Roman" w:hAnsi="Times New Roman"/>
          <w:i/>
          <w:szCs w:val="22"/>
          <w:lang w:val="fr-FR"/>
        </w:rPr>
        <w:t>.</w:t>
      </w:r>
      <w:r w:rsidR="00175489" w:rsidRPr="008C0AA0">
        <w:rPr>
          <w:rFonts w:ascii="Times New Roman" w:hAnsi="Times New Roman"/>
          <w:i/>
          <w:iCs/>
          <w:lang w:val="fr-FR"/>
        </w:rPr>
        <w:t xml:space="preserve"> </w:t>
      </w:r>
      <w:r w:rsidRPr="008C0AA0">
        <w:rPr>
          <w:rFonts w:ascii="Times New Roman" w:hAnsi="Times New Roman"/>
          <w:i/>
          <w:iCs/>
          <w:lang w:val="fr-FR"/>
        </w:rPr>
        <w:t>Si</w:t>
      </w:r>
      <w:r w:rsidR="00175489" w:rsidRPr="008C0AA0">
        <w:rPr>
          <w:rFonts w:ascii="Times New Roman" w:hAnsi="Times New Roman"/>
          <w:i/>
          <w:iCs/>
          <w:lang w:val="fr-FR"/>
        </w:rPr>
        <w:t xml:space="preserve"> possible, sp</w:t>
      </w:r>
      <w:r w:rsidRPr="008C0AA0">
        <w:rPr>
          <w:rFonts w:ascii="Times New Roman" w:hAnsi="Times New Roman"/>
          <w:i/>
          <w:iCs/>
          <w:lang w:val="fr-FR"/>
        </w:rPr>
        <w:t>é</w:t>
      </w:r>
      <w:r w:rsidR="00175489" w:rsidRPr="008C0AA0">
        <w:rPr>
          <w:rFonts w:ascii="Times New Roman" w:hAnsi="Times New Roman"/>
          <w:i/>
          <w:iCs/>
          <w:lang w:val="fr-FR"/>
        </w:rPr>
        <w:t>cif</w:t>
      </w:r>
      <w:r w:rsidRPr="008C0AA0">
        <w:rPr>
          <w:rFonts w:ascii="Times New Roman" w:hAnsi="Times New Roman"/>
          <w:i/>
          <w:iCs/>
          <w:lang w:val="fr-FR"/>
        </w:rPr>
        <w:t>ier</w:t>
      </w:r>
      <w:r w:rsidR="00175489" w:rsidRPr="008C0AA0">
        <w:rPr>
          <w:rFonts w:ascii="Times New Roman" w:hAnsi="Times New Roman"/>
          <w:i/>
          <w:iCs/>
          <w:lang w:val="fr-FR"/>
        </w:rPr>
        <w:t xml:space="preserve"> </w:t>
      </w:r>
      <w:r w:rsidR="00282273" w:rsidRPr="008C0AA0">
        <w:rPr>
          <w:rFonts w:ascii="Times New Roman" w:hAnsi="Times New Roman"/>
          <w:i/>
          <w:iCs/>
          <w:lang w:val="fr-FR"/>
        </w:rPr>
        <w:t>les chances d’éradique</w:t>
      </w:r>
      <w:r w:rsidR="00387F59">
        <w:rPr>
          <w:rFonts w:ascii="Times New Roman" w:hAnsi="Times New Roman"/>
          <w:i/>
          <w:iCs/>
          <w:lang w:val="fr-FR"/>
        </w:rPr>
        <w:t>r</w:t>
      </w:r>
      <w:r w:rsidR="00282273" w:rsidRPr="008C0AA0">
        <w:rPr>
          <w:rFonts w:ascii="Times New Roman" w:hAnsi="Times New Roman"/>
          <w:i/>
          <w:iCs/>
          <w:lang w:val="fr-FR"/>
        </w:rPr>
        <w:t xml:space="preserve"> ou d’enrayer un foyer</w:t>
      </w:r>
      <w:r w:rsidR="00175489" w:rsidRPr="008C0AA0">
        <w:rPr>
          <w:rFonts w:ascii="Times New Roman" w:hAnsi="Times New Roman"/>
          <w:i/>
          <w:iCs/>
          <w:lang w:val="fr-FR"/>
        </w:rPr>
        <w:t>. Indi</w:t>
      </w:r>
      <w:r w:rsidR="00282273" w:rsidRPr="008C0AA0">
        <w:rPr>
          <w:rFonts w:ascii="Times New Roman" w:hAnsi="Times New Roman"/>
          <w:i/>
          <w:iCs/>
          <w:lang w:val="fr-FR"/>
        </w:rPr>
        <w:t xml:space="preserve">quer l’efficacité et la faisabilité des </w:t>
      </w:r>
      <w:r w:rsidR="00175489" w:rsidRPr="008C0AA0">
        <w:rPr>
          <w:rFonts w:ascii="Times New Roman" w:hAnsi="Times New Roman"/>
          <w:i/>
          <w:iCs/>
          <w:lang w:val="fr-FR"/>
        </w:rPr>
        <w:t>mesures</w:t>
      </w:r>
    </w:p>
    <w:tbl>
      <w:tblPr>
        <w:tblW w:w="0" w:type="auto"/>
        <w:tblInd w:w="-74" w:type="dxa"/>
        <w:tblLook w:val="00A0" w:firstRow="1" w:lastRow="0" w:firstColumn="1" w:lastColumn="0" w:noHBand="0" w:noVBand="0"/>
      </w:tblPr>
      <w:tblGrid>
        <w:gridCol w:w="9570"/>
      </w:tblGrid>
      <w:tr w:rsidR="00175489" w:rsidRPr="008C0AA0" w:rsidTr="00216391">
        <w:tc>
          <w:tcPr>
            <w:tcW w:w="9570" w:type="dxa"/>
            <w:shd w:val="pct15" w:color="auto" w:fill="auto"/>
          </w:tcPr>
          <w:p w:rsidR="00175489" w:rsidRPr="008C0AA0" w:rsidRDefault="006C3ABC" w:rsidP="00387F59">
            <w:pPr>
              <w:jc w:val="both"/>
              <w:rPr>
                <w:rFonts w:ascii="Times New Roman" w:hAnsi="Times New Roman"/>
                <w:sz w:val="20"/>
                <w:szCs w:val="22"/>
                <w:lang w:val="fr-FR"/>
              </w:rPr>
            </w:pPr>
            <w:r w:rsidRPr="008C0AA0">
              <w:rPr>
                <w:rFonts w:ascii="Times New Roman" w:hAnsi="Times New Roman"/>
                <w:sz w:val="20"/>
                <w:szCs w:val="22"/>
                <w:lang w:val="fr-FR"/>
              </w:rPr>
              <w:t>Comme cela est</w:t>
            </w:r>
            <w:r w:rsidR="00175489" w:rsidRPr="008C0AA0">
              <w:rPr>
                <w:rFonts w:ascii="Times New Roman" w:hAnsi="Times New Roman"/>
                <w:sz w:val="20"/>
                <w:szCs w:val="22"/>
                <w:lang w:val="fr-FR"/>
              </w:rPr>
              <w:t xml:space="preserve"> d</w:t>
            </w:r>
            <w:r w:rsidRPr="008C0AA0">
              <w:rPr>
                <w:rFonts w:ascii="Times New Roman" w:hAnsi="Times New Roman"/>
                <w:sz w:val="20"/>
                <w:szCs w:val="22"/>
                <w:lang w:val="fr-FR"/>
              </w:rPr>
              <w:t>é</w:t>
            </w:r>
            <w:r w:rsidR="00175489" w:rsidRPr="008C0AA0">
              <w:rPr>
                <w:rFonts w:ascii="Times New Roman" w:hAnsi="Times New Roman"/>
                <w:sz w:val="20"/>
                <w:szCs w:val="22"/>
                <w:lang w:val="fr-FR"/>
              </w:rPr>
              <w:t>cri</w:t>
            </w:r>
            <w:r w:rsidRPr="008C0AA0">
              <w:rPr>
                <w:rFonts w:ascii="Times New Roman" w:hAnsi="Times New Roman"/>
                <w:sz w:val="20"/>
                <w:szCs w:val="22"/>
                <w:lang w:val="fr-FR"/>
              </w:rPr>
              <w:t xml:space="preserve">t dans la Norme OEPP PM 5/3, les options </w:t>
            </w:r>
            <w:r w:rsidR="00175489" w:rsidRPr="008C0AA0">
              <w:rPr>
                <w:rFonts w:ascii="Times New Roman" w:hAnsi="Times New Roman"/>
                <w:sz w:val="20"/>
                <w:szCs w:val="22"/>
                <w:lang w:val="fr-FR"/>
              </w:rPr>
              <w:t>possible</w:t>
            </w:r>
            <w:r w:rsidRPr="008C0AA0">
              <w:rPr>
                <w:rFonts w:ascii="Times New Roman" w:hAnsi="Times New Roman"/>
                <w:sz w:val="20"/>
                <w:szCs w:val="22"/>
                <w:lang w:val="fr-FR"/>
              </w:rPr>
              <w:t>s</w:t>
            </w:r>
            <w:r w:rsidR="00175489" w:rsidRPr="008C0AA0">
              <w:rPr>
                <w:rFonts w:ascii="Times New Roman" w:hAnsi="Times New Roman"/>
                <w:sz w:val="20"/>
                <w:szCs w:val="22"/>
                <w:lang w:val="fr-FR"/>
              </w:rPr>
              <w:t xml:space="preserve"> </w:t>
            </w:r>
            <w:r w:rsidR="00F37DE3" w:rsidRPr="008C0AA0">
              <w:rPr>
                <w:rFonts w:ascii="Times New Roman" w:hAnsi="Times New Roman"/>
                <w:sz w:val="20"/>
                <w:szCs w:val="22"/>
                <w:lang w:val="fr-FR"/>
              </w:rPr>
              <w:t>pour</w:t>
            </w:r>
            <w:r w:rsidR="00175489" w:rsidRPr="008C0AA0">
              <w:rPr>
                <w:rFonts w:ascii="Times New Roman" w:hAnsi="Times New Roman"/>
                <w:sz w:val="20"/>
                <w:szCs w:val="22"/>
                <w:lang w:val="fr-FR"/>
              </w:rPr>
              <w:t xml:space="preserve"> </w:t>
            </w:r>
            <w:r w:rsidRPr="008C0AA0">
              <w:rPr>
                <w:rFonts w:ascii="Times New Roman" w:hAnsi="Times New Roman"/>
                <w:sz w:val="20"/>
                <w:szCs w:val="22"/>
                <w:lang w:val="fr-FR"/>
              </w:rPr>
              <w:t xml:space="preserve">les </w:t>
            </w:r>
            <w:r w:rsidR="00F37DE3" w:rsidRPr="008C0AA0">
              <w:rPr>
                <w:rFonts w:ascii="Times New Roman" w:hAnsi="Times New Roman"/>
                <w:sz w:val="20"/>
                <w:szCs w:val="22"/>
                <w:lang w:val="fr-FR"/>
              </w:rPr>
              <w:t>mesures phytosanitaires</w:t>
            </w:r>
            <w:r w:rsidR="00175489" w:rsidRPr="008C0AA0">
              <w:rPr>
                <w:rFonts w:ascii="Times New Roman" w:hAnsi="Times New Roman"/>
                <w:sz w:val="20"/>
                <w:szCs w:val="22"/>
                <w:lang w:val="fr-FR"/>
              </w:rPr>
              <w:t xml:space="preserve"> </w:t>
            </w:r>
            <w:r w:rsidRPr="008C0AA0">
              <w:rPr>
                <w:rFonts w:ascii="Times New Roman" w:hAnsi="Times New Roman"/>
                <w:sz w:val="20"/>
                <w:szCs w:val="22"/>
                <w:lang w:val="fr-FR"/>
              </w:rPr>
              <w:t>comprennent :</w:t>
            </w:r>
            <w:r w:rsidR="00175489" w:rsidRPr="008C0AA0">
              <w:rPr>
                <w:rFonts w:ascii="Times New Roman" w:hAnsi="Times New Roman"/>
                <w:sz w:val="20"/>
                <w:szCs w:val="22"/>
                <w:lang w:val="fr-FR"/>
              </w:rPr>
              <w:t xml:space="preserve"> </w:t>
            </w:r>
          </w:p>
          <w:p w:rsidR="00175489" w:rsidRPr="008C0AA0" w:rsidRDefault="00175489" w:rsidP="00387F59">
            <w:pPr>
              <w:jc w:val="both"/>
              <w:rPr>
                <w:rFonts w:ascii="Times New Roman" w:hAnsi="Times New Roman"/>
                <w:i/>
                <w:sz w:val="20"/>
                <w:szCs w:val="22"/>
                <w:lang w:val="fr-FR"/>
              </w:rPr>
            </w:pPr>
            <w:r w:rsidRPr="008C0AA0">
              <w:rPr>
                <w:rFonts w:ascii="Times New Roman" w:hAnsi="Times New Roman"/>
                <w:i/>
                <w:sz w:val="20"/>
                <w:szCs w:val="22"/>
                <w:lang w:val="fr-FR"/>
              </w:rPr>
              <w:t xml:space="preserve">Options </w:t>
            </w:r>
            <w:r w:rsidR="006C3ABC" w:rsidRPr="008C0AA0">
              <w:rPr>
                <w:rFonts w:ascii="Times New Roman" w:hAnsi="Times New Roman"/>
                <w:i/>
                <w:sz w:val="20"/>
                <w:szCs w:val="22"/>
                <w:lang w:val="fr-FR"/>
              </w:rPr>
              <w:t xml:space="preserve">sur </w:t>
            </w:r>
            <w:r w:rsidR="00597CEA" w:rsidRPr="008C0AA0">
              <w:rPr>
                <w:rFonts w:ascii="Times New Roman" w:hAnsi="Times New Roman"/>
                <w:i/>
                <w:sz w:val="20"/>
                <w:szCs w:val="22"/>
                <w:lang w:val="fr-FR"/>
              </w:rPr>
              <w:t xml:space="preserve">le lieu </w:t>
            </w:r>
            <w:r w:rsidR="006C3ABC" w:rsidRPr="008C0AA0">
              <w:rPr>
                <w:rFonts w:ascii="Times New Roman" w:hAnsi="Times New Roman"/>
                <w:i/>
                <w:sz w:val="20"/>
                <w:szCs w:val="22"/>
                <w:lang w:val="fr-FR"/>
              </w:rPr>
              <w:t>de</w:t>
            </w:r>
            <w:r w:rsidRPr="008C0AA0">
              <w:rPr>
                <w:rFonts w:ascii="Times New Roman" w:hAnsi="Times New Roman"/>
                <w:i/>
                <w:sz w:val="20"/>
                <w:szCs w:val="22"/>
                <w:lang w:val="fr-FR"/>
              </w:rPr>
              <w:t xml:space="preserve"> production</w:t>
            </w:r>
          </w:p>
          <w:p w:rsidR="00175489" w:rsidRPr="008C0AA0" w:rsidRDefault="006C3ABC" w:rsidP="00387F59">
            <w:pPr>
              <w:ind w:left="500"/>
              <w:jc w:val="both"/>
              <w:rPr>
                <w:rFonts w:ascii="Times New Roman" w:hAnsi="Times New Roman"/>
                <w:sz w:val="20"/>
                <w:szCs w:val="22"/>
                <w:lang w:val="fr-FR"/>
              </w:rPr>
            </w:pPr>
            <w:r w:rsidRPr="008C0AA0">
              <w:rPr>
                <w:rFonts w:ascii="Times New Roman" w:hAnsi="Times New Roman"/>
                <w:sz w:val="20"/>
                <w:szCs w:val="22"/>
                <w:lang w:val="fr-FR"/>
              </w:rPr>
              <w:t>Détection de l’organisme nuisible sur le lieu de production par des inspections ou des analyses</w:t>
            </w:r>
          </w:p>
          <w:p w:rsidR="00175489" w:rsidRPr="008C0AA0" w:rsidRDefault="006C3ABC" w:rsidP="00387F59">
            <w:pPr>
              <w:ind w:left="500"/>
              <w:jc w:val="both"/>
              <w:rPr>
                <w:rFonts w:ascii="Times New Roman" w:hAnsi="Times New Roman"/>
                <w:sz w:val="20"/>
                <w:szCs w:val="22"/>
                <w:lang w:val="fr-FR"/>
              </w:rPr>
            </w:pPr>
            <w:r w:rsidRPr="008C0AA0">
              <w:rPr>
                <w:rFonts w:ascii="Times New Roman" w:hAnsi="Times New Roman"/>
                <w:sz w:val="20"/>
                <w:szCs w:val="22"/>
                <w:lang w:val="fr-FR"/>
              </w:rPr>
              <w:t xml:space="preserve">Prévention de l’infestation de la marchandise sur le lieu de production </w:t>
            </w:r>
            <w:r w:rsidR="00175489" w:rsidRPr="008C0AA0">
              <w:rPr>
                <w:rFonts w:ascii="Times New Roman" w:hAnsi="Times New Roman"/>
                <w:sz w:val="20"/>
                <w:szCs w:val="22"/>
                <w:lang w:val="fr-FR"/>
              </w:rPr>
              <w:t>(tr</w:t>
            </w:r>
            <w:r w:rsidRPr="008C0AA0">
              <w:rPr>
                <w:rFonts w:ascii="Times New Roman" w:hAnsi="Times New Roman"/>
                <w:sz w:val="20"/>
                <w:szCs w:val="22"/>
                <w:lang w:val="fr-FR"/>
              </w:rPr>
              <w:t>ai</w:t>
            </w:r>
            <w:r w:rsidR="00175489" w:rsidRPr="008C0AA0">
              <w:rPr>
                <w:rFonts w:ascii="Times New Roman" w:hAnsi="Times New Roman"/>
                <w:sz w:val="20"/>
                <w:szCs w:val="22"/>
                <w:lang w:val="fr-FR"/>
              </w:rPr>
              <w:t>t</w:t>
            </w:r>
            <w:r w:rsidRPr="008C0AA0">
              <w:rPr>
                <w:rFonts w:ascii="Times New Roman" w:hAnsi="Times New Roman"/>
                <w:sz w:val="20"/>
                <w:szCs w:val="22"/>
                <w:lang w:val="fr-FR"/>
              </w:rPr>
              <w:t>e</w:t>
            </w:r>
            <w:r w:rsidR="00175489" w:rsidRPr="008C0AA0">
              <w:rPr>
                <w:rFonts w:ascii="Times New Roman" w:hAnsi="Times New Roman"/>
                <w:sz w:val="20"/>
                <w:szCs w:val="22"/>
                <w:lang w:val="fr-FR"/>
              </w:rPr>
              <w:t xml:space="preserve">ment, </w:t>
            </w:r>
            <w:r w:rsidRPr="008C0AA0">
              <w:rPr>
                <w:rFonts w:ascii="Times New Roman" w:hAnsi="Times New Roman"/>
                <w:sz w:val="20"/>
                <w:szCs w:val="22"/>
                <w:lang w:val="fr-FR"/>
              </w:rPr>
              <w:t>cultivars ré</w:t>
            </w:r>
            <w:r w:rsidR="00175489" w:rsidRPr="008C0AA0">
              <w:rPr>
                <w:rFonts w:ascii="Times New Roman" w:hAnsi="Times New Roman"/>
                <w:sz w:val="20"/>
                <w:szCs w:val="22"/>
                <w:lang w:val="fr-FR"/>
              </w:rPr>
              <w:t>sistant</w:t>
            </w:r>
            <w:r w:rsidRPr="008C0AA0">
              <w:rPr>
                <w:rFonts w:ascii="Times New Roman" w:hAnsi="Times New Roman"/>
                <w:sz w:val="20"/>
                <w:szCs w:val="22"/>
                <w:lang w:val="fr-FR"/>
              </w:rPr>
              <w:t>s</w:t>
            </w:r>
            <w:r w:rsidR="00175489" w:rsidRPr="008C0AA0">
              <w:rPr>
                <w:rFonts w:ascii="Times New Roman" w:hAnsi="Times New Roman"/>
                <w:sz w:val="20"/>
                <w:szCs w:val="22"/>
                <w:lang w:val="fr-FR"/>
              </w:rPr>
              <w:t xml:space="preserve">, </w:t>
            </w:r>
            <w:r w:rsidRPr="008C0AA0">
              <w:rPr>
                <w:rFonts w:ascii="Times New Roman" w:hAnsi="Times New Roman"/>
                <w:sz w:val="20"/>
                <w:szCs w:val="22"/>
                <w:lang w:val="fr-FR"/>
              </w:rPr>
              <w:t>en cultivant la plante dans des conditions spécifiées</w:t>
            </w:r>
            <w:r w:rsidR="00175489" w:rsidRPr="008C0AA0">
              <w:rPr>
                <w:rFonts w:ascii="Times New Roman" w:hAnsi="Times New Roman"/>
                <w:sz w:val="20"/>
                <w:szCs w:val="22"/>
                <w:lang w:val="fr-FR"/>
              </w:rPr>
              <w:t xml:space="preserve">, </w:t>
            </w:r>
            <w:r w:rsidRPr="008C0AA0">
              <w:rPr>
                <w:rFonts w:ascii="Times New Roman" w:hAnsi="Times New Roman"/>
                <w:sz w:val="20"/>
                <w:szCs w:val="22"/>
                <w:lang w:val="fr-FR"/>
              </w:rPr>
              <w:t xml:space="preserve">en récoltant à </w:t>
            </w:r>
            <w:r w:rsidR="00175489" w:rsidRPr="008C0AA0">
              <w:rPr>
                <w:rFonts w:ascii="Times New Roman" w:hAnsi="Times New Roman"/>
                <w:sz w:val="20"/>
                <w:szCs w:val="22"/>
                <w:lang w:val="fr-FR"/>
              </w:rPr>
              <w:t>certain</w:t>
            </w:r>
            <w:r w:rsidRPr="008C0AA0">
              <w:rPr>
                <w:rFonts w:ascii="Times New Roman" w:hAnsi="Times New Roman"/>
                <w:sz w:val="20"/>
                <w:szCs w:val="22"/>
                <w:lang w:val="fr-FR"/>
              </w:rPr>
              <w:t>es périodes de l’année</w:t>
            </w:r>
            <w:r w:rsidR="00175489" w:rsidRPr="008C0AA0">
              <w:rPr>
                <w:rFonts w:ascii="Times New Roman" w:hAnsi="Times New Roman"/>
                <w:sz w:val="20"/>
                <w:szCs w:val="22"/>
                <w:lang w:val="fr-FR"/>
              </w:rPr>
              <w:t xml:space="preserve"> </w:t>
            </w:r>
            <w:r w:rsidR="00F37DE3" w:rsidRPr="008C0AA0">
              <w:rPr>
                <w:rFonts w:ascii="Times New Roman" w:hAnsi="Times New Roman"/>
                <w:sz w:val="20"/>
                <w:szCs w:val="22"/>
                <w:lang w:val="fr-FR"/>
              </w:rPr>
              <w:t>ou</w:t>
            </w:r>
            <w:r w:rsidR="00175489" w:rsidRPr="008C0AA0">
              <w:rPr>
                <w:rFonts w:ascii="Times New Roman" w:hAnsi="Times New Roman"/>
                <w:sz w:val="20"/>
                <w:szCs w:val="22"/>
                <w:lang w:val="fr-FR"/>
              </w:rPr>
              <w:t xml:space="preserve"> </w:t>
            </w:r>
            <w:r w:rsidRPr="008C0AA0">
              <w:rPr>
                <w:rFonts w:ascii="Times New Roman" w:hAnsi="Times New Roman"/>
                <w:sz w:val="20"/>
                <w:szCs w:val="22"/>
                <w:lang w:val="fr-FR"/>
              </w:rPr>
              <w:t xml:space="preserve">à certains stades de développement, </w:t>
            </w:r>
            <w:r w:rsidR="00175489" w:rsidRPr="008C0AA0">
              <w:rPr>
                <w:rFonts w:ascii="Times New Roman" w:hAnsi="Times New Roman"/>
                <w:sz w:val="20"/>
                <w:szCs w:val="22"/>
                <w:lang w:val="fr-FR"/>
              </w:rPr>
              <w:t xml:space="preserve">production </w:t>
            </w:r>
            <w:r w:rsidRPr="008C0AA0">
              <w:rPr>
                <w:rFonts w:ascii="Times New Roman" w:hAnsi="Times New Roman"/>
                <w:sz w:val="20"/>
                <w:szCs w:val="22"/>
                <w:lang w:val="fr-FR"/>
              </w:rPr>
              <w:t xml:space="preserve">dans un schéma de </w:t>
            </w:r>
            <w:r w:rsidR="00175489" w:rsidRPr="008C0AA0">
              <w:rPr>
                <w:rFonts w:ascii="Times New Roman" w:hAnsi="Times New Roman"/>
                <w:sz w:val="20"/>
                <w:szCs w:val="22"/>
                <w:lang w:val="fr-FR"/>
              </w:rPr>
              <w:t>certification)</w:t>
            </w:r>
          </w:p>
          <w:p w:rsidR="00175489" w:rsidRPr="008C0AA0" w:rsidRDefault="00597CEA" w:rsidP="00387F59">
            <w:pPr>
              <w:ind w:left="500"/>
              <w:jc w:val="both"/>
              <w:rPr>
                <w:rFonts w:ascii="Times New Roman" w:hAnsi="Times New Roman"/>
                <w:sz w:val="20"/>
                <w:szCs w:val="22"/>
                <w:lang w:val="fr-FR"/>
              </w:rPr>
            </w:pPr>
            <w:r w:rsidRPr="008C0AA0">
              <w:rPr>
                <w:rFonts w:ascii="Times New Roman" w:hAnsi="Times New Roman"/>
                <w:sz w:val="20"/>
                <w:szCs w:val="22"/>
                <w:lang w:val="fr-FR"/>
              </w:rPr>
              <w:t>Etablissement et maintien d’une culture, d’un lieu de production ou d’une zone exempt de l'organisme nuisible</w:t>
            </w:r>
          </w:p>
          <w:p w:rsidR="00597CEA" w:rsidRPr="008C0AA0" w:rsidRDefault="00597CEA" w:rsidP="00387F59">
            <w:pPr>
              <w:jc w:val="both"/>
              <w:rPr>
                <w:rFonts w:ascii="Times New Roman" w:hAnsi="Times New Roman"/>
                <w:i/>
                <w:sz w:val="20"/>
                <w:szCs w:val="22"/>
                <w:lang w:val="fr-FR"/>
              </w:rPr>
            </w:pPr>
            <w:r w:rsidRPr="008C0AA0">
              <w:rPr>
                <w:rFonts w:ascii="Times New Roman" w:hAnsi="Times New Roman"/>
                <w:i/>
                <w:sz w:val="20"/>
                <w:szCs w:val="22"/>
                <w:lang w:val="fr-FR"/>
              </w:rPr>
              <w:t>Options après la récolte, au moment du pré-agrément ou pendant le transport</w:t>
            </w:r>
          </w:p>
          <w:p w:rsidR="00597CEA" w:rsidRPr="008C0AA0" w:rsidRDefault="00597CEA" w:rsidP="00387F59">
            <w:pPr>
              <w:ind w:left="500"/>
              <w:jc w:val="both"/>
              <w:rPr>
                <w:rFonts w:ascii="Times New Roman" w:hAnsi="Times New Roman"/>
                <w:sz w:val="20"/>
                <w:szCs w:val="22"/>
                <w:lang w:val="fr-FR"/>
              </w:rPr>
            </w:pPr>
            <w:r w:rsidRPr="008C0AA0">
              <w:rPr>
                <w:rFonts w:ascii="Times New Roman" w:hAnsi="Times New Roman"/>
                <w:sz w:val="20"/>
                <w:szCs w:val="22"/>
                <w:lang w:val="fr-FR"/>
              </w:rPr>
              <w:t>Détection de l’organisme dans les envois par inspection ou analyse</w:t>
            </w:r>
          </w:p>
          <w:p w:rsidR="00EF1C61" w:rsidRPr="008C0AA0" w:rsidRDefault="00597CEA" w:rsidP="00387F59">
            <w:pPr>
              <w:ind w:left="500"/>
              <w:jc w:val="both"/>
              <w:rPr>
                <w:rFonts w:ascii="Times New Roman" w:hAnsi="Times New Roman"/>
                <w:sz w:val="20"/>
                <w:szCs w:val="22"/>
                <w:lang w:val="fr-FR"/>
              </w:rPr>
            </w:pPr>
            <w:r w:rsidRPr="008C0AA0">
              <w:rPr>
                <w:rFonts w:ascii="Times New Roman" w:hAnsi="Times New Roman"/>
                <w:sz w:val="20"/>
                <w:szCs w:val="22"/>
                <w:lang w:val="fr-FR"/>
              </w:rPr>
              <w:t xml:space="preserve">Elimination de l'organisme nuisible de l'envoi par traitement ou d’autres procédures phytosanitaires </w:t>
            </w:r>
            <w:r w:rsidR="00175489" w:rsidRPr="008C0AA0">
              <w:rPr>
                <w:rFonts w:ascii="Times New Roman" w:hAnsi="Times New Roman"/>
                <w:sz w:val="20"/>
                <w:szCs w:val="22"/>
                <w:lang w:val="fr-FR"/>
              </w:rPr>
              <w:t>(</w:t>
            </w:r>
            <w:r w:rsidRPr="008C0AA0">
              <w:rPr>
                <w:rFonts w:ascii="Times New Roman" w:hAnsi="Times New Roman"/>
                <w:sz w:val="20"/>
                <w:szCs w:val="22"/>
                <w:lang w:val="fr-FR"/>
              </w:rPr>
              <w:t>élimination</w:t>
            </w:r>
            <w:r w:rsidR="00175489" w:rsidRPr="008C0AA0">
              <w:rPr>
                <w:rFonts w:ascii="Times New Roman" w:hAnsi="Times New Roman"/>
                <w:sz w:val="20"/>
                <w:szCs w:val="22"/>
                <w:lang w:val="fr-FR"/>
              </w:rPr>
              <w:t xml:space="preserve"> </w:t>
            </w:r>
            <w:r w:rsidRPr="008C0AA0">
              <w:rPr>
                <w:rFonts w:ascii="Times New Roman" w:hAnsi="Times New Roman"/>
                <w:sz w:val="20"/>
                <w:szCs w:val="22"/>
                <w:lang w:val="fr-FR"/>
              </w:rPr>
              <w:t xml:space="preserve">de </w:t>
            </w:r>
            <w:r w:rsidR="00175489" w:rsidRPr="008C0AA0">
              <w:rPr>
                <w:rFonts w:ascii="Times New Roman" w:hAnsi="Times New Roman"/>
                <w:sz w:val="20"/>
                <w:szCs w:val="22"/>
                <w:lang w:val="fr-FR"/>
              </w:rPr>
              <w:t>certain</w:t>
            </w:r>
            <w:r w:rsidRPr="008C0AA0">
              <w:rPr>
                <w:rFonts w:ascii="Times New Roman" w:hAnsi="Times New Roman"/>
                <w:sz w:val="20"/>
                <w:szCs w:val="22"/>
                <w:lang w:val="fr-FR"/>
              </w:rPr>
              <w:t>es</w:t>
            </w:r>
            <w:r w:rsidR="00175489" w:rsidRPr="008C0AA0">
              <w:rPr>
                <w:rFonts w:ascii="Times New Roman" w:hAnsi="Times New Roman"/>
                <w:sz w:val="20"/>
                <w:szCs w:val="22"/>
                <w:lang w:val="fr-FR"/>
              </w:rPr>
              <w:t xml:space="preserve"> part</w:t>
            </w:r>
            <w:r w:rsidRPr="008C0AA0">
              <w:rPr>
                <w:rFonts w:ascii="Times New Roman" w:hAnsi="Times New Roman"/>
                <w:sz w:val="20"/>
                <w:szCs w:val="22"/>
                <w:lang w:val="fr-FR"/>
              </w:rPr>
              <w:t>ie</w:t>
            </w:r>
            <w:r w:rsidR="00175489" w:rsidRPr="008C0AA0">
              <w:rPr>
                <w:rFonts w:ascii="Times New Roman" w:hAnsi="Times New Roman"/>
                <w:sz w:val="20"/>
                <w:szCs w:val="22"/>
                <w:lang w:val="fr-FR"/>
              </w:rPr>
              <w:t xml:space="preserve">s </w:t>
            </w:r>
            <w:r w:rsidRPr="008C0AA0">
              <w:rPr>
                <w:rFonts w:ascii="Times New Roman" w:hAnsi="Times New Roman"/>
                <w:sz w:val="20"/>
                <w:szCs w:val="22"/>
                <w:lang w:val="fr-FR"/>
              </w:rPr>
              <w:t xml:space="preserve">du végétal ou produit végétal, méthodes de manipulation et d’emballage, </w:t>
            </w:r>
            <w:r w:rsidR="008A119F" w:rsidRPr="008C0AA0">
              <w:rPr>
                <w:rFonts w:ascii="Times New Roman" w:hAnsi="Times New Roman"/>
                <w:sz w:val="20"/>
                <w:szCs w:val="22"/>
                <w:lang w:val="fr-FR"/>
              </w:rPr>
              <w:t xml:space="preserve">conditions </w:t>
            </w:r>
            <w:r w:rsidR="00F37DE3" w:rsidRPr="008C0AA0">
              <w:rPr>
                <w:rFonts w:ascii="Times New Roman" w:hAnsi="Times New Roman"/>
                <w:sz w:val="20"/>
                <w:szCs w:val="22"/>
                <w:lang w:val="fr-FR"/>
              </w:rPr>
              <w:t>ou</w:t>
            </w:r>
            <w:r w:rsidRPr="008C0AA0">
              <w:rPr>
                <w:rFonts w:ascii="Times New Roman" w:hAnsi="Times New Roman"/>
                <w:sz w:val="20"/>
                <w:szCs w:val="22"/>
                <w:lang w:val="fr-FR"/>
              </w:rPr>
              <w:t xml:space="preserve"> traite</w:t>
            </w:r>
            <w:r w:rsidR="008A119F" w:rsidRPr="008C0AA0">
              <w:rPr>
                <w:rFonts w:ascii="Times New Roman" w:hAnsi="Times New Roman"/>
                <w:sz w:val="20"/>
                <w:szCs w:val="22"/>
                <w:lang w:val="fr-FR"/>
              </w:rPr>
              <w:t xml:space="preserve">ments </w:t>
            </w:r>
            <w:r w:rsidRPr="008C0AA0">
              <w:rPr>
                <w:rFonts w:ascii="Times New Roman" w:hAnsi="Times New Roman"/>
                <w:sz w:val="20"/>
                <w:szCs w:val="22"/>
                <w:lang w:val="fr-FR"/>
              </w:rPr>
              <w:t>spécifiques pendant le t</w:t>
            </w:r>
            <w:r w:rsidR="008A119F" w:rsidRPr="008C0AA0">
              <w:rPr>
                <w:rFonts w:ascii="Times New Roman" w:hAnsi="Times New Roman"/>
                <w:sz w:val="20"/>
                <w:szCs w:val="22"/>
                <w:lang w:val="fr-FR"/>
              </w:rPr>
              <w:t>ransport</w:t>
            </w:r>
            <w:r w:rsidR="00175489" w:rsidRPr="008C0AA0">
              <w:rPr>
                <w:rFonts w:ascii="Times New Roman" w:hAnsi="Times New Roman"/>
                <w:sz w:val="20"/>
                <w:szCs w:val="22"/>
                <w:lang w:val="fr-FR"/>
              </w:rPr>
              <w:t>)</w:t>
            </w:r>
          </w:p>
          <w:p w:rsidR="00175489" w:rsidRPr="008C0AA0" w:rsidRDefault="00597CEA" w:rsidP="00387F59">
            <w:pPr>
              <w:jc w:val="both"/>
              <w:rPr>
                <w:rFonts w:ascii="Times New Roman" w:hAnsi="Times New Roman"/>
                <w:i/>
                <w:sz w:val="20"/>
                <w:szCs w:val="22"/>
                <w:lang w:val="fr-FR"/>
              </w:rPr>
            </w:pPr>
            <w:r w:rsidRPr="008C0AA0">
              <w:rPr>
                <w:rFonts w:ascii="Times New Roman" w:hAnsi="Times New Roman"/>
                <w:i/>
                <w:sz w:val="20"/>
                <w:szCs w:val="22"/>
                <w:lang w:val="fr-FR"/>
              </w:rPr>
              <w:t>Options qui peuvent être mises en œuvre après l’entrée des envois</w:t>
            </w:r>
          </w:p>
          <w:p w:rsidR="00175489" w:rsidRPr="008C0AA0" w:rsidRDefault="00175489" w:rsidP="00387F59">
            <w:pPr>
              <w:ind w:left="500"/>
              <w:jc w:val="both"/>
              <w:rPr>
                <w:rFonts w:ascii="Times New Roman" w:hAnsi="Times New Roman"/>
                <w:sz w:val="20"/>
                <w:szCs w:val="22"/>
                <w:lang w:val="fr-FR"/>
              </w:rPr>
            </w:pPr>
            <w:r w:rsidRPr="008C0AA0">
              <w:rPr>
                <w:rFonts w:ascii="Times New Roman" w:hAnsi="Times New Roman"/>
                <w:sz w:val="20"/>
                <w:szCs w:val="22"/>
                <w:lang w:val="fr-FR"/>
              </w:rPr>
              <w:t>D</w:t>
            </w:r>
            <w:r w:rsidR="00597CEA" w:rsidRPr="008C0AA0">
              <w:rPr>
                <w:rFonts w:ascii="Times New Roman" w:hAnsi="Times New Roman"/>
                <w:sz w:val="20"/>
                <w:szCs w:val="22"/>
                <w:lang w:val="fr-FR"/>
              </w:rPr>
              <w:t>é</w:t>
            </w:r>
            <w:r w:rsidRPr="008C0AA0">
              <w:rPr>
                <w:rFonts w:ascii="Times New Roman" w:hAnsi="Times New Roman"/>
                <w:sz w:val="20"/>
                <w:szCs w:val="22"/>
                <w:lang w:val="fr-FR"/>
              </w:rPr>
              <w:t xml:space="preserve">tection </w:t>
            </w:r>
            <w:r w:rsidR="00597CEA" w:rsidRPr="008C0AA0">
              <w:rPr>
                <w:rFonts w:ascii="Times New Roman" w:hAnsi="Times New Roman"/>
                <w:sz w:val="20"/>
                <w:szCs w:val="22"/>
                <w:lang w:val="fr-FR"/>
              </w:rPr>
              <w:t>au cours d’une quarantaine post-entrée</w:t>
            </w:r>
          </w:p>
          <w:p w:rsidR="00175489" w:rsidRPr="008C0AA0" w:rsidRDefault="00175489" w:rsidP="00387F59">
            <w:pPr>
              <w:ind w:left="500"/>
              <w:jc w:val="both"/>
              <w:rPr>
                <w:rFonts w:ascii="Times New Roman" w:hAnsi="Times New Roman"/>
                <w:sz w:val="20"/>
                <w:szCs w:val="22"/>
                <w:lang w:val="fr-FR"/>
              </w:rPr>
            </w:pPr>
            <w:r w:rsidRPr="008C0AA0">
              <w:rPr>
                <w:rFonts w:ascii="Times New Roman" w:hAnsi="Times New Roman"/>
                <w:sz w:val="20"/>
                <w:szCs w:val="22"/>
                <w:lang w:val="fr-FR"/>
              </w:rPr>
              <w:t>Consid</w:t>
            </w:r>
            <w:r w:rsidR="00597CEA" w:rsidRPr="008C0AA0">
              <w:rPr>
                <w:rFonts w:ascii="Times New Roman" w:hAnsi="Times New Roman"/>
                <w:sz w:val="20"/>
                <w:szCs w:val="22"/>
                <w:lang w:val="fr-FR"/>
              </w:rPr>
              <w:t>érer si les envois potentiellement infestés pourraient être acceptés sans risque pour certaines utilisations, pour une distribution limitée dans la zone ARP ou pour des périodes d'entrée limitées, et ces limitations peuvent-elles être appliquées en pratique</w:t>
            </w:r>
            <w:r w:rsidRPr="008C0AA0">
              <w:rPr>
                <w:rFonts w:ascii="Times New Roman" w:hAnsi="Times New Roman"/>
                <w:sz w:val="20"/>
                <w:szCs w:val="22"/>
                <w:lang w:val="fr-FR"/>
              </w:rPr>
              <w:t xml:space="preserve"> </w:t>
            </w:r>
          </w:p>
          <w:p w:rsidR="00175489" w:rsidRPr="008C0AA0" w:rsidRDefault="00597CEA" w:rsidP="00387F59">
            <w:pPr>
              <w:jc w:val="both"/>
              <w:rPr>
                <w:rFonts w:ascii="Times New Roman" w:hAnsi="Times New Roman"/>
                <w:i/>
                <w:sz w:val="20"/>
                <w:szCs w:val="22"/>
                <w:lang w:val="fr-FR"/>
              </w:rPr>
            </w:pPr>
            <w:r w:rsidRPr="008C0AA0">
              <w:rPr>
                <w:rFonts w:ascii="Times New Roman" w:hAnsi="Times New Roman"/>
                <w:i/>
                <w:sz w:val="20"/>
                <w:szCs w:val="22"/>
                <w:lang w:val="fr-FR"/>
              </w:rPr>
              <w:t>Interdiction</w:t>
            </w:r>
          </w:p>
          <w:p w:rsidR="00175489" w:rsidRPr="008C0AA0" w:rsidRDefault="00175489" w:rsidP="00387F59">
            <w:pPr>
              <w:jc w:val="both"/>
              <w:rPr>
                <w:rFonts w:ascii="Times New Roman" w:hAnsi="Times New Roman"/>
                <w:szCs w:val="22"/>
                <w:lang w:val="fr-FR"/>
              </w:rPr>
            </w:pPr>
            <w:r w:rsidRPr="008C0AA0">
              <w:rPr>
                <w:rFonts w:ascii="Times New Roman" w:hAnsi="Times New Roman"/>
                <w:i/>
                <w:sz w:val="20"/>
                <w:szCs w:val="22"/>
                <w:lang w:val="fr-FR"/>
              </w:rPr>
              <w:t xml:space="preserve">Surveillance, </w:t>
            </w:r>
            <w:r w:rsidR="00F37DE3" w:rsidRPr="008C0AA0">
              <w:rPr>
                <w:rFonts w:ascii="Times New Roman" w:hAnsi="Times New Roman"/>
                <w:i/>
                <w:sz w:val="20"/>
                <w:szCs w:val="22"/>
                <w:lang w:val="fr-FR"/>
              </w:rPr>
              <w:t>éradication</w:t>
            </w:r>
            <w:r w:rsidRPr="008C0AA0">
              <w:rPr>
                <w:rFonts w:ascii="Times New Roman" w:hAnsi="Times New Roman"/>
                <w:i/>
                <w:sz w:val="20"/>
                <w:szCs w:val="22"/>
                <w:lang w:val="fr-FR"/>
              </w:rPr>
              <w:t xml:space="preserve">, </w:t>
            </w:r>
            <w:r w:rsidR="00597CEA" w:rsidRPr="008C0AA0">
              <w:rPr>
                <w:rFonts w:ascii="Times New Roman" w:hAnsi="Times New Roman"/>
                <w:i/>
                <w:sz w:val="20"/>
                <w:szCs w:val="22"/>
                <w:lang w:val="fr-FR"/>
              </w:rPr>
              <w:t>enrayement</w:t>
            </w:r>
          </w:p>
        </w:tc>
      </w:tr>
    </w:tbl>
    <w:p w:rsidR="00175489" w:rsidRPr="008C0AA0" w:rsidRDefault="00175489" w:rsidP="00113A6C">
      <w:pPr>
        <w:ind w:left="-74"/>
        <w:rPr>
          <w:rFonts w:ascii="Times New Roman" w:hAnsi="Times New Roman"/>
          <w:szCs w:val="22"/>
          <w:lang w:val="fr-FR"/>
        </w:rPr>
      </w:pPr>
    </w:p>
    <w:p w:rsidR="00175489" w:rsidRPr="008C0AA0" w:rsidRDefault="00677AD8" w:rsidP="00F51FFC">
      <w:pPr>
        <w:ind w:left="-74"/>
        <w:rPr>
          <w:rFonts w:ascii="Times New Roman" w:hAnsi="Times New Roman"/>
          <w:szCs w:val="22"/>
          <w:lang w:val="fr-FR"/>
        </w:rPr>
      </w:pPr>
      <w:r w:rsidRPr="008C0AA0">
        <w:rPr>
          <w:rFonts w:ascii="Times New Roman" w:hAnsi="Times New Roman"/>
          <w:b/>
          <w:szCs w:val="22"/>
          <w:lang w:val="fr-FR"/>
        </w:rPr>
        <w:t>17</w:t>
      </w:r>
      <w:r w:rsidR="00175489" w:rsidRPr="008C0AA0">
        <w:rPr>
          <w:rFonts w:ascii="Times New Roman" w:hAnsi="Times New Roman"/>
          <w:b/>
          <w:szCs w:val="22"/>
          <w:lang w:val="fr-FR"/>
        </w:rPr>
        <w:t xml:space="preserve">. </w:t>
      </w:r>
      <w:r w:rsidR="00597CEA" w:rsidRPr="008C0AA0">
        <w:rPr>
          <w:rFonts w:ascii="Times New Roman" w:hAnsi="Times New Roman"/>
          <w:b/>
          <w:szCs w:val="22"/>
          <w:lang w:val="fr-FR"/>
        </w:rPr>
        <w:t>Incertitudes</w:t>
      </w:r>
    </w:p>
    <w:p w:rsidR="00175489" w:rsidRPr="008C0AA0" w:rsidRDefault="00175489" w:rsidP="00101383">
      <w:pPr>
        <w:ind w:left="-74"/>
        <w:jc w:val="both"/>
        <w:rPr>
          <w:rFonts w:ascii="Times New Roman" w:hAnsi="Times New Roman"/>
          <w:szCs w:val="22"/>
          <w:lang w:val="fr-FR"/>
        </w:rPr>
      </w:pPr>
      <w:r w:rsidRPr="008C0AA0">
        <w:rPr>
          <w:rFonts w:ascii="Times New Roman" w:hAnsi="Times New Roman"/>
          <w:i/>
          <w:szCs w:val="22"/>
          <w:lang w:val="fr-FR"/>
        </w:rPr>
        <w:t>List</w:t>
      </w:r>
      <w:r w:rsidR="008A6307" w:rsidRPr="008C0AA0">
        <w:rPr>
          <w:rFonts w:ascii="Times New Roman" w:hAnsi="Times New Roman"/>
          <w:i/>
          <w:szCs w:val="22"/>
          <w:lang w:val="fr-FR"/>
        </w:rPr>
        <w:t>er</w:t>
      </w:r>
      <w:r w:rsidR="00597CEA" w:rsidRPr="008C0AA0">
        <w:rPr>
          <w:rFonts w:ascii="Times New Roman" w:hAnsi="Times New Roman"/>
          <w:i/>
          <w:szCs w:val="22"/>
          <w:lang w:val="fr-FR"/>
        </w:rPr>
        <w:t xml:space="preserve"> et d</w:t>
      </w:r>
      <w:r w:rsidR="008A6307" w:rsidRPr="008C0AA0">
        <w:rPr>
          <w:rFonts w:ascii="Times New Roman" w:hAnsi="Times New Roman"/>
          <w:i/>
          <w:szCs w:val="22"/>
          <w:lang w:val="fr-FR"/>
        </w:rPr>
        <w:t>é</w:t>
      </w:r>
      <w:r w:rsidR="00597CEA" w:rsidRPr="008C0AA0">
        <w:rPr>
          <w:rFonts w:ascii="Times New Roman" w:hAnsi="Times New Roman"/>
          <w:i/>
          <w:szCs w:val="22"/>
          <w:lang w:val="fr-FR"/>
        </w:rPr>
        <w:t>cr</w:t>
      </w:r>
      <w:r w:rsidR="008A6307" w:rsidRPr="008C0AA0">
        <w:rPr>
          <w:rFonts w:ascii="Times New Roman" w:hAnsi="Times New Roman"/>
          <w:i/>
          <w:szCs w:val="22"/>
          <w:lang w:val="fr-FR"/>
        </w:rPr>
        <w:t>ire</w:t>
      </w:r>
      <w:r w:rsidR="00597CEA" w:rsidRPr="008C0AA0">
        <w:rPr>
          <w:rFonts w:ascii="Times New Roman" w:hAnsi="Times New Roman"/>
          <w:i/>
          <w:szCs w:val="22"/>
          <w:lang w:val="fr-FR"/>
        </w:rPr>
        <w:t xml:space="preserve"> les principales </w:t>
      </w:r>
      <w:r w:rsidRPr="008C0AA0">
        <w:rPr>
          <w:rFonts w:ascii="Times New Roman" w:hAnsi="Times New Roman"/>
          <w:i/>
          <w:szCs w:val="22"/>
          <w:lang w:val="fr-FR"/>
        </w:rPr>
        <w:t xml:space="preserve">sources </w:t>
      </w:r>
      <w:r w:rsidR="00F37DE3" w:rsidRPr="008C0AA0">
        <w:rPr>
          <w:rFonts w:ascii="Times New Roman" w:hAnsi="Times New Roman"/>
          <w:i/>
          <w:szCs w:val="22"/>
          <w:lang w:val="fr-FR"/>
        </w:rPr>
        <w:t>d</w:t>
      </w:r>
      <w:r w:rsidR="00597CEA" w:rsidRPr="008C0AA0">
        <w:rPr>
          <w:rFonts w:ascii="Times New Roman" w:hAnsi="Times New Roman"/>
          <w:i/>
          <w:szCs w:val="22"/>
          <w:lang w:val="fr-FR"/>
        </w:rPr>
        <w:t>’i</w:t>
      </w:r>
      <w:r w:rsidRPr="008C0AA0">
        <w:rPr>
          <w:rFonts w:ascii="Times New Roman" w:hAnsi="Times New Roman"/>
          <w:i/>
          <w:szCs w:val="22"/>
          <w:lang w:val="fr-FR"/>
        </w:rPr>
        <w:t>ncert</w:t>
      </w:r>
      <w:r w:rsidR="00597CEA" w:rsidRPr="008C0AA0">
        <w:rPr>
          <w:rFonts w:ascii="Times New Roman" w:hAnsi="Times New Roman"/>
          <w:i/>
          <w:szCs w:val="22"/>
          <w:lang w:val="fr-FR"/>
        </w:rPr>
        <w:t>itude dans les sections sur l’évaluation et la gestion du risque.</w:t>
      </w:r>
    </w:p>
    <w:p w:rsidR="00101383" w:rsidRPr="008C0AA0" w:rsidRDefault="00101383" w:rsidP="00101383">
      <w:pPr>
        <w:ind w:left="-74"/>
        <w:jc w:val="both"/>
        <w:rPr>
          <w:rFonts w:ascii="Times New Roman" w:hAnsi="Times New Roman"/>
          <w:i/>
          <w:szCs w:val="22"/>
          <w:lang w:val="fr-FR"/>
        </w:rPr>
      </w:pPr>
      <w:r w:rsidRPr="008C0AA0">
        <w:rPr>
          <w:rFonts w:ascii="Times New Roman" w:hAnsi="Times New Roman"/>
          <w:i/>
          <w:szCs w:val="22"/>
          <w:lang w:val="fr-FR"/>
        </w:rPr>
        <w:t>Indiquer si une ARP détaillée est nécessaire pour réduire les principaux aspects de l'incertitude (</w:t>
      </w:r>
      <w:r w:rsidR="000E1B55">
        <w:rPr>
          <w:rFonts w:ascii="Times New Roman" w:hAnsi="Times New Roman"/>
          <w:i/>
          <w:szCs w:val="22"/>
          <w:lang w:val="fr-FR"/>
        </w:rPr>
        <w:t xml:space="preserve">si </w:t>
      </w:r>
      <w:r w:rsidR="000E1B55" w:rsidRPr="000E1B55">
        <w:rPr>
          <w:rFonts w:ascii="Times New Roman" w:hAnsi="Times New Roman"/>
          <w:i/>
          <w:szCs w:val="22"/>
          <w:lang w:val="fr-FR"/>
        </w:rPr>
        <w:t>oui, indiquer sur quelles parties l’ARP doit se focaliser</w:t>
      </w:r>
      <w:r w:rsidRPr="008C0AA0">
        <w:rPr>
          <w:rFonts w:ascii="Times New Roman" w:hAnsi="Times New Roman"/>
          <w:i/>
          <w:szCs w:val="22"/>
          <w:lang w:val="fr-FR"/>
        </w:rPr>
        <w:t xml:space="preserve">). Commenter sur le travail qui serait nécessaire pour </w:t>
      </w:r>
      <w:r w:rsidRPr="008C0AA0">
        <w:rPr>
          <w:rFonts w:ascii="Times New Roman" w:hAnsi="Times New Roman"/>
          <w:i/>
          <w:szCs w:val="22"/>
          <w:lang w:val="fr-FR"/>
        </w:rPr>
        <w:lastRenderedPageBreak/>
        <w:t>résoudre les incertitudes (par exemple sur la répartition, la nécessité de prospection, de produi</w:t>
      </w:r>
      <w:r w:rsidR="000E1B55">
        <w:rPr>
          <w:rFonts w:ascii="Times New Roman" w:hAnsi="Times New Roman"/>
          <w:i/>
          <w:szCs w:val="22"/>
          <w:lang w:val="fr-FR"/>
        </w:rPr>
        <w:t>re des données épidémiologiques</w:t>
      </w:r>
      <w:r w:rsidRPr="008C0AA0">
        <w:rPr>
          <w:rFonts w:ascii="Times New Roman" w:hAnsi="Times New Roman"/>
          <w:i/>
          <w:szCs w:val="22"/>
          <w:lang w:val="fr-FR"/>
        </w:rPr>
        <w:t>...)</w:t>
      </w:r>
    </w:p>
    <w:p w:rsidR="00175489" w:rsidRPr="008C0AA0" w:rsidRDefault="00175489" w:rsidP="00CF72B1">
      <w:pPr>
        <w:ind w:left="-74"/>
        <w:rPr>
          <w:rFonts w:ascii="Times New Roman" w:hAnsi="Times New Roman"/>
          <w:b/>
          <w:szCs w:val="22"/>
          <w:lang w:val="fr-FR"/>
        </w:rPr>
      </w:pPr>
    </w:p>
    <w:p w:rsidR="00101383" w:rsidRPr="008C0AA0" w:rsidRDefault="00101383" w:rsidP="00101383">
      <w:pPr>
        <w:ind w:left="-74"/>
        <w:rPr>
          <w:rFonts w:ascii="Times New Roman" w:hAnsi="Times New Roman"/>
          <w:i/>
          <w:szCs w:val="22"/>
          <w:lang w:val="fr-FR"/>
        </w:rPr>
      </w:pPr>
      <w:r w:rsidRPr="008C0AA0">
        <w:rPr>
          <w:rFonts w:ascii="Times New Roman" w:hAnsi="Times New Roman"/>
          <w:b/>
          <w:szCs w:val="22"/>
          <w:lang w:val="fr-FR"/>
        </w:rPr>
        <w:t>18. Remarques</w:t>
      </w:r>
    </w:p>
    <w:p w:rsidR="00101383" w:rsidRPr="008C0AA0" w:rsidRDefault="00101383" w:rsidP="00101383">
      <w:pPr>
        <w:ind w:left="-74"/>
        <w:jc w:val="both"/>
        <w:rPr>
          <w:rFonts w:ascii="Times New Roman" w:hAnsi="Times New Roman"/>
          <w:i/>
          <w:szCs w:val="22"/>
          <w:lang w:val="fr-FR"/>
        </w:rPr>
      </w:pPr>
      <w:r w:rsidRPr="008C0AA0">
        <w:rPr>
          <w:rFonts w:ascii="Times New Roman" w:hAnsi="Times New Roman"/>
          <w:i/>
          <w:szCs w:val="22"/>
          <w:lang w:val="fr-FR"/>
        </w:rPr>
        <w:t>Ajouter toute autre information ou recommandation pertinente. Par exemple, lorsque les mesures phytosanitaires ne sont pas considérées adéquates, on peut recommander le développement d'autres stratégies de lutte (</w:t>
      </w:r>
      <w:r w:rsidR="000E1B55">
        <w:rPr>
          <w:rFonts w:ascii="Times New Roman" w:hAnsi="Times New Roman"/>
          <w:i/>
          <w:szCs w:val="22"/>
          <w:lang w:val="fr-FR"/>
        </w:rPr>
        <w:t>notamment la</w:t>
      </w:r>
      <w:r w:rsidRPr="008C0AA0">
        <w:rPr>
          <w:rFonts w:ascii="Times New Roman" w:hAnsi="Times New Roman"/>
          <w:i/>
          <w:szCs w:val="22"/>
          <w:lang w:val="fr-FR"/>
        </w:rPr>
        <w:t xml:space="preserve"> lutte intégrée, </w:t>
      </w:r>
      <w:r w:rsidR="000E1B55">
        <w:rPr>
          <w:rFonts w:ascii="Times New Roman" w:hAnsi="Times New Roman"/>
          <w:i/>
          <w:szCs w:val="22"/>
          <w:lang w:val="fr-FR"/>
        </w:rPr>
        <w:t xml:space="preserve">un </w:t>
      </w:r>
      <w:r w:rsidRPr="008C0AA0">
        <w:rPr>
          <w:rFonts w:ascii="Times New Roman" w:hAnsi="Times New Roman"/>
          <w:i/>
          <w:szCs w:val="22"/>
          <w:lang w:val="fr-FR"/>
        </w:rPr>
        <w:t>schéma de certification).</w:t>
      </w:r>
    </w:p>
    <w:p w:rsidR="00101383" w:rsidRPr="008C0AA0" w:rsidRDefault="00101383" w:rsidP="00101383">
      <w:pPr>
        <w:ind w:left="-74"/>
        <w:rPr>
          <w:rFonts w:ascii="Times New Roman" w:hAnsi="Times New Roman"/>
          <w:szCs w:val="22"/>
          <w:lang w:val="fr-FR"/>
        </w:rPr>
      </w:pPr>
    </w:p>
    <w:p w:rsidR="00101383" w:rsidRPr="008C0AA0" w:rsidRDefault="00101383" w:rsidP="00101383">
      <w:pPr>
        <w:pBdr>
          <w:top w:val="single" w:sz="4" w:space="1" w:color="auto"/>
          <w:left w:val="single" w:sz="4" w:space="4" w:color="auto"/>
          <w:bottom w:val="single" w:sz="4" w:space="1" w:color="auto"/>
          <w:right w:val="single" w:sz="4" w:space="4" w:color="auto"/>
        </w:pBdr>
        <w:ind w:left="-74"/>
        <w:jc w:val="center"/>
        <w:rPr>
          <w:rFonts w:ascii="Times New Roman" w:hAnsi="Times New Roman"/>
          <w:szCs w:val="22"/>
          <w:lang w:val="fr-FR"/>
        </w:rPr>
      </w:pPr>
      <w:r w:rsidRPr="008C0AA0">
        <w:rPr>
          <w:rFonts w:ascii="Times New Roman" w:hAnsi="Times New Roman"/>
          <w:szCs w:val="22"/>
          <w:lang w:val="fr-FR"/>
        </w:rPr>
        <w:t>Une fois l’analyse terminé</w:t>
      </w:r>
      <w:r w:rsidR="0082760F">
        <w:rPr>
          <w:rFonts w:ascii="Times New Roman" w:hAnsi="Times New Roman"/>
          <w:szCs w:val="22"/>
          <w:lang w:val="fr-FR"/>
        </w:rPr>
        <w:t>e</w:t>
      </w:r>
      <w:r w:rsidRPr="008C0AA0">
        <w:rPr>
          <w:rFonts w:ascii="Times New Roman" w:hAnsi="Times New Roman"/>
          <w:szCs w:val="22"/>
          <w:lang w:val="fr-FR"/>
        </w:rPr>
        <w:t xml:space="preserve">, un résumé doit être préparé </w:t>
      </w:r>
      <w:r w:rsidRPr="008C0AA0">
        <w:rPr>
          <w:rFonts w:ascii="Times New Roman" w:hAnsi="Times New Roman"/>
          <w:szCs w:val="22"/>
          <w:lang w:val="fr-FR"/>
        </w:rPr>
        <w:br/>
        <w:t>(voir le ré</w:t>
      </w:r>
      <w:r w:rsidR="000E1B55">
        <w:rPr>
          <w:rFonts w:ascii="Times New Roman" w:hAnsi="Times New Roman"/>
          <w:szCs w:val="22"/>
          <w:lang w:val="fr-FR"/>
        </w:rPr>
        <w:t>sumé encadré au début de l’ARP e</w:t>
      </w:r>
      <w:r w:rsidRPr="008C0AA0">
        <w:rPr>
          <w:rFonts w:ascii="Times New Roman" w:hAnsi="Times New Roman"/>
          <w:szCs w:val="22"/>
          <w:lang w:val="fr-FR"/>
        </w:rPr>
        <w:t>xpress)</w:t>
      </w:r>
    </w:p>
    <w:p w:rsidR="00101383" w:rsidRPr="008C0AA0" w:rsidRDefault="00101383" w:rsidP="00101383">
      <w:pPr>
        <w:ind w:left="-74"/>
        <w:rPr>
          <w:rFonts w:ascii="Times New Roman" w:hAnsi="Times New Roman"/>
          <w:szCs w:val="22"/>
          <w:lang w:val="fr-FR"/>
        </w:rPr>
      </w:pPr>
    </w:p>
    <w:p w:rsidR="00175489" w:rsidRPr="008C0AA0" w:rsidRDefault="00677AD8" w:rsidP="00113A6C">
      <w:pPr>
        <w:ind w:left="-74"/>
        <w:rPr>
          <w:rFonts w:ascii="Times New Roman" w:hAnsi="Times New Roman"/>
          <w:b/>
          <w:szCs w:val="22"/>
          <w:lang w:val="fr-FR"/>
        </w:rPr>
      </w:pPr>
      <w:r w:rsidRPr="008C0AA0">
        <w:rPr>
          <w:rFonts w:ascii="Times New Roman" w:hAnsi="Times New Roman"/>
          <w:b/>
          <w:szCs w:val="22"/>
          <w:lang w:val="fr-FR"/>
        </w:rPr>
        <w:t>19</w:t>
      </w:r>
      <w:r w:rsidR="00175489" w:rsidRPr="008C0AA0">
        <w:rPr>
          <w:rFonts w:ascii="Times New Roman" w:hAnsi="Times New Roman"/>
          <w:b/>
          <w:szCs w:val="22"/>
          <w:lang w:val="fr-FR"/>
        </w:rPr>
        <w:t xml:space="preserve">. </w:t>
      </w:r>
      <w:r w:rsidR="00A9244C" w:rsidRPr="008C0AA0">
        <w:rPr>
          <w:rFonts w:ascii="Times New Roman" w:hAnsi="Times New Roman"/>
          <w:b/>
          <w:szCs w:val="22"/>
          <w:lang w:val="fr-FR"/>
        </w:rPr>
        <w:t>RÉFÉRENCE</w:t>
      </w:r>
      <w:r w:rsidR="00175489" w:rsidRPr="008C0AA0">
        <w:rPr>
          <w:rFonts w:ascii="Times New Roman" w:hAnsi="Times New Roman"/>
          <w:b/>
          <w:szCs w:val="22"/>
          <w:lang w:val="fr-FR"/>
        </w:rPr>
        <w:t>S</w:t>
      </w:r>
    </w:p>
    <w:p w:rsidR="00175489" w:rsidRPr="008C0AA0" w:rsidRDefault="00101383" w:rsidP="00113A6C">
      <w:pPr>
        <w:ind w:left="-74"/>
        <w:rPr>
          <w:rFonts w:ascii="Times New Roman" w:hAnsi="Times New Roman"/>
          <w:i/>
          <w:szCs w:val="22"/>
          <w:lang w:val="fr-FR"/>
        </w:rPr>
      </w:pPr>
      <w:r w:rsidRPr="008C0AA0">
        <w:rPr>
          <w:rFonts w:ascii="Times New Roman" w:hAnsi="Times New Roman"/>
          <w:i/>
          <w:szCs w:val="22"/>
          <w:lang w:val="fr-FR"/>
        </w:rPr>
        <w:t>Indiquer les</w:t>
      </w:r>
      <w:r w:rsidR="00175489" w:rsidRPr="008C0AA0">
        <w:rPr>
          <w:rFonts w:ascii="Times New Roman" w:hAnsi="Times New Roman"/>
          <w:i/>
          <w:szCs w:val="22"/>
          <w:lang w:val="fr-FR"/>
        </w:rPr>
        <w:t xml:space="preserve"> </w:t>
      </w:r>
      <w:r w:rsidR="00A9244C" w:rsidRPr="008C0AA0">
        <w:rPr>
          <w:rFonts w:ascii="Times New Roman" w:hAnsi="Times New Roman"/>
          <w:i/>
          <w:szCs w:val="22"/>
          <w:lang w:val="fr-FR"/>
        </w:rPr>
        <w:t>référence</w:t>
      </w:r>
      <w:r w:rsidR="00175489" w:rsidRPr="008C0AA0">
        <w:rPr>
          <w:rFonts w:ascii="Times New Roman" w:hAnsi="Times New Roman"/>
          <w:i/>
          <w:szCs w:val="22"/>
          <w:lang w:val="fr-FR"/>
        </w:rPr>
        <w:t>s cit</w:t>
      </w:r>
      <w:r w:rsidRPr="008C0AA0">
        <w:rPr>
          <w:rFonts w:ascii="Times New Roman" w:hAnsi="Times New Roman"/>
          <w:i/>
          <w:szCs w:val="22"/>
          <w:lang w:val="fr-FR"/>
        </w:rPr>
        <w:t>é</w:t>
      </w:r>
      <w:r w:rsidR="00175489" w:rsidRPr="008C0AA0">
        <w:rPr>
          <w:rFonts w:ascii="Times New Roman" w:hAnsi="Times New Roman"/>
          <w:i/>
          <w:szCs w:val="22"/>
          <w:lang w:val="fr-FR"/>
        </w:rPr>
        <w:t>e</w:t>
      </w:r>
      <w:r w:rsidRPr="008C0AA0">
        <w:rPr>
          <w:rFonts w:ascii="Times New Roman" w:hAnsi="Times New Roman"/>
          <w:i/>
          <w:szCs w:val="22"/>
          <w:lang w:val="fr-FR"/>
        </w:rPr>
        <w:t>s dans l’analyse</w:t>
      </w:r>
      <w:r w:rsidR="00175489" w:rsidRPr="008C0AA0">
        <w:rPr>
          <w:rFonts w:ascii="Times New Roman" w:hAnsi="Times New Roman"/>
          <w:i/>
          <w:szCs w:val="22"/>
          <w:lang w:val="fr-FR"/>
        </w:rPr>
        <w:t xml:space="preserve"> (</w:t>
      </w:r>
      <w:r w:rsidRPr="008C0AA0">
        <w:rPr>
          <w:rFonts w:ascii="Times New Roman" w:hAnsi="Times New Roman"/>
          <w:i/>
          <w:szCs w:val="22"/>
          <w:lang w:val="fr-FR"/>
        </w:rPr>
        <w:t>voir</w:t>
      </w:r>
      <w:r w:rsidR="00175489" w:rsidRPr="008C0AA0">
        <w:rPr>
          <w:rFonts w:ascii="Times New Roman" w:hAnsi="Times New Roman"/>
          <w:i/>
          <w:szCs w:val="22"/>
          <w:lang w:val="fr-FR"/>
        </w:rPr>
        <w:t xml:space="preserve"> </w:t>
      </w:r>
      <w:hyperlink r:id="rId11" w:history="1">
        <w:r w:rsidR="00175489" w:rsidRPr="008C0AA0">
          <w:rPr>
            <w:rStyle w:val="Lienhypertexte"/>
            <w:rFonts w:ascii="Times New Roman" w:hAnsi="Times New Roman"/>
            <w:i/>
            <w:szCs w:val="22"/>
            <w:lang w:val="fr-FR"/>
          </w:rPr>
          <w:t xml:space="preserve">Instructions </w:t>
        </w:r>
        <w:r w:rsidR="00F37DE3" w:rsidRPr="008C0AA0">
          <w:rPr>
            <w:rStyle w:val="Lienhypertexte"/>
            <w:rFonts w:ascii="Times New Roman" w:hAnsi="Times New Roman"/>
            <w:i/>
            <w:szCs w:val="22"/>
            <w:lang w:val="fr-FR"/>
          </w:rPr>
          <w:t>pour</w:t>
        </w:r>
        <w:r w:rsidR="00175489" w:rsidRPr="008C0AA0">
          <w:rPr>
            <w:rStyle w:val="Lienhypertexte"/>
            <w:rFonts w:ascii="Times New Roman" w:hAnsi="Times New Roman"/>
            <w:i/>
            <w:szCs w:val="22"/>
            <w:lang w:val="fr-FR"/>
          </w:rPr>
          <w:t xml:space="preserve"> aut</w:t>
        </w:r>
        <w:r w:rsidR="00885477">
          <w:rPr>
            <w:rStyle w:val="Lienhypertexte"/>
            <w:rFonts w:ascii="Times New Roman" w:hAnsi="Times New Roman"/>
            <w:i/>
            <w:szCs w:val="22"/>
            <w:lang w:val="fr-FR"/>
          </w:rPr>
          <w:t>eur</w:t>
        </w:r>
        <w:r w:rsidR="00175489" w:rsidRPr="008C0AA0">
          <w:rPr>
            <w:rStyle w:val="Lienhypertexte"/>
            <w:rFonts w:ascii="Times New Roman" w:hAnsi="Times New Roman"/>
            <w:i/>
            <w:szCs w:val="22"/>
            <w:lang w:val="fr-FR"/>
          </w:rPr>
          <w:t xml:space="preserve">s </w:t>
        </w:r>
        <w:r w:rsidR="00885477">
          <w:rPr>
            <w:rStyle w:val="Lienhypertexte"/>
            <w:rFonts w:ascii="Times New Roman" w:hAnsi="Times New Roman"/>
            <w:i/>
            <w:szCs w:val="22"/>
            <w:lang w:val="fr-FR"/>
          </w:rPr>
          <w:t>du</w:t>
        </w:r>
        <w:r w:rsidR="00175489" w:rsidRPr="008C0AA0">
          <w:rPr>
            <w:rStyle w:val="Lienhypertexte"/>
            <w:rFonts w:ascii="Times New Roman" w:hAnsi="Times New Roman"/>
            <w:i/>
            <w:szCs w:val="22"/>
            <w:lang w:val="fr-FR"/>
          </w:rPr>
          <w:t xml:space="preserve"> Bulletin</w:t>
        </w:r>
      </w:hyperlink>
      <w:r w:rsidR="00885477">
        <w:rPr>
          <w:rStyle w:val="Lienhypertexte"/>
          <w:rFonts w:ascii="Times New Roman" w:hAnsi="Times New Roman"/>
          <w:i/>
          <w:szCs w:val="22"/>
          <w:lang w:val="fr-FR"/>
        </w:rPr>
        <w:t xml:space="preserve"> OEPP</w:t>
      </w:r>
      <w:r w:rsidR="00175489" w:rsidRPr="008C0AA0">
        <w:rPr>
          <w:rFonts w:ascii="Times New Roman" w:hAnsi="Times New Roman"/>
          <w:i/>
          <w:szCs w:val="22"/>
          <w:lang w:val="fr-FR"/>
        </w:rPr>
        <w:t>)</w:t>
      </w:r>
    </w:p>
    <w:p w:rsidR="00175489" w:rsidRPr="008C0AA0" w:rsidRDefault="00101383" w:rsidP="00113A6C">
      <w:pPr>
        <w:ind w:left="-74"/>
        <w:rPr>
          <w:rFonts w:ascii="Times New Roman" w:hAnsi="Times New Roman"/>
          <w:i/>
          <w:szCs w:val="22"/>
          <w:lang w:val="fr-FR"/>
        </w:rPr>
      </w:pPr>
      <w:r w:rsidRPr="008C0AA0">
        <w:rPr>
          <w:rFonts w:ascii="Times New Roman" w:hAnsi="Times New Roman"/>
          <w:i/>
          <w:szCs w:val="22"/>
          <w:lang w:val="fr-FR"/>
        </w:rPr>
        <w:t xml:space="preserve">Pour les références aux sites Internet, </w:t>
      </w:r>
      <w:r w:rsidR="008C0AA0" w:rsidRPr="008C0AA0">
        <w:rPr>
          <w:rFonts w:ascii="Times New Roman" w:hAnsi="Times New Roman"/>
          <w:i/>
          <w:szCs w:val="22"/>
          <w:lang w:val="fr-FR"/>
        </w:rPr>
        <w:t>noter</w:t>
      </w:r>
      <w:r w:rsidRPr="008C0AA0">
        <w:rPr>
          <w:rFonts w:ascii="Times New Roman" w:hAnsi="Times New Roman"/>
          <w:i/>
          <w:szCs w:val="22"/>
          <w:lang w:val="fr-FR"/>
        </w:rPr>
        <w:t xml:space="preserve"> l’adresse et la date d’accès</w:t>
      </w:r>
      <w:r w:rsidR="00175489" w:rsidRPr="008C0AA0">
        <w:rPr>
          <w:rFonts w:ascii="Times New Roman" w:hAnsi="Times New Roman"/>
          <w:i/>
          <w:szCs w:val="22"/>
          <w:lang w:val="fr-FR"/>
        </w:rPr>
        <w:t>.</w:t>
      </w:r>
    </w:p>
    <w:p w:rsidR="00175489" w:rsidRPr="008C0AA0" w:rsidRDefault="00175489" w:rsidP="00113A6C">
      <w:pPr>
        <w:ind w:left="-74"/>
        <w:rPr>
          <w:rFonts w:ascii="Times New Roman" w:hAnsi="Times New Roman"/>
          <w:i/>
          <w:szCs w:val="22"/>
          <w:lang w:val="fr-FR"/>
        </w:rPr>
      </w:pPr>
    </w:p>
    <w:p w:rsidR="00175489" w:rsidRPr="008C0AA0" w:rsidRDefault="00175489" w:rsidP="00113A6C">
      <w:pPr>
        <w:ind w:left="-74"/>
        <w:rPr>
          <w:rFonts w:ascii="Times New Roman" w:hAnsi="Times New Roman"/>
          <w:i/>
          <w:szCs w:val="22"/>
          <w:lang w:val="fr-FR"/>
        </w:rPr>
      </w:pPr>
    </w:p>
    <w:p w:rsidR="00175489" w:rsidRPr="008C0AA0" w:rsidRDefault="00B36564" w:rsidP="0025083C">
      <w:pPr>
        <w:pStyle w:val="Corpsdetexte"/>
        <w:jc w:val="center"/>
        <w:rPr>
          <w:rFonts w:ascii="Times New Roman" w:hAnsi="Times New Roman"/>
          <w:b/>
          <w:bCs/>
          <w:lang w:val="fr-FR"/>
        </w:rPr>
      </w:pPr>
      <w:r>
        <w:rPr>
          <w:rFonts w:ascii="Times New Roman" w:hAnsi="Times New Roman"/>
          <w:b/>
          <w:bCs/>
          <w:lang w:val="fr-FR"/>
        </w:rPr>
        <w:t>Annexe</w:t>
      </w:r>
      <w:r w:rsidR="00175489" w:rsidRPr="008C0AA0">
        <w:rPr>
          <w:rFonts w:ascii="Times New Roman" w:hAnsi="Times New Roman"/>
          <w:b/>
          <w:bCs/>
          <w:lang w:val="fr-FR"/>
        </w:rPr>
        <w:t xml:space="preserve"> 1</w:t>
      </w:r>
      <w:r w:rsidR="00403AF3" w:rsidRPr="008C0AA0">
        <w:rPr>
          <w:rFonts w:ascii="Times New Roman" w:hAnsi="Times New Roman"/>
          <w:b/>
          <w:bCs/>
          <w:lang w:val="fr-FR"/>
        </w:rPr>
        <w:t xml:space="preserve">. </w:t>
      </w:r>
      <w:r w:rsidR="00101383" w:rsidRPr="008C0AA0">
        <w:rPr>
          <w:rFonts w:ascii="Times New Roman" w:hAnsi="Times New Roman"/>
          <w:b/>
          <w:bCs/>
          <w:lang w:val="fr-FR"/>
        </w:rPr>
        <w:t>Illustrations pertinentes</w:t>
      </w:r>
      <w:r w:rsidR="00175489" w:rsidRPr="008C0AA0">
        <w:rPr>
          <w:rFonts w:ascii="Times New Roman" w:hAnsi="Times New Roman"/>
          <w:b/>
          <w:bCs/>
          <w:lang w:val="fr-FR"/>
        </w:rPr>
        <w:t xml:space="preserve"> (</w:t>
      </w:r>
      <w:r w:rsidR="00F37DE3" w:rsidRPr="008C0AA0">
        <w:rPr>
          <w:rFonts w:ascii="Times New Roman" w:hAnsi="Times New Roman"/>
          <w:b/>
          <w:bCs/>
          <w:lang w:val="fr-FR"/>
        </w:rPr>
        <w:t>pour</w:t>
      </w:r>
      <w:r w:rsidR="00175489" w:rsidRPr="008C0AA0">
        <w:rPr>
          <w:rFonts w:ascii="Times New Roman" w:hAnsi="Times New Roman"/>
          <w:b/>
          <w:bCs/>
          <w:lang w:val="fr-FR"/>
        </w:rPr>
        <w:t xml:space="preserv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175489" w:rsidRPr="008C0AA0">
        <w:tc>
          <w:tcPr>
            <w:tcW w:w="4621" w:type="dxa"/>
          </w:tcPr>
          <w:p w:rsidR="00175489" w:rsidRPr="008C0AA0" w:rsidRDefault="00175489" w:rsidP="00101383">
            <w:pPr>
              <w:pStyle w:val="Corpsdetexte"/>
              <w:jc w:val="center"/>
              <w:rPr>
                <w:rFonts w:ascii="Times New Roman" w:hAnsi="Times New Roman"/>
                <w:bCs/>
                <w:i/>
                <w:lang w:val="fr-FR"/>
              </w:rPr>
            </w:pPr>
            <w:r w:rsidRPr="008C0AA0">
              <w:rPr>
                <w:rFonts w:ascii="Times New Roman" w:hAnsi="Times New Roman"/>
                <w:bCs/>
                <w:i/>
                <w:lang w:val="fr-FR"/>
              </w:rPr>
              <w:t>Photo 1 (</w:t>
            </w:r>
            <w:r w:rsidR="00101383" w:rsidRPr="008C0AA0">
              <w:rPr>
                <w:rFonts w:ascii="Times New Roman" w:hAnsi="Times New Roman"/>
                <w:bCs/>
                <w:i/>
                <w:lang w:val="fr-FR"/>
              </w:rPr>
              <w:t>organisme nuisible</w:t>
            </w:r>
            <w:r w:rsidRPr="008C0AA0">
              <w:rPr>
                <w:rFonts w:ascii="Times New Roman" w:hAnsi="Times New Roman"/>
                <w:bCs/>
                <w:i/>
                <w:lang w:val="fr-FR"/>
              </w:rPr>
              <w:t>)</w:t>
            </w:r>
          </w:p>
        </w:tc>
        <w:tc>
          <w:tcPr>
            <w:tcW w:w="4621" w:type="dxa"/>
          </w:tcPr>
          <w:p w:rsidR="00175489" w:rsidRPr="008C0AA0" w:rsidRDefault="00175489" w:rsidP="004238B0">
            <w:pPr>
              <w:pStyle w:val="Corpsdetexte"/>
              <w:jc w:val="center"/>
              <w:rPr>
                <w:rFonts w:ascii="Times New Roman" w:hAnsi="Times New Roman"/>
                <w:bCs/>
                <w:i/>
                <w:lang w:val="fr-FR"/>
              </w:rPr>
            </w:pPr>
            <w:r w:rsidRPr="008C0AA0">
              <w:rPr>
                <w:rFonts w:ascii="Times New Roman" w:hAnsi="Times New Roman"/>
                <w:bCs/>
                <w:i/>
                <w:lang w:val="fr-FR"/>
              </w:rPr>
              <w:t>Photo 2 (</w:t>
            </w:r>
            <w:r w:rsidR="007362E0" w:rsidRPr="008C0AA0">
              <w:rPr>
                <w:rFonts w:ascii="Times New Roman" w:hAnsi="Times New Roman"/>
                <w:bCs/>
                <w:i/>
                <w:lang w:val="fr-FR"/>
              </w:rPr>
              <w:t>par exemple</w:t>
            </w:r>
            <w:r w:rsidR="00101383" w:rsidRPr="008C0AA0">
              <w:rPr>
                <w:rFonts w:ascii="Times New Roman" w:hAnsi="Times New Roman"/>
                <w:bCs/>
                <w:i/>
                <w:lang w:val="fr-FR"/>
              </w:rPr>
              <w:t>,</w:t>
            </w:r>
            <w:r w:rsidRPr="008C0AA0">
              <w:rPr>
                <w:rFonts w:ascii="Times New Roman" w:hAnsi="Times New Roman"/>
                <w:bCs/>
                <w:i/>
                <w:lang w:val="fr-FR"/>
              </w:rPr>
              <w:t xml:space="preserve"> </w:t>
            </w:r>
            <w:r w:rsidR="00F37DE3" w:rsidRPr="008C0AA0">
              <w:rPr>
                <w:rFonts w:ascii="Times New Roman" w:hAnsi="Times New Roman"/>
                <w:bCs/>
                <w:i/>
                <w:lang w:val="fr-FR"/>
              </w:rPr>
              <w:t>symptôme</w:t>
            </w:r>
            <w:r w:rsidRPr="008C0AA0">
              <w:rPr>
                <w:rFonts w:ascii="Times New Roman" w:hAnsi="Times New Roman"/>
                <w:bCs/>
                <w:i/>
                <w:lang w:val="fr-FR"/>
              </w:rPr>
              <w:t>s)</w:t>
            </w:r>
          </w:p>
          <w:p w:rsidR="00175489" w:rsidRPr="008C0AA0" w:rsidRDefault="00175489" w:rsidP="004238B0">
            <w:pPr>
              <w:pStyle w:val="Corpsdetexte"/>
              <w:jc w:val="center"/>
              <w:rPr>
                <w:rFonts w:ascii="Times New Roman" w:hAnsi="Times New Roman"/>
                <w:bCs/>
                <w:i/>
                <w:lang w:val="fr-FR"/>
              </w:rPr>
            </w:pPr>
          </w:p>
          <w:p w:rsidR="00175489" w:rsidRPr="008C0AA0" w:rsidRDefault="00175489" w:rsidP="004238B0">
            <w:pPr>
              <w:pStyle w:val="Corpsdetexte"/>
              <w:jc w:val="center"/>
              <w:rPr>
                <w:rFonts w:ascii="Times New Roman" w:hAnsi="Times New Roman"/>
                <w:bCs/>
                <w:i/>
                <w:lang w:val="fr-FR"/>
              </w:rPr>
            </w:pPr>
          </w:p>
          <w:p w:rsidR="00175489" w:rsidRPr="008C0AA0" w:rsidRDefault="00175489" w:rsidP="004238B0">
            <w:pPr>
              <w:pStyle w:val="Corpsdetexte"/>
              <w:jc w:val="center"/>
              <w:rPr>
                <w:rFonts w:ascii="Times New Roman" w:hAnsi="Times New Roman"/>
                <w:bCs/>
                <w:i/>
                <w:lang w:val="fr-FR"/>
              </w:rPr>
            </w:pPr>
          </w:p>
          <w:p w:rsidR="00175489" w:rsidRPr="008C0AA0" w:rsidRDefault="00175489" w:rsidP="004238B0">
            <w:pPr>
              <w:pStyle w:val="Corpsdetexte"/>
              <w:jc w:val="center"/>
              <w:rPr>
                <w:rFonts w:ascii="Times New Roman" w:hAnsi="Times New Roman"/>
                <w:bCs/>
                <w:i/>
                <w:lang w:val="fr-FR"/>
              </w:rPr>
            </w:pPr>
          </w:p>
          <w:p w:rsidR="00175489" w:rsidRPr="008C0AA0" w:rsidRDefault="00175489" w:rsidP="004238B0">
            <w:pPr>
              <w:pStyle w:val="Corpsdetexte"/>
              <w:jc w:val="center"/>
              <w:rPr>
                <w:rFonts w:ascii="Times New Roman" w:hAnsi="Times New Roman"/>
                <w:bCs/>
                <w:i/>
                <w:lang w:val="fr-FR"/>
              </w:rPr>
            </w:pPr>
          </w:p>
          <w:p w:rsidR="00175489" w:rsidRPr="008C0AA0" w:rsidRDefault="00175489" w:rsidP="004238B0">
            <w:pPr>
              <w:pStyle w:val="Corpsdetexte"/>
              <w:jc w:val="center"/>
              <w:rPr>
                <w:rFonts w:ascii="Times New Roman" w:hAnsi="Times New Roman"/>
                <w:bCs/>
                <w:i/>
                <w:lang w:val="fr-FR"/>
              </w:rPr>
            </w:pPr>
          </w:p>
          <w:p w:rsidR="00175489" w:rsidRPr="008C0AA0" w:rsidRDefault="00175489" w:rsidP="004238B0">
            <w:pPr>
              <w:pStyle w:val="Corpsdetexte"/>
              <w:jc w:val="center"/>
              <w:rPr>
                <w:rFonts w:ascii="Times New Roman" w:hAnsi="Times New Roman"/>
                <w:bCs/>
                <w:i/>
                <w:lang w:val="fr-FR"/>
              </w:rPr>
            </w:pPr>
          </w:p>
        </w:tc>
      </w:tr>
      <w:tr w:rsidR="00175489" w:rsidRPr="008C0AA0">
        <w:tc>
          <w:tcPr>
            <w:tcW w:w="4621" w:type="dxa"/>
          </w:tcPr>
          <w:p w:rsidR="00175489" w:rsidRPr="008C0AA0" w:rsidRDefault="00175489" w:rsidP="00101383">
            <w:pPr>
              <w:pStyle w:val="Corpsdetexte"/>
              <w:jc w:val="center"/>
              <w:rPr>
                <w:rFonts w:ascii="Times New Roman" w:hAnsi="Times New Roman"/>
                <w:bCs/>
                <w:i/>
                <w:lang w:val="fr-FR"/>
              </w:rPr>
            </w:pPr>
            <w:r w:rsidRPr="008C0AA0">
              <w:rPr>
                <w:rFonts w:ascii="Times New Roman" w:hAnsi="Times New Roman"/>
                <w:bCs/>
                <w:i/>
                <w:lang w:val="fr-FR"/>
              </w:rPr>
              <w:t>Source/ copyright</w:t>
            </w:r>
          </w:p>
        </w:tc>
        <w:tc>
          <w:tcPr>
            <w:tcW w:w="4621" w:type="dxa"/>
          </w:tcPr>
          <w:p w:rsidR="00175489" w:rsidRPr="008C0AA0" w:rsidRDefault="00175489" w:rsidP="00101383">
            <w:pPr>
              <w:pStyle w:val="Corpsdetexte"/>
              <w:jc w:val="center"/>
              <w:rPr>
                <w:rFonts w:ascii="Times New Roman" w:hAnsi="Times New Roman"/>
                <w:bCs/>
                <w:i/>
                <w:lang w:val="fr-FR"/>
              </w:rPr>
            </w:pPr>
            <w:r w:rsidRPr="008C0AA0">
              <w:rPr>
                <w:rFonts w:ascii="Times New Roman" w:hAnsi="Times New Roman"/>
                <w:bCs/>
                <w:i/>
                <w:lang w:val="fr-FR"/>
              </w:rPr>
              <w:t>Source/ copyright</w:t>
            </w:r>
          </w:p>
        </w:tc>
      </w:tr>
    </w:tbl>
    <w:p w:rsidR="00175489" w:rsidRPr="008C0AA0" w:rsidRDefault="00175489" w:rsidP="00113A6C">
      <w:pPr>
        <w:rPr>
          <w:rFonts w:ascii="Times New Roman" w:hAnsi="Times New Roman"/>
          <w:szCs w:val="22"/>
          <w:lang w:val="fr-FR"/>
        </w:rPr>
      </w:pPr>
    </w:p>
    <w:sectPr w:rsidR="00175489" w:rsidRPr="008C0AA0" w:rsidSect="00800DB6">
      <w:footerReference w:type="default" r:id="rId12"/>
      <w:footnotePr>
        <w:pos w:val="beneathText"/>
      </w:footnotePr>
      <w:endnotePr>
        <w:numFmt w:val="decimal"/>
      </w:endnotePr>
      <w:pgSz w:w="11906" w:h="16838" w:code="9"/>
      <w:pgMar w:top="794" w:right="1134" w:bottom="567"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94" w:rsidRDefault="000B5894">
      <w:r>
        <w:separator/>
      </w:r>
    </w:p>
  </w:endnote>
  <w:endnote w:type="continuationSeparator" w:id="0">
    <w:p w:rsidR="000B5894" w:rsidRDefault="000B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B1" w:rsidRPr="00C0341A" w:rsidRDefault="002B51B1" w:rsidP="00B82E94">
    <w:pPr>
      <w:tabs>
        <w:tab w:val="left" w:pos="3969"/>
        <w:tab w:val="left" w:pos="8505"/>
      </w:tabs>
      <w:spacing w:before="40"/>
      <w:ind w:left="-142" w:right="-142"/>
      <w:rPr>
        <w:rFonts w:ascii="Tahoma" w:hAnsi="Tahoma" w:cs="Tahoma"/>
        <w:b/>
        <w:szCs w:val="22"/>
      </w:rPr>
    </w:pPr>
  </w:p>
  <w:p w:rsidR="002B51B1" w:rsidRPr="005D02A9" w:rsidRDefault="002B51B1" w:rsidP="00475DA3">
    <w:pPr>
      <w:tabs>
        <w:tab w:val="left" w:pos="3969"/>
        <w:tab w:val="left" w:pos="8364"/>
      </w:tabs>
      <w:spacing w:after="60"/>
      <w:ind w:right="-567"/>
      <w:rPr>
        <w:rFonts w:ascii="Tahoma" w:hAnsi="Tahoma" w:cs="Tahom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94" w:rsidRDefault="000B5894">
      <w:r>
        <w:separator/>
      </w:r>
    </w:p>
  </w:footnote>
  <w:footnote w:type="continuationSeparator" w:id="0">
    <w:p w:rsidR="000B5894" w:rsidRDefault="000B5894">
      <w:r>
        <w:continuationSeparator/>
      </w:r>
    </w:p>
  </w:footnote>
  <w:footnote w:id="1">
    <w:p w:rsidR="002B51B1" w:rsidRPr="00A23C16" w:rsidRDefault="002B51B1" w:rsidP="00781E58">
      <w:pPr>
        <w:pStyle w:val="Notedebasdepage"/>
        <w:rPr>
          <w:lang w:val="fr-FR"/>
        </w:rPr>
      </w:pPr>
      <w:r w:rsidRPr="0075456C">
        <w:rPr>
          <w:rStyle w:val="Appelnotedebasdep"/>
          <w:rFonts w:ascii="Times New Roman" w:hAnsi="Times New Roman"/>
          <w:sz w:val="18"/>
          <w:szCs w:val="18"/>
        </w:rPr>
        <w:footnoteRef/>
      </w:r>
      <w:r w:rsidRPr="0075456C">
        <w:rPr>
          <w:rFonts w:ascii="Times New Roman" w:hAnsi="Times New Roman"/>
          <w:sz w:val="18"/>
          <w:szCs w:val="18"/>
        </w:rPr>
        <w:t xml:space="preserve"> </w:t>
      </w:r>
      <w:r w:rsidR="00A23C16" w:rsidRPr="00A23C16">
        <w:rPr>
          <w:rFonts w:ascii="Times New Roman" w:hAnsi="Times New Roman"/>
          <w:sz w:val="18"/>
          <w:szCs w:val="18"/>
          <w:lang w:val="fr-FR"/>
        </w:rPr>
        <w:t>Le résumé doit être é</w:t>
      </w:r>
      <w:r w:rsidRPr="00A23C16">
        <w:rPr>
          <w:rFonts w:ascii="Times New Roman" w:hAnsi="Times New Roman"/>
          <w:sz w:val="18"/>
          <w:szCs w:val="18"/>
          <w:lang w:val="fr-FR"/>
        </w:rPr>
        <w:t>labor</w:t>
      </w:r>
      <w:r w:rsidR="00A23C16" w:rsidRPr="00A23C16">
        <w:rPr>
          <w:rFonts w:ascii="Times New Roman" w:hAnsi="Times New Roman"/>
          <w:sz w:val="18"/>
          <w:szCs w:val="18"/>
          <w:lang w:val="fr-FR"/>
        </w:rPr>
        <w:t>é une fois l’</w:t>
      </w:r>
      <w:r w:rsidRPr="00A23C16">
        <w:rPr>
          <w:rFonts w:ascii="Times New Roman" w:hAnsi="Times New Roman"/>
          <w:sz w:val="18"/>
          <w:szCs w:val="18"/>
          <w:lang w:val="fr-FR"/>
        </w:rPr>
        <w:t>analys</w:t>
      </w:r>
      <w:r w:rsidR="00A23C16" w:rsidRPr="00A23C16">
        <w:rPr>
          <w:rFonts w:ascii="Times New Roman" w:hAnsi="Times New Roman"/>
          <w:sz w:val="18"/>
          <w:szCs w:val="18"/>
          <w:lang w:val="fr-FR"/>
        </w:rPr>
        <w:t>e terminée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BE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2AF3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7206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A0BC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7AB6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49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7C1C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CA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20E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3A8D34"/>
    <w:lvl w:ilvl="0">
      <w:start w:val="1"/>
      <w:numFmt w:val="bullet"/>
      <w:lvlText w:val=""/>
      <w:lvlJc w:val="left"/>
      <w:pPr>
        <w:tabs>
          <w:tab w:val="num" w:pos="360"/>
        </w:tabs>
        <w:ind w:left="360" w:hanging="360"/>
      </w:pPr>
      <w:rPr>
        <w:rFonts w:ascii="Symbol" w:hAnsi="Symbol" w:hint="default"/>
      </w:rPr>
    </w:lvl>
  </w:abstractNum>
  <w:abstractNum w:abstractNumId="10">
    <w:nsid w:val="01EE45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05292420"/>
    <w:multiLevelType w:val="hybridMultilevel"/>
    <w:tmpl w:val="23A61EA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0D900ED5"/>
    <w:multiLevelType w:val="singleLevel"/>
    <w:tmpl w:val="04070011"/>
    <w:lvl w:ilvl="0">
      <w:start w:val="1"/>
      <w:numFmt w:val="decimal"/>
      <w:lvlText w:val="%1)"/>
      <w:lvlJc w:val="left"/>
      <w:pPr>
        <w:tabs>
          <w:tab w:val="num" w:pos="360"/>
        </w:tabs>
        <w:ind w:left="360" w:hanging="360"/>
      </w:pPr>
      <w:rPr>
        <w:rFonts w:cs="Times New Roman" w:hint="default"/>
        <w:i w:val="0"/>
      </w:rPr>
    </w:lvl>
  </w:abstractNum>
  <w:abstractNum w:abstractNumId="13">
    <w:nsid w:val="125B7104"/>
    <w:multiLevelType w:val="hybridMultilevel"/>
    <w:tmpl w:val="D8DC095C"/>
    <w:lvl w:ilvl="0" w:tplc="3AE861D0">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3EC7F90"/>
    <w:multiLevelType w:val="hybridMultilevel"/>
    <w:tmpl w:val="2D7C32B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5">
    <w:nsid w:val="165326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1D114CFC"/>
    <w:multiLevelType w:val="singleLevel"/>
    <w:tmpl w:val="04070011"/>
    <w:lvl w:ilvl="0">
      <w:start w:val="1"/>
      <w:numFmt w:val="decimal"/>
      <w:lvlText w:val="%1)"/>
      <w:lvlJc w:val="left"/>
      <w:pPr>
        <w:tabs>
          <w:tab w:val="num" w:pos="360"/>
        </w:tabs>
        <w:ind w:left="360" w:hanging="360"/>
      </w:pPr>
      <w:rPr>
        <w:rFonts w:cs="Times New Roman" w:hint="default"/>
        <w:i w:val="0"/>
      </w:rPr>
    </w:lvl>
  </w:abstractNum>
  <w:abstractNum w:abstractNumId="17">
    <w:nsid w:val="1D190E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225259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23F349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289924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303344A0"/>
    <w:multiLevelType w:val="singleLevel"/>
    <w:tmpl w:val="04070011"/>
    <w:lvl w:ilvl="0">
      <w:start w:val="1"/>
      <w:numFmt w:val="decimal"/>
      <w:lvlText w:val="%1)"/>
      <w:lvlJc w:val="left"/>
      <w:pPr>
        <w:tabs>
          <w:tab w:val="num" w:pos="360"/>
        </w:tabs>
        <w:ind w:left="360" w:hanging="360"/>
      </w:pPr>
      <w:rPr>
        <w:rFonts w:cs="Times New Roman" w:hint="default"/>
      </w:rPr>
    </w:lvl>
  </w:abstractNum>
  <w:abstractNum w:abstractNumId="22">
    <w:nsid w:val="33934F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3A6324D1"/>
    <w:multiLevelType w:val="hybridMultilevel"/>
    <w:tmpl w:val="B768B21A"/>
    <w:lvl w:ilvl="0" w:tplc="3B5C8B18">
      <w:start w:val="1"/>
      <w:numFmt w:val="decimal"/>
      <w:lvlText w:val="%1."/>
      <w:lvlJc w:val="left"/>
      <w:pPr>
        <w:ind w:left="288" w:hanging="360"/>
      </w:pPr>
      <w:rPr>
        <w:rFonts w:cs="Times New Roman" w:hint="default"/>
        <w:b/>
      </w:rPr>
    </w:lvl>
    <w:lvl w:ilvl="1" w:tplc="08090019" w:tentative="1">
      <w:start w:val="1"/>
      <w:numFmt w:val="lowerLetter"/>
      <w:lvlText w:val="%2."/>
      <w:lvlJc w:val="left"/>
      <w:pPr>
        <w:ind w:left="1008" w:hanging="360"/>
      </w:pPr>
      <w:rPr>
        <w:rFonts w:cs="Times New Roman"/>
      </w:rPr>
    </w:lvl>
    <w:lvl w:ilvl="2" w:tplc="0809001B" w:tentative="1">
      <w:start w:val="1"/>
      <w:numFmt w:val="lowerRoman"/>
      <w:lvlText w:val="%3."/>
      <w:lvlJc w:val="right"/>
      <w:pPr>
        <w:ind w:left="1728" w:hanging="180"/>
      </w:pPr>
      <w:rPr>
        <w:rFonts w:cs="Times New Roman"/>
      </w:rPr>
    </w:lvl>
    <w:lvl w:ilvl="3" w:tplc="0809000F" w:tentative="1">
      <w:start w:val="1"/>
      <w:numFmt w:val="decimal"/>
      <w:lvlText w:val="%4."/>
      <w:lvlJc w:val="left"/>
      <w:pPr>
        <w:ind w:left="2448" w:hanging="360"/>
      </w:pPr>
      <w:rPr>
        <w:rFonts w:cs="Times New Roman"/>
      </w:rPr>
    </w:lvl>
    <w:lvl w:ilvl="4" w:tplc="08090019" w:tentative="1">
      <w:start w:val="1"/>
      <w:numFmt w:val="lowerLetter"/>
      <w:lvlText w:val="%5."/>
      <w:lvlJc w:val="left"/>
      <w:pPr>
        <w:ind w:left="3168" w:hanging="360"/>
      </w:pPr>
      <w:rPr>
        <w:rFonts w:cs="Times New Roman"/>
      </w:rPr>
    </w:lvl>
    <w:lvl w:ilvl="5" w:tplc="0809001B" w:tentative="1">
      <w:start w:val="1"/>
      <w:numFmt w:val="lowerRoman"/>
      <w:lvlText w:val="%6."/>
      <w:lvlJc w:val="right"/>
      <w:pPr>
        <w:ind w:left="3888" w:hanging="180"/>
      </w:pPr>
      <w:rPr>
        <w:rFonts w:cs="Times New Roman"/>
      </w:rPr>
    </w:lvl>
    <w:lvl w:ilvl="6" w:tplc="0809000F" w:tentative="1">
      <w:start w:val="1"/>
      <w:numFmt w:val="decimal"/>
      <w:lvlText w:val="%7."/>
      <w:lvlJc w:val="left"/>
      <w:pPr>
        <w:ind w:left="4608" w:hanging="360"/>
      </w:pPr>
      <w:rPr>
        <w:rFonts w:cs="Times New Roman"/>
      </w:rPr>
    </w:lvl>
    <w:lvl w:ilvl="7" w:tplc="08090019" w:tentative="1">
      <w:start w:val="1"/>
      <w:numFmt w:val="lowerLetter"/>
      <w:lvlText w:val="%8."/>
      <w:lvlJc w:val="left"/>
      <w:pPr>
        <w:ind w:left="5328" w:hanging="360"/>
      </w:pPr>
      <w:rPr>
        <w:rFonts w:cs="Times New Roman"/>
      </w:rPr>
    </w:lvl>
    <w:lvl w:ilvl="8" w:tplc="0809001B" w:tentative="1">
      <w:start w:val="1"/>
      <w:numFmt w:val="lowerRoman"/>
      <w:lvlText w:val="%9."/>
      <w:lvlJc w:val="right"/>
      <w:pPr>
        <w:ind w:left="6048" w:hanging="180"/>
      </w:pPr>
      <w:rPr>
        <w:rFonts w:cs="Times New Roman"/>
      </w:rPr>
    </w:lvl>
  </w:abstractNum>
  <w:abstractNum w:abstractNumId="24">
    <w:nsid w:val="3D3A0E2C"/>
    <w:multiLevelType w:val="hybridMultilevel"/>
    <w:tmpl w:val="1C2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721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40C86C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4B386859"/>
    <w:multiLevelType w:val="hybridMultilevel"/>
    <w:tmpl w:val="6C487A3E"/>
    <w:lvl w:ilvl="0" w:tplc="792E39F8">
      <w:start w:val="1"/>
      <w:numFmt w:val="decimal"/>
      <w:lvlText w:val="%1."/>
      <w:lvlJc w:val="left"/>
      <w:pPr>
        <w:ind w:left="288" w:hanging="360"/>
      </w:pPr>
      <w:rPr>
        <w:rFonts w:cs="Times New Roman" w:hint="default"/>
        <w:b/>
      </w:rPr>
    </w:lvl>
    <w:lvl w:ilvl="1" w:tplc="08090019" w:tentative="1">
      <w:start w:val="1"/>
      <w:numFmt w:val="lowerLetter"/>
      <w:lvlText w:val="%2."/>
      <w:lvlJc w:val="left"/>
      <w:pPr>
        <w:ind w:left="1008" w:hanging="360"/>
      </w:pPr>
      <w:rPr>
        <w:rFonts w:cs="Times New Roman"/>
      </w:rPr>
    </w:lvl>
    <w:lvl w:ilvl="2" w:tplc="0809001B" w:tentative="1">
      <w:start w:val="1"/>
      <w:numFmt w:val="lowerRoman"/>
      <w:lvlText w:val="%3."/>
      <w:lvlJc w:val="right"/>
      <w:pPr>
        <w:ind w:left="1728" w:hanging="180"/>
      </w:pPr>
      <w:rPr>
        <w:rFonts w:cs="Times New Roman"/>
      </w:rPr>
    </w:lvl>
    <w:lvl w:ilvl="3" w:tplc="0809000F" w:tentative="1">
      <w:start w:val="1"/>
      <w:numFmt w:val="decimal"/>
      <w:lvlText w:val="%4."/>
      <w:lvlJc w:val="left"/>
      <w:pPr>
        <w:ind w:left="2448" w:hanging="360"/>
      </w:pPr>
      <w:rPr>
        <w:rFonts w:cs="Times New Roman"/>
      </w:rPr>
    </w:lvl>
    <w:lvl w:ilvl="4" w:tplc="08090019" w:tentative="1">
      <w:start w:val="1"/>
      <w:numFmt w:val="lowerLetter"/>
      <w:lvlText w:val="%5."/>
      <w:lvlJc w:val="left"/>
      <w:pPr>
        <w:ind w:left="3168" w:hanging="360"/>
      </w:pPr>
      <w:rPr>
        <w:rFonts w:cs="Times New Roman"/>
      </w:rPr>
    </w:lvl>
    <w:lvl w:ilvl="5" w:tplc="0809001B" w:tentative="1">
      <w:start w:val="1"/>
      <w:numFmt w:val="lowerRoman"/>
      <w:lvlText w:val="%6."/>
      <w:lvlJc w:val="right"/>
      <w:pPr>
        <w:ind w:left="3888" w:hanging="180"/>
      </w:pPr>
      <w:rPr>
        <w:rFonts w:cs="Times New Roman"/>
      </w:rPr>
    </w:lvl>
    <w:lvl w:ilvl="6" w:tplc="0809000F" w:tentative="1">
      <w:start w:val="1"/>
      <w:numFmt w:val="decimal"/>
      <w:lvlText w:val="%7."/>
      <w:lvlJc w:val="left"/>
      <w:pPr>
        <w:ind w:left="4608" w:hanging="360"/>
      </w:pPr>
      <w:rPr>
        <w:rFonts w:cs="Times New Roman"/>
      </w:rPr>
    </w:lvl>
    <w:lvl w:ilvl="7" w:tplc="08090019" w:tentative="1">
      <w:start w:val="1"/>
      <w:numFmt w:val="lowerLetter"/>
      <w:lvlText w:val="%8."/>
      <w:lvlJc w:val="left"/>
      <w:pPr>
        <w:ind w:left="5328" w:hanging="360"/>
      </w:pPr>
      <w:rPr>
        <w:rFonts w:cs="Times New Roman"/>
      </w:rPr>
    </w:lvl>
    <w:lvl w:ilvl="8" w:tplc="0809001B" w:tentative="1">
      <w:start w:val="1"/>
      <w:numFmt w:val="lowerRoman"/>
      <w:lvlText w:val="%9."/>
      <w:lvlJc w:val="right"/>
      <w:pPr>
        <w:ind w:left="6048" w:hanging="180"/>
      </w:pPr>
      <w:rPr>
        <w:rFonts w:cs="Times New Roman"/>
      </w:rPr>
    </w:lvl>
  </w:abstractNum>
  <w:abstractNum w:abstractNumId="28">
    <w:nsid w:val="4CD24D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4E4440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53CD2D19"/>
    <w:multiLevelType w:val="hybridMultilevel"/>
    <w:tmpl w:val="646E3D54"/>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1">
    <w:nsid w:val="542C6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55E90D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5E7866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60DF1C5D"/>
    <w:multiLevelType w:val="hybridMultilevel"/>
    <w:tmpl w:val="C82001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6C181C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nsid w:val="75A91CB3"/>
    <w:multiLevelType w:val="singleLevel"/>
    <w:tmpl w:val="CD7CB76A"/>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5"/>
  </w:num>
  <w:num w:numId="3">
    <w:abstractNumId w:val="20"/>
  </w:num>
  <w:num w:numId="4">
    <w:abstractNumId w:val="10"/>
  </w:num>
  <w:num w:numId="5">
    <w:abstractNumId w:val="28"/>
  </w:num>
  <w:num w:numId="6">
    <w:abstractNumId w:val="35"/>
  </w:num>
  <w:num w:numId="7">
    <w:abstractNumId w:val="32"/>
  </w:num>
  <w:num w:numId="8">
    <w:abstractNumId w:val="19"/>
  </w:num>
  <w:num w:numId="9">
    <w:abstractNumId w:val="15"/>
  </w:num>
  <w:num w:numId="10">
    <w:abstractNumId w:val="18"/>
  </w:num>
  <w:num w:numId="11">
    <w:abstractNumId w:val="26"/>
  </w:num>
  <w:num w:numId="12">
    <w:abstractNumId w:val="33"/>
  </w:num>
  <w:num w:numId="13">
    <w:abstractNumId w:val="22"/>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2"/>
  </w:num>
  <w:num w:numId="27">
    <w:abstractNumId w:val="16"/>
  </w:num>
  <w:num w:numId="28">
    <w:abstractNumId w:val="21"/>
  </w:num>
  <w:num w:numId="29">
    <w:abstractNumId w:val="13"/>
  </w:num>
  <w:num w:numId="30">
    <w:abstractNumId w:val="27"/>
  </w:num>
  <w:num w:numId="31">
    <w:abstractNumId w:val="23"/>
  </w:num>
  <w:num w:numId="32">
    <w:abstractNumId w:val="36"/>
  </w:num>
  <w:num w:numId="33">
    <w:abstractNumId w:val="34"/>
  </w:num>
  <w:num w:numId="34">
    <w:abstractNumId w:val="24"/>
  </w:num>
  <w:num w:numId="35">
    <w:abstractNumId w:val="14"/>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8A"/>
    <w:rsid w:val="00001676"/>
    <w:rsid w:val="00002D4E"/>
    <w:rsid w:val="000032A9"/>
    <w:rsid w:val="000056D2"/>
    <w:rsid w:val="000071AB"/>
    <w:rsid w:val="00012A9E"/>
    <w:rsid w:val="0001388A"/>
    <w:rsid w:val="0001471D"/>
    <w:rsid w:val="00015828"/>
    <w:rsid w:val="000231E0"/>
    <w:rsid w:val="00023A69"/>
    <w:rsid w:val="00025619"/>
    <w:rsid w:val="0002764B"/>
    <w:rsid w:val="00030520"/>
    <w:rsid w:val="0003777B"/>
    <w:rsid w:val="000400E8"/>
    <w:rsid w:val="000420C4"/>
    <w:rsid w:val="000423BE"/>
    <w:rsid w:val="00042608"/>
    <w:rsid w:val="00043DC1"/>
    <w:rsid w:val="00044006"/>
    <w:rsid w:val="00046060"/>
    <w:rsid w:val="0004685E"/>
    <w:rsid w:val="000469CB"/>
    <w:rsid w:val="00051114"/>
    <w:rsid w:val="0005252B"/>
    <w:rsid w:val="00052CC8"/>
    <w:rsid w:val="00055919"/>
    <w:rsid w:val="00055C8C"/>
    <w:rsid w:val="00060C1F"/>
    <w:rsid w:val="00062389"/>
    <w:rsid w:val="000623DA"/>
    <w:rsid w:val="00063F88"/>
    <w:rsid w:val="00066D5A"/>
    <w:rsid w:val="00070E7F"/>
    <w:rsid w:val="0007197F"/>
    <w:rsid w:val="00071DCE"/>
    <w:rsid w:val="00075D1D"/>
    <w:rsid w:val="000775AB"/>
    <w:rsid w:val="00077740"/>
    <w:rsid w:val="0008079B"/>
    <w:rsid w:val="00084322"/>
    <w:rsid w:val="00084587"/>
    <w:rsid w:val="000857EF"/>
    <w:rsid w:val="00087A81"/>
    <w:rsid w:val="000903F6"/>
    <w:rsid w:val="00090670"/>
    <w:rsid w:val="0009575F"/>
    <w:rsid w:val="00097855"/>
    <w:rsid w:val="000A336E"/>
    <w:rsid w:val="000A6B9F"/>
    <w:rsid w:val="000B0E65"/>
    <w:rsid w:val="000B10BF"/>
    <w:rsid w:val="000B37DC"/>
    <w:rsid w:val="000B4669"/>
    <w:rsid w:val="000B4A7E"/>
    <w:rsid w:val="000B5894"/>
    <w:rsid w:val="000B6B41"/>
    <w:rsid w:val="000C416F"/>
    <w:rsid w:val="000C6357"/>
    <w:rsid w:val="000C7F5F"/>
    <w:rsid w:val="000D03C7"/>
    <w:rsid w:val="000D2975"/>
    <w:rsid w:val="000D3EDF"/>
    <w:rsid w:val="000D520F"/>
    <w:rsid w:val="000D5319"/>
    <w:rsid w:val="000D5B63"/>
    <w:rsid w:val="000D6BE5"/>
    <w:rsid w:val="000D6F9A"/>
    <w:rsid w:val="000E0758"/>
    <w:rsid w:val="000E0E69"/>
    <w:rsid w:val="000E1B55"/>
    <w:rsid w:val="000E3701"/>
    <w:rsid w:val="000E4B65"/>
    <w:rsid w:val="000E4E16"/>
    <w:rsid w:val="000E607B"/>
    <w:rsid w:val="000E6267"/>
    <w:rsid w:val="000E635E"/>
    <w:rsid w:val="000E6965"/>
    <w:rsid w:val="000E77B6"/>
    <w:rsid w:val="000F07E9"/>
    <w:rsid w:val="000F0941"/>
    <w:rsid w:val="000F2E23"/>
    <w:rsid w:val="000F336C"/>
    <w:rsid w:val="000F4F20"/>
    <w:rsid w:val="000F668F"/>
    <w:rsid w:val="000F7129"/>
    <w:rsid w:val="00101383"/>
    <w:rsid w:val="001017E0"/>
    <w:rsid w:val="00105D2C"/>
    <w:rsid w:val="001062BD"/>
    <w:rsid w:val="001075EC"/>
    <w:rsid w:val="00111CAA"/>
    <w:rsid w:val="00112B13"/>
    <w:rsid w:val="001134C6"/>
    <w:rsid w:val="001135CD"/>
    <w:rsid w:val="00113A6C"/>
    <w:rsid w:val="00115308"/>
    <w:rsid w:val="00117056"/>
    <w:rsid w:val="0012056B"/>
    <w:rsid w:val="00120F4F"/>
    <w:rsid w:val="00122E2D"/>
    <w:rsid w:val="001255ED"/>
    <w:rsid w:val="001258A0"/>
    <w:rsid w:val="001274DB"/>
    <w:rsid w:val="00127A6F"/>
    <w:rsid w:val="00130453"/>
    <w:rsid w:val="00131050"/>
    <w:rsid w:val="001326F1"/>
    <w:rsid w:val="00134C08"/>
    <w:rsid w:val="00135813"/>
    <w:rsid w:val="001359F3"/>
    <w:rsid w:val="00136070"/>
    <w:rsid w:val="00137E1A"/>
    <w:rsid w:val="001415E8"/>
    <w:rsid w:val="001426D5"/>
    <w:rsid w:val="001436AC"/>
    <w:rsid w:val="00145680"/>
    <w:rsid w:val="001477EC"/>
    <w:rsid w:val="00152B83"/>
    <w:rsid w:val="00154555"/>
    <w:rsid w:val="001553F2"/>
    <w:rsid w:val="00155765"/>
    <w:rsid w:val="001569E5"/>
    <w:rsid w:val="001571C6"/>
    <w:rsid w:val="00160EA0"/>
    <w:rsid w:val="00162E77"/>
    <w:rsid w:val="00163E45"/>
    <w:rsid w:val="0016528B"/>
    <w:rsid w:val="001652BF"/>
    <w:rsid w:val="00172D1B"/>
    <w:rsid w:val="00175489"/>
    <w:rsid w:val="00175F5F"/>
    <w:rsid w:val="00177237"/>
    <w:rsid w:val="0017750B"/>
    <w:rsid w:val="00177CC9"/>
    <w:rsid w:val="00180E26"/>
    <w:rsid w:val="00182311"/>
    <w:rsid w:val="00182998"/>
    <w:rsid w:val="00183AD1"/>
    <w:rsid w:val="00183C40"/>
    <w:rsid w:val="00184B98"/>
    <w:rsid w:val="001856C6"/>
    <w:rsid w:val="001860B2"/>
    <w:rsid w:val="00187901"/>
    <w:rsid w:val="00190EB2"/>
    <w:rsid w:val="0019117A"/>
    <w:rsid w:val="00193DAC"/>
    <w:rsid w:val="001942F6"/>
    <w:rsid w:val="001A12A6"/>
    <w:rsid w:val="001A3071"/>
    <w:rsid w:val="001A71AB"/>
    <w:rsid w:val="001A74CD"/>
    <w:rsid w:val="001A7896"/>
    <w:rsid w:val="001A79BB"/>
    <w:rsid w:val="001B291B"/>
    <w:rsid w:val="001B29B1"/>
    <w:rsid w:val="001B720F"/>
    <w:rsid w:val="001B7D9F"/>
    <w:rsid w:val="001C02A5"/>
    <w:rsid w:val="001C0794"/>
    <w:rsid w:val="001C1028"/>
    <w:rsid w:val="001C2C7C"/>
    <w:rsid w:val="001C2D9E"/>
    <w:rsid w:val="001C4591"/>
    <w:rsid w:val="001C4803"/>
    <w:rsid w:val="001C6584"/>
    <w:rsid w:val="001D22B1"/>
    <w:rsid w:val="001D55D3"/>
    <w:rsid w:val="001D7331"/>
    <w:rsid w:val="001E52FC"/>
    <w:rsid w:val="001E621B"/>
    <w:rsid w:val="001F1D50"/>
    <w:rsid w:val="001F2C27"/>
    <w:rsid w:val="001F5ED5"/>
    <w:rsid w:val="001F6104"/>
    <w:rsid w:val="001F6EBE"/>
    <w:rsid w:val="00201C39"/>
    <w:rsid w:val="00201C66"/>
    <w:rsid w:val="002027F6"/>
    <w:rsid w:val="0020473E"/>
    <w:rsid w:val="0020496F"/>
    <w:rsid w:val="0020590A"/>
    <w:rsid w:val="00205BE8"/>
    <w:rsid w:val="00206313"/>
    <w:rsid w:val="00211396"/>
    <w:rsid w:val="0021248D"/>
    <w:rsid w:val="0021249A"/>
    <w:rsid w:val="00212C21"/>
    <w:rsid w:val="00212E1D"/>
    <w:rsid w:val="0021412D"/>
    <w:rsid w:val="00214B31"/>
    <w:rsid w:val="00216391"/>
    <w:rsid w:val="002166E2"/>
    <w:rsid w:val="00222F4F"/>
    <w:rsid w:val="002256B1"/>
    <w:rsid w:val="002320E4"/>
    <w:rsid w:val="00233EEF"/>
    <w:rsid w:val="0023444C"/>
    <w:rsid w:val="002358FD"/>
    <w:rsid w:val="0023671B"/>
    <w:rsid w:val="002374D8"/>
    <w:rsid w:val="00237BE0"/>
    <w:rsid w:val="00247B29"/>
    <w:rsid w:val="0025083C"/>
    <w:rsid w:val="0025241D"/>
    <w:rsid w:val="0025317E"/>
    <w:rsid w:val="002554F5"/>
    <w:rsid w:val="002555D1"/>
    <w:rsid w:val="002562E2"/>
    <w:rsid w:val="002566B0"/>
    <w:rsid w:val="002578B1"/>
    <w:rsid w:val="002609AB"/>
    <w:rsid w:val="00262665"/>
    <w:rsid w:val="00264AFF"/>
    <w:rsid w:val="002716BC"/>
    <w:rsid w:val="00272202"/>
    <w:rsid w:val="00272DF3"/>
    <w:rsid w:val="002752A9"/>
    <w:rsid w:val="00275B98"/>
    <w:rsid w:val="002801A1"/>
    <w:rsid w:val="002808CE"/>
    <w:rsid w:val="00282179"/>
    <w:rsid w:val="00282273"/>
    <w:rsid w:val="0028436E"/>
    <w:rsid w:val="00285773"/>
    <w:rsid w:val="0028667D"/>
    <w:rsid w:val="00287F61"/>
    <w:rsid w:val="00290903"/>
    <w:rsid w:val="00292FC9"/>
    <w:rsid w:val="0029387A"/>
    <w:rsid w:val="0029393D"/>
    <w:rsid w:val="00294C30"/>
    <w:rsid w:val="002A290C"/>
    <w:rsid w:val="002A5DBB"/>
    <w:rsid w:val="002A6EA5"/>
    <w:rsid w:val="002A7DCB"/>
    <w:rsid w:val="002B1673"/>
    <w:rsid w:val="002B17BC"/>
    <w:rsid w:val="002B2CE5"/>
    <w:rsid w:val="002B51B1"/>
    <w:rsid w:val="002B54E6"/>
    <w:rsid w:val="002B7715"/>
    <w:rsid w:val="002C1672"/>
    <w:rsid w:val="002C368C"/>
    <w:rsid w:val="002C3F28"/>
    <w:rsid w:val="002C413F"/>
    <w:rsid w:val="002C5202"/>
    <w:rsid w:val="002C61CD"/>
    <w:rsid w:val="002D133B"/>
    <w:rsid w:val="002D2DDE"/>
    <w:rsid w:val="002D49B2"/>
    <w:rsid w:val="002D7462"/>
    <w:rsid w:val="002D7D6C"/>
    <w:rsid w:val="002E2BD9"/>
    <w:rsid w:val="002E3071"/>
    <w:rsid w:val="002E3321"/>
    <w:rsid w:val="002E5FE5"/>
    <w:rsid w:val="002E701F"/>
    <w:rsid w:val="002F1560"/>
    <w:rsid w:val="002F4CE6"/>
    <w:rsid w:val="002F54F1"/>
    <w:rsid w:val="003006E7"/>
    <w:rsid w:val="00300F87"/>
    <w:rsid w:val="0030348A"/>
    <w:rsid w:val="00305AF1"/>
    <w:rsid w:val="00305C03"/>
    <w:rsid w:val="0030647A"/>
    <w:rsid w:val="00306699"/>
    <w:rsid w:val="0031061C"/>
    <w:rsid w:val="00310F5A"/>
    <w:rsid w:val="00330F45"/>
    <w:rsid w:val="00333786"/>
    <w:rsid w:val="00333931"/>
    <w:rsid w:val="00333EC0"/>
    <w:rsid w:val="00334AF7"/>
    <w:rsid w:val="003354B5"/>
    <w:rsid w:val="00335E56"/>
    <w:rsid w:val="0033676A"/>
    <w:rsid w:val="003403C5"/>
    <w:rsid w:val="0034057D"/>
    <w:rsid w:val="00340707"/>
    <w:rsid w:val="003416AC"/>
    <w:rsid w:val="00341A6A"/>
    <w:rsid w:val="00341F77"/>
    <w:rsid w:val="00343529"/>
    <w:rsid w:val="00344E79"/>
    <w:rsid w:val="00345048"/>
    <w:rsid w:val="00346CF4"/>
    <w:rsid w:val="003477C7"/>
    <w:rsid w:val="00353038"/>
    <w:rsid w:val="0035457C"/>
    <w:rsid w:val="00354B4B"/>
    <w:rsid w:val="00361A00"/>
    <w:rsid w:val="00362120"/>
    <w:rsid w:val="0036406E"/>
    <w:rsid w:val="00364A7E"/>
    <w:rsid w:val="003662E3"/>
    <w:rsid w:val="0037346C"/>
    <w:rsid w:val="00373B6E"/>
    <w:rsid w:val="00373D51"/>
    <w:rsid w:val="00373F01"/>
    <w:rsid w:val="00375FA7"/>
    <w:rsid w:val="00377500"/>
    <w:rsid w:val="00380532"/>
    <w:rsid w:val="00380BE5"/>
    <w:rsid w:val="0038208E"/>
    <w:rsid w:val="00387C24"/>
    <w:rsid w:val="00387F59"/>
    <w:rsid w:val="00391B19"/>
    <w:rsid w:val="003935F6"/>
    <w:rsid w:val="00393AFA"/>
    <w:rsid w:val="003948A7"/>
    <w:rsid w:val="003A1AC7"/>
    <w:rsid w:val="003A24A8"/>
    <w:rsid w:val="003A3D20"/>
    <w:rsid w:val="003A4D22"/>
    <w:rsid w:val="003A61C8"/>
    <w:rsid w:val="003A6C3A"/>
    <w:rsid w:val="003A7B2C"/>
    <w:rsid w:val="003B1B13"/>
    <w:rsid w:val="003B23D9"/>
    <w:rsid w:val="003B2E94"/>
    <w:rsid w:val="003B373E"/>
    <w:rsid w:val="003B6082"/>
    <w:rsid w:val="003C1D89"/>
    <w:rsid w:val="003C23A4"/>
    <w:rsid w:val="003C2E2D"/>
    <w:rsid w:val="003C3331"/>
    <w:rsid w:val="003C3DB4"/>
    <w:rsid w:val="003C6E22"/>
    <w:rsid w:val="003D1CF4"/>
    <w:rsid w:val="003D20D7"/>
    <w:rsid w:val="003D5C23"/>
    <w:rsid w:val="003D5FC2"/>
    <w:rsid w:val="003E3E6B"/>
    <w:rsid w:val="003E47C7"/>
    <w:rsid w:val="003E4AC2"/>
    <w:rsid w:val="003F0573"/>
    <w:rsid w:val="003F0652"/>
    <w:rsid w:val="003F1153"/>
    <w:rsid w:val="003F18C1"/>
    <w:rsid w:val="003F3982"/>
    <w:rsid w:val="003F53AF"/>
    <w:rsid w:val="003F603C"/>
    <w:rsid w:val="003F7BB5"/>
    <w:rsid w:val="004006B8"/>
    <w:rsid w:val="00401BCF"/>
    <w:rsid w:val="00401C1C"/>
    <w:rsid w:val="00402918"/>
    <w:rsid w:val="004031DE"/>
    <w:rsid w:val="00403AF3"/>
    <w:rsid w:val="004065B5"/>
    <w:rsid w:val="0040742A"/>
    <w:rsid w:val="00407A78"/>
    <w:rsid w:val="004105D6"/>
    <w:rsid w:val="00410C61"/>
    <w:rsid w:val="0041264A"/>
    <w:rsid w:val="00413071"/>
    <w:rsid w:val="0041740D"/>
    <w:rsid w:val="00421A16"/>
    <w:rsid w:val="00421EA1"/>
    <w:rsid w:val="00421EF7"/>
    <w:rsid w:val="00422859"/>
    <w:rsid w:val="00423675"/>
    <w:rsid w:val="004238B0"/>
    <w:rsid w:val="0042664F"/>
    <w:rsid w:val="004266E3"/>
    <w:rsid w:val="00426984"/>
    <w:rsid w:val="00427387"/>
    <w:rsid w:val="004273A3"/>
    <w:rsid w:val="00427728"/>
    <w:rsid w:val="0043029F"/>
    <w:rsid w:val="00432343"/>
    <w:rsid w:val="00432C96"/>
    <w:rsid w:val="00433A18"/>
    <w:rsid w:val="00434640"/>
    <w:rsid w:val="004365D4"/>
    <w:rsid w:val="004401D6"/>
    <w:rsid w:val="00441126"/>
    <w:rsid w:val="00442197"/>
    <w:rsid w:val="004431EB"/>
    <w:rsid w:val="00446FA4"/>
    <w:rsid w:val="00451772"/>
    <w:rsid w:val="004527B9"/>
    <w:rsid w:val="004533D6"/>
    <w:rsid w:val="00460492"/>
    <w:rsid w:val="00460772"/>
    <w:rsid w:val="004702EC"/>
    <w:rsid w:val="0047192D"/>
    <w:rsid w:val="004721FA"/>
    <w:rsid w:val="004722B2"/>
    <w:rsid w:val="0047297A"/>
    <w:rsid w:val="00475DA3"/>
    <w:rsid w:val="004769AA"/>
    <w:rsid w:val="0048032B"/>
    <w:rsid w:val="00483027"/>
    <w:rsid w:val="004845D8"/>
    <w:rsid w:val="00487793"/>
    <w:rsid w:val="00492610"/>
    <w:rsid w:val="004952BA"/>
    <w:rsid w:val="004954F9"/>
    <w:rsid w:val="004970B1"/>
    <w:rsid w:val="00497AEF"/>
    <w:rsid w:val="004A0B21"/>
    <w:rsid w:val="004A588F"/>
    <w:rsid w:val="004A704D"/>
    <w:rsid w:val="004B0B59"/>
    <w:rsid w:val="004B17B2"/>
    <w:rsid w:val="004B225D"/>
    <w:rsid w:val="004B2CF7"/>
    <w:rsid w:val="004B4122"/>
    <w:rsid w:val="004B6692"/>
    <w:rsid w:val="004C0269"/>
    <w:rsid w:val="004C031A"/>
    <w:rsid w:val="004C08D6"/>
    <w:rsid w:val="004C0CF9"/>
    <w:rsid w:val="004C24FC"/>
    <w:rsid w:val="004C2FCA"/>
    <w:rsid w:val="004C6F0B"/>
    <w:rsid w:val="004C7779"/>
    <w:rsid w:val="004D1FFB"/>
    <w:rsid w:val="004D2141"/>
    <w:rsid w:val="004D6100"/>
    <w:rsid w:val="004E01A4"/>
    <w:rsid w:val="004E2174"/>
    <w:rsid w:val="004E2DA6"/>
    <w:rsid w:val="004E7E15"/>
    <w:rsid w:val="004F24CE"/>
    <w:rsid w:val="004F334B"/>
    <w:rsid w:val="004F367F"/>
    <w:rsid w:val="004F4756"/>
    <w:rsid w:val="004F57ED"/>
    <w:rsid w:val="00501CB4"/>
    <w:rsid w:val="00503320"/>
    <w:rsid w:val="005042C7"/>
    <w:rsid w:val="00504A14"/>
    <w:rsid w:val="00505562"/>
    <w:rsid w:val="00506C86"/>
    <w:rsid w:val="005100FE"/>
    <w:rsid w:val="00510CD7"/>
    <w:rsid w:val="00513B32"/>
    <w:rsid w:val="00513E2D"/>
    <w:rsid w:val="00513F32"/>
    <w:rsid w:val="0051443A"/>
    <w:rsid w:val="00515DE0"/>
    <w:rsid w:val="005170DE"/>
    <w:rsid w:val="005175E4"/>
    <w:rsid w:val="00522446"/>
    <w:rsid w:val="00522C98"/>
    <w:rsid w:val="00523CEA"/>
    <w:rsid w:val="00525057"/>
    <w:rsid w:val="00527BEC"/>
    <w:rsid w:val="00530C2F"/>
    <w:rsid w:val="005359DF"/>
    <w:rsid w:val="00536559"/>
    <w:rsid w:val="00537149"/>
    <w:rsid w:val="005401D7"/>
    <w:rsid w:val="00542B41"/>
    <w:rsid w:val="005439E9"/>
    <w:rsid w:val="00547EFC"/>
    <w:rsid w:val="0055064D"/>
    <w:rsid w:val="005529BC"/>
    <w:rsid w:val="00554FEE"/>
    <w:rsid w:val="005571A0"/>
    <w:rsid w:val="005572B2"/>
    <w:rsid w:val="00557595"/>
    <w:rsid w:val="00557712"/>
    <w:rsid w:val="005616E9"/>
    <w:rsid w:val="00562037"/>
    <w:rsid w:val="00562C3D"/>
    <w:rsid w:val="00562D8F"/>
    <w:rsid w:val="005647C8"/>
    <w:rsid w:val="00567B2C"/>
    <w:rsid w:val="0057186F"/>
    <w:rsid w:val="00573220"/>
    <w:rsid w:val="005740E4"/>
    <w:rsid w:val="00575301"/>
    <w:rsid w:val="0057536E"/>
    <w:rsid w:val="00576BFA"/>
    <w:rsid w:val="005771C2"/>
    <w:rsid w:val="00580253"/>
    <w:rsid w:val="005852F3"/>
    <w:rsid w:val="00586866"/>
    <w:rsid w:val="00591219"/>
    <w:rsid w:val="00591B9A"/>
    <w:rsid w:val="00591C2B"/>
    <w:rsid w:val="00591C43"/>
    <w:rsid w:val="00592933"/>
    <w:rsid w:val="00592B7E"/>
    <w:rsid w:val="005945AA"/>
    <w:rsid w:val="00595E89"/>
    <w:rsid w:val="00597072"/>
    <w:rsid w:val="005972DB"/>
    <w:rsid w:val="00597CEA"/>
    <w:rsid w:val="00597EFE"/>
    <w:rsid w:val="005A063E"/>
    <w:rsid w:val="005A0856"/>
    <w:rsid w:val="005A0A68"/>
    <w:rsid w:val="005A1BE7"/>
    <w:rsid w:val="005A2E88"/>
    <w:rsid w:val="005A35D8"/>
    <w:rsid w:val="005A483D"/>
    <w:rsid w:val="005A751A"/>
    <w:rsid w:val="005B07B0"/>
    <w:rsid w:val="005B1DAA"/>
    <w:rsid w:val="005B4BA1"/>
    <w:rsid w:val="005B59B5"/>
    <w:rsid w:val="005C09CE"/>
    <w:rsid w:val="005C0BCC"/>
    <w:rsid w:val="005C1D27"/>
    <w:rsid w:val="005C22BC"/>
    <w:rsid w:val="005C2881"/>
    <w:rsid w:val="005C29AE"/>
    <w:rsid w:val="005C389B"/>
    <w:rsid w:val="005C44BD"/>
    <w:rsid w:val="005C7F84"/>
    <w:rsid w:val="005D02A9"/>
    <w:rsid w:val="005D23C2"/>
    <w:rsid w:val="005D4B1A"/>
    <w:rsid w:val="005D5876"/>
    <w:rsid w:val="005D5E3D"/>
    <w:rsid w:val="005D7BBE"/>
    <w:rsid w:val="005E18B4"/>
    <w:rsid w:val="005E4D9B"/>
    <w:rsid w:val="005E5884"/>
    <w:rsid w:val="005F3EE6"/>
    <w:rsid w:val="005F5AE3"/>
    <w:rsid w:val="006009AC"/>
    <w:rsid w:val="006025EA"/>
    <w:rsid w:val="00604098"/>
    <w:rsid w:val="00604134"/>
    <w:rsid w:val="00604687"/>
    <w:rsid w:val="00605F92"/>
    <w:rsid w:val="00606742"/>
    <w:rsid w:val="00610FA1"/>
    <w:rsid w:val="0061107A"/>
    <w:rsid w:val="00611DD6"/>
    <w:rsid w:val="006137AB"/>
    <w:rsid w:val="00615C98"/>
    <w:rsid w:val="0062121D"/>
    <w:rsid w:val="0062670A"/>
    <w:rsid w:val="0062779E"/>
    <w:rsid w:val="00627B16"/>
    <w:rsid w:val="00627D68"/>
    <w:rsid w:val="00627FA9"/>
    <w:rsid w:val="00630C4C"/>
    <w:rsid w:val="006313BB"/>
    <w:rsid w:val="0063394D"/>
    <w:rsid w:val="006349B8"/>
    <w:rsid w:val="0063613D"/>
    <w:rsid w:val="00637F90"/>
    <w:rsid w:val="00637FCE"/>
    <w:rsid w:val="00640869"/>
    <w:rsid w:val="006410FF"/>
    <w:rsid w:val="006419FC"/>
    <w:rsid w:val="006420FD"/>
    <w:rsid w:val="00642DE7"/>
    <w:rsid w:val="00642EA2"/>
    <w:rsid w:val="006430BF"/>
    <w:rsid w:val="006461A8"/>
    <w:rsid w:val="00650072"/>
    <w:rsid w:val="00651A0B"/>
    <w:rsid w:val="00653DBA"/>
    <w:rsid w:val="006547BF"/>
    <w:rsid w:val="00655EF4"/>
    <w:rsid w:val="006579E6"/>
    <w:rsid w:val="006604D6"/>
    <w:rsid w:val="00661CFB"/>
    <w:rsid w:val="00665674"/>
    <w:rsid w:val="006657D1"/>
    <w:rsid w:val="00666711"/>
    <w:rsid w:val="00666C29"/>
    <w:rsid w:val="00670192"/>
    <w:rsid w:val="00670D12"/>
    <w:rsid w:val="0067323B"/>
    <w:rsid w:val="00673C85"/>
    <w:rsid w:val="00674058"/>
    <w:rsid w:val="00675B21"/>
    <w:rsid w:val="006771AF"/>
    <w:rsid w:val="00677AD8"/>
    <w:rsid w:val="0068186D"/>
    <w:rsid w:val="00681BC8"/>
    <w:rsid w:val="00682123"/>
    <w:rsid w:val="006843A7"/>
    <w:rsid w:val="0068702F"/>
    <w:rsid w:val="0068706B"/>
    <w:rsid w:val="0069380D"/>
    <w:rsid w:val="00693868"/>
    <w:rsid w:val="006944A0"/>
    <w:rsid w:val="006946FC"/>
    <w:rsid w:val="00694B72"/>
    <w:rsid w:val="00696F82"/>
    <w:rsid w:val="00697986"/>
    <w:rsid w:val="006A0304"/>
    <w:rsid w:val="006A2878"/>
    <w:rsid w:val="006A532B"/>
    <w:rsid w:val="006A567C"/>
    <w:rsid w:val="006A7FF1"/>
    <w:rsid w:val="006B1396"/>
    <w:rsid w:val="006B3748"/>
    <w:rsid w:val="006B6920"/>
    <w:rsid w:val="006B795A"/>
    <w:rsid w:val="006C0665"/>
    <w:rsid w:val="006C1E5A"/>
    <w:rsid w:val="006C28A5"/>
    <w:rsid w:val="006C3ABC"/>
    <w:rsid w:val="006C4CC7"/>
    <w:rsid w:val="006C5643"/>
    <w:rsid w:val="006D10B2"/>
    <w:rsid w:val="006D1497"/>
    <w:rsid w:val="006D39AF"/>
    <w:rsid w:val="006D4504"/>
    <w:rsid w:val="006D528A"/>
    <w:rsid w:val="006D679B"/>
    <w:rsid w:val="006E01FE"/>
    <w:rsid w:val="006E34FC"/>
    <w:rsid w:val="006E48F6"/>
    <w:rsid w:val="006E596B"/>
    <w:rsid w:val="006E6F35"/>
    <w:rsid w:val="006F437D"/>
    <w:rsid w:val="007030C2"/>
    <w:rsid w:val="007038E7"/>
    <w:rsid w:val="00704D3B"/>
    <w:rsid w:val="0070710B"/>
    <w:rsid w:val="00715F6C"/>
    <w:rsid w:val="007208B6"/>
    <w:rsid w:val="00722072"/>
    <w:rsid w:val="00723EED"/>
    <w:rsid w:val="00724A3D"/>
    <w:rsid w:val="0072573C"/>
    <w:rsid w:val="007301AB"/>
    <w:rsid w:val="00731105"/>
    <w:rsid w:val="00732B47"/>
    <w:rsid w:val="007362E0"/>
    <w:rsid w:val="007377BA"/>
    <w:rsid w:val="00740379"/>
    <w:rsid w:val="00741FAB"/>
    <w:rsid w:val="0074275B"/>
    <w:rsid w:val="00742F7F"/>
    <w:rsid w:val="0074556B"/>
    <w:rsid w:val="00746CF8"/>
    <w:rsid w:val="00750F92"/>
    <w:rsid w:val="00752A5E"/>
    <w:rsid w:val="00753699"/>
    <w:rsid w:val="0075456C"/>
    <w:rsid w:val="007556BF"/>
    <w:rsid w:val="00756036"/>
    <w:rsid w:val="0076077E"/>
    <w:rsid w:val="00761F97"/>
    <w:rsid w:val="007649DF"/>
    <w:rsid w:val="00765F12"/>
    <w:rsid w:val="00767539"/>
    <w:rsid w:val="00771D71"/>
    <w:rsid w:val="0077404F"/>
    <w:rsid w:val="007741B0"/>
    <w:rsid w:val="007747AF"/>
    <w:rsid w:val="007759F9"/>
    <w:rsid w:val="00776845"/>
    <w:rsid w:val="00781E58"/>
    <w:rsid w:val="00783540"/>
    <w:rsid w:val="007910CF"/>
    <w:rsid w:val="00791CB6"/>
    <w:rsid w:val="00792C6E"/>
    <w:rsid w:val="007930A9"/>
    <w:rsid w:val="00793B47"/>
    <w:rsid w:val="007949A3"/>
    <w:rsid w:val="00794B28"/>
    <w:rsid w:val="00795232"/>
    <w:rsid w:val="00796065"/>
    <w:rsid w:val="007963E3"/>
    <w:rsid w:val="007964D5"/>
    <w:rsid w:val="007A05DB"/>
    <w:rsid w:val="007A20C2"/>
    <w:rsid w:val="007A27B4"/>
    <w:rsid w:val="007A3FAB"/>
    <w:rsid w:val="007A4A0A"/>
    <w:rsid w:val="007A531A"/>
    <w:rsid w:val="007A55F4"/>
    <w:rsid w:val="007A5B90"/>
    <w:rsid w:val="007B0052"/>
    <w:rsid w:val="007B1779"/>
    <w:rsid w:val="007B1B6F"/>
    <w:rsid w:val="007B3B7A"/>
    <w:rsid w:val="007B3FD6"/>
    <w:rsid w:val="007B43E5"/>
    <w:rsid w:val="007B787A"/>
    <w:rsid w:val="007C1957"/>
    <w:rsid w:val="007C442D"/>
    <w:rsid w:val="007C4991"/>
    <w:rsid w:val="007C4BF3"/>
    <w:rsid w:val="007C59BD"/>
    <w:rsid w:val="007C7487"/>
    <w:rsid w:val="007D131E"/>
    <w:rsid w:val="007D27AD"/>
    <w:rsid w:val="007D44CA"/>
    <w:rsid w:val="007D52EB"/>
    <w:rsid w:val="007D5B33"/>
    <w:rsid w:val="007E031F"/>
    <w:rsid w:val="007E1F97"/>
    <w:rsid w:val="007E27FA"/>
    <w:rsid w:val="007E6A71"/>
    <w:rsid w:val="007E6C69"/>
    <w:rsid w:val="007F2A2A"/>
    <w:rsid w:val="007F7683"/>
    <w:rsid w:val="007F78A3"/>
    <w:rsid w:val="00800DB6"/>
    <w:rsid w:val="0080231F"/>
    <w:rsid w:val="00802D32"/>
    <w:rsid w:val="00805009"/>
    <w:rsid w:val="0080518D"/>
    <w:rsid w:val="008052C7"/>
    <w:rsid w:val="00805C45"/>
    <w:rsid w:val="00806E24"/>
    <w:rsid w:val="0080760B"/>
    <w:rsid w:val="008119FA"/>
    <w:rsid w:val="00812217"/>
    <w:rsid w:val="00812DFD"/>
    <w:rsid w:val="008157D4"/>
    <w:rsid w:val="00815AAE"/>
    <w:rsid w:val="0082041D"/>
    <w:rsid w:val="0082042C"/>
    <w:rsid w:val="00825A7D"/>
    <w:rsid w:val="00825E00"/>
    <w:rsid w:val="00826620"/>
    <w:rsid w:val="00826A6C"/>
    <w:rsid w:val="0082760F"/>
    <w:rsid w:val="00827947"/>
    <w:rsid w:val="0083032E"/>
    <w:rsid w:val="00830D5B"/>
    <w:rsid w:val="00831870"/>
    <w:rsid w:val="00832DD5"/>
    <w:rsid w:val="00833C3D"/>
    <w:rsid w:val="00833CEE"/>
    <w:rsid w:val="00835C14"/>
    <w:rsid w:val="00837462"/>
    <w:rsid w:val="00841833"/>
    <w:rsid w:val="00841D69"/>
    <w:rsid w:val="00842DCA"/>
    <w:rsid w:val="00845D40"/>
    <w:rsid w:val="0084668A"/>
    <w:rsid w:val="0085053F"/>
    <w:rsid w:val="00853ADD"/>
    <w:rsid w:val="008542A9"/>
    <w:rsid w:val="00855328"/>
    <w:rsid w:val="00856B03"/>
    <w:rsid w:val="00856F15"/>
    <w:rsid w:val="00861803"/>
    <w:rsid w:val="008631DA"/>
    <w:rsid w:val="00863ADB"/>
    <w:rsid w:val="0087217D"/>
    <w:rsid w:val="008721F0"/>
    <w:rsid w:val="00874E7A"/>
    <w:rsid w:val="00875AA5"/>
    <w:rsid w:val="00877E1D"/>
    <w:rsid w:val="00881ECA"/>
    <w:rsid w:val="00882279"/>
    <w:rsid w:val="008822F5"/>
    <w:rsid w:val="00882E1F"/>
    <w:rsid w:val="00885206"/>
    <w:rsid w:val="00885477"/>
    <w:rsid w:val="008861EB"/>
    <w:rsid w:val="0089049D"/>
    <w:rsid w:val="00891023"/>
    <w:rsid w:val="0089215E"/>
    <w:rsid w:val="0089257F"/>
    <w:rsid w:val="0089507B"/>
    <w:rsid w:val="00895EC1"/>
    <w:rsid w:val="00895EFC"/>
    <w:rsid w:val="008979D8"/>
    <w:rsid w:val="008A119F"/>
    <w:rsid w:val="008A435F"/>
    <w:rsid w:val="008A6307"/>
    <w:rsid w:val="008A6CF1"/>
    <w:rsid w:val="008A72C6"/>
    <w:rsid w:val="008A7C01"/>
    <w:rsid w:val="008B2C1F"/>
    <w:rsid w:val="008B3FAA"/>
    <w:rsid w:val="008B4227"/>
    <w:rsid w:val="008B4898"/>
    <w:rsid w:val="008B6A83"/>
    <w:rsid w:val="008B7BCA"/>
    <w:rsid w:val="008C0AA0"/>
    <w:rsid w:val="008C19F3"/>
    <w:rsid w:val="008C20C1"/>
    <w:rsid w:val="008C2A9F"/>
    <w:rsid w:val="008C315B"/>
    <w:rsid w:val="008C6CEB"/>
    <w:rsid w:val="008D0811"/>
    <w:rsid w:val="008D2BF4"/>
    <w:rsid w:val="008D326C"/>
    <w:rsid w:val="008D5192"/>
    <w:rsid w:val="008D527D"/>
    <w:rsid w:val="008D53F2"/>
    <w:rsid w:val="008D674E"/>
    <w:rsid w:val="008D6EF9"/>
    <w:rsid w:val="008E081F"/>
    <w:rsid w:val="008E2E6A"/>
    <w:rsid w:val="008E38E4"/>
    <w:rsid w:val="008E676D"/>
    <w:rsid w:val="008F4059"/>
    <w:rsid w:val="008F41E2"/>
    <w:rsid w:val="008F63A6"/>
    <w:rsid w:val="008F67EC"/>
    <w:rsid w:val="0090049C"/>
    <w:rsid w:val="009009EE"/>
    <w:rsid w:val="0090122B"/>
    <w:rsid w:val="00901461"/>
    <w:rsid w:val="0090289E"/>
    <w:rsid w:val="00905630"/>
    <w:rsid w:val="00905B14"/>
    <w:rsid w:val="00906091"/>
    <w:rsid w:val="0090776F"/>
    <w:rsid w:val="00910829"/>
    <w:rsid w:val="0091246B"/>
    <w:rsid w:val="00912671"/>
    <w:rsid w:val="00912C20"/>
    <w:rsid w:val="0091799A"/>
    <w:rsid w:val="00917EB7"/>
    <w:rsid w:val="009212A6"/>
    <w:rsid w:val="00921F15"/>
    <w:rsid w:val="00923236"/>
    <w:rsid w:val="0092384F"/>
    <w:rsid w:val="009238CD"/>
    <w:rsid w:val="009239BB"/>
    <w:rsid w:val="00925708"/>
    <w:rsid w:val="0092669B"/>
    <w:rsid w:val="00926D8E"/>
    <w:rsid w:val="00927C34"/>
    <w:rsid w:val="009309D7"/>
    <w:rsid w:val="00932084"/>
    <w:rsid w:val="00932A13"/>
    <w:rsid w:val="00934C5A"/>
    <w:rsid w:val="00935366"/>
    <w:rsid w:val="00935722"/>
    <w:rsid w:val="00941AAD"/>
    <w:rsid w:val="00946027"/>
    <w:rsid w:val="0094675F"/>
    <w:rsid w:val="009468FD"/>
    <w:rsid w:val="00951404"/>
    <w:rsid w:val="009528C5"/>
    <w:rsid w:val="00954561"/>
    <w:rsid w:val="0096068B"/>
    <w:rsid w:val="0096149D"/>
    <w:rsid w:val="00961EC1"/>
    <w:rsid w:val="00964094"/>
    <w:rsid w:val="0096468E"/>
    <w:rsid w:val="00966AA7"/>
    <w:rsid w:val="0096710E"/>
    <w:rsid w:val="00967F92"/>
    <w:rsid w:val="009709D4"/>
    <w:rsid w:val="00970FDD"/>
    <w:rsid w:val="00971125"/>
    <w:rsid w:val="009717E7"/>
    <w:rsid w:val="00972EA5"/>
    <w:rsid w:val="00972F77"/>
    <w:rsid w:val="0097396E"/>
    <w:rsid w:val="0097442D"/>
    <w:rsid w:val="00975D8F"/>
    <w:rsid w:val="009776AB"/>
    <w:rsid w:val="00980763"/>
    <w:rsid w:val="0098216C"/>
    <w:rsid w:val="00983CE0"/>
    <w:rsid w:val="00984212"/>
    <w:rsid w:val="00985B24"/>
    <w:rsid w:val="00986C84"/>
    <w:rsid w:val="00986E37"/>
    <w:rsid w:val="0099099C"/>
    <w:rsid w:val="009922E4"/>
    <w:rsid w:val="00992917"/>
    <w:rsid w:val="00993543"/>
    <w:rsid w:val="009942E3"/>
    <w:rsid w:val="00994E8D"/>
    <w:rsid w:val="00995582"/>
    <w:rsid w:val="00997279"/>
    <w:rsid w:val="009A132D"/>
    <w:rsid w:val="009A22A3"/>
    <w:rsid w:val="009A3FAE"/>
    <w:rsid w:val="009A564D"/>
    <w:rsid w:val="009A5B90"/>
    <w:rsid w:val="009A7E6B"/>
    <w:rsid w:val="009B0B5B"/>
    <w:rsid w:val="009B0C7C"/>
    <w:rsid w:val="009B406A"/>
    <w:rsid w:val="009B7F44"/>
    <w:rsid w:val="009C070A"/>
    <w:rsid w:val="009C6EC5"/>
    <w:rsid w:val="009D2CC9"/>
    <w:rsid w:val="009D31F6"/>
    <w:rsid w:val="009D351C"/>
    <w:rsid w:val="009E1907"/>
    <w:rsid w:val="009E1B33"/>
    <w:rsid w:val="009E2670"/>
    <w:rsid w:val="009E2985"/>
    <w:rsid w:val="009E5AC4"/>
    <w:rsid w:val="009E61A8"/>
    <w:rsid w:val="009E61AC"/>
    <w:rsid w:val="009E62DB"/>
    <w:rsid w:val="009E68C9"/>
    <w:rsid w:val="009F019B"/>
    <w:rsid w:val="009F0A8E"/>
    <w:rsid w:val="009F0B98"/>
    <w:rsid w:val="009F36EB"/>
    <w:rsid w:val="009F43BA"/>
    <w:rsid w:val="009F728D"/>
    <w:rsid w:val="009F7589"/>
    <w:rsid w:val="00A01A93"/>
    <w:rsid w:val="00A03821"/>
    <w:rsid w:val="00A1038C"/>
    <w:rsid w:val="00A123CE"/>
    <w:rsid w:val="00A136A7"/>
    <w:rsid w:val="00A13CB1"/>
    <w:rsid w:val="00A13F9D"/>
    <w:rsid w:val="00A14D43"/>
    <w:rsid w:val="00A1621E"/>
    <w:rsid w:val="00A176A2"/>
    <w:rsid w:val="00A17968"/>
    <w:rsid w:val="00A23C16"/>
    <w:rsid w:val="00A24074"/>
    <w:rsid w:val="00A24A41"/>
    <w:rsid w:val="00A26A4F"/>
    <w:rsid w:val="00A27E28"/>
    <w:rsid w:val="00A33FD4"/>
    <w:rsid w:val="00A3485E"/>
    <w:rsid w:val="00A35BF7"/>
    <w:rsid w:val="00A37723"/>
    <w:rsid w:val="00A42666"/>
    <w:rsid w:val="00A43FC0"/>
    <w:rsid w:val="00A44F39"/>
    <w:rsid w:val="00A4564B"/>
    <w:rsid w:val="00A464EC"/>
    <w:rsid w:val="00A508C8"/>
    <w:rsid w:val="00A50FFE"/>
    <w:rsid w:val="00A518A5"/>
    <w:rsid w:val="00A51B9D"/>
    <w:rsid w:val="00A52E09"/>
    <w:rsid w:val="00A5487D"/>
    <w:rsid w:val="00A55993"/>
    <w:rsid w:val="00A56BE1"/>
    <w:rsid w:val="00A601D9"/>
    <w:rsid w:val="00A63122"/>
    <w:rsid w:val="00A63697"/>
    <w:rsid w:val="00A63C47"/>
    <w:rsid w:val="00A660F2"/>
    <w:rsid w:val="00A661EC"/>
    <w:rsid w:val="00A71152"/>
    <w:rsid w:val="00A72169"/>
    <w:rsid w:val="00A80602"/>
    <w:rsid w:val="00A80AB3"/>
    <w:rsid w:val="00A8149E"/>
    <w:rsid w:val="00A81597"/>
    <w:rsid w:val="00A82E07"/>
    <w:rsid w:val="00A8498E"/>
    <w:rsid w:val="00A871B9"/>
    <w:rsid w:val="00A9244C"/>
    <w:rsid w:val="00A95C0F"/>
    <w:rsid w:val="00A95CDA"/>
    <w:rsid w:val="00A96167"/>
    <w:rsid w:val="00A96B7F"/>
    <w:rsid w:val="00A96E5E"/>
    <w:rsid w:val="00A97453"/>
    <w:rsid w:val="00AA1561"/>
    <w:rsid w:val="00AA4E22"/>
    <w:rsid w:val="00AB2977"/>
    <w:rsid w:val="00AB5505"/>
    <w:rsid w:val="00AB5D86"/>
    <w:rsid w:val="00AB6D1A"/>
    <w:rsid w:val="00AB7F89"/>
    <w:rsid w:val="00AC0A11"/>
    <w:rsid w:val="00AC3100"/>
    <w:rsid w:val="00AC359D"/>
    <w:rsid w:val="00AC35D5"/>
    <w:rsid w:val="00AC4658"/>
    <w:rsid w:val="00AC4D0A"/>
    <w:rsid w:val="00AC5CBB"/>
    <w:rsid w:val="00AC705C"/>
    <w:rsid w:val="00AD211F"/>
    <w:rsid w:val="00AD2EC3"/>
    <w:rsid w:val="00AD3BAE"/>
    <w:rsid w:val="00AD5099"/>
    <w:rsid w:val="00AD5B7E"/>
    <w:rsid w:val="00AD72C0"/>
    <w:rsid w:val="00AE10E4"/>
    <w:rsid w:val="00AE2196"/>
    <w:rsid w:val="00AE2CE2"/>
    <w:rsid w:val="00AE5F07"/>
    <w:rsid w:val="00AE5F55"/>
    <w:rsid w:val="00AF0E70"/>
    <w:rsid w:val="00AF1F6F"/>
    <w:rsid w:val="00AF5A3F"/>
    <w:rsid w:val="00AF5B62"/>
    <w:rsid w:val="00AF7359"/>
    <w:rsid w:val="00AF77CF"/>
    <w:rsid w:val="00B03F65"/>
    <w:rsid w:val="00B058EE"/>
    <w:rsid w:val="00B07479"/>
    <w:rsid w:val="00B123FF"/>
    <w:rsid w:val="00B135EC"/>
    <w:rsid w:val="00B1454C"/>
    <w:rsid w:val="00B16019"/>
    <w:rsid w:val="00B175E9"/>
    <w:rsid w:val="00B20034"/>
    <w:rsid w:val="00B20377"/>
    <w:rsid w:val="00B21A67"/>
    <w:rsid w:val="00B22372"/>
    <w:rsid w:val="00B22C44"/>
    <w:rsid w:val="00B22FBE"/>
    <w:rsid w:val="00B2353B"/>
    <w:rsid w:val="00B25085"/>
    <w:rsid w:val="00B2643F"/>
    <w:rsid w:val="00B302C5"/>
    <w:rsid w:val="00B30580"/>
    <w:rsid w:val="00B30AB2"/>
    <w:rsid w:val="00B30DFA"/>
    <w:rsid w:val="00B30F61"/>
    <w:rsid w:val="00B3331B"/>
    <w:rsid w:val="00B34844"/>
    <w:rsid w:val="00B36564"/>
    <w:rsid w:val="00B36689"/>
    <w:rsid w:val="00B378E4"/>
    <w:rsid w:val="00B37908"/>
    <w:rsid w:val="00B37F0F"/>
    <w:rsid w:val="00B404D3"/>
    <w:rsid w:val="00B41FD1"/>
    <w:rsid w:val="00B42113"/>
    <w:rsid w:val="00B424CB"/>
    <w:rsid w:val="00B4255B"/>
    <w:rsid w:val="00B436A0"/>
    <w:rsid w:val="00B47E4A"/>
    <w:rsid w:val="00B50E32"/>
    <w:rsid w:val="00B52308"/>
    <w:rsid w:val="00B54C5D"/>
    <w:rsid w:val="00B56230"/>
    <w:rsid w:val="00B5707B"/>
    <w:rsid w:val="00B60712"/>
    <w:rsid w:val="00B6200F"/>
    <w:rsid w:val="00B64D12"/>
    <w:rsid w:val="00B65593"/>
    <w:rsid w:val="00B66CE9"/>
    <w:rsid w:val="00B676C5"/>
    <w:rsid w:val="00B707BF"/>
    <w:rsid w:val="00B75079"/>
    <w:rsid w:val="00B757D2"/>
    <w:rsid w:val="00B75AC6"/>
    <w:rsid w:val="00B764E7"/>
    <w:rsid w:val="00B77026"/>
    <w:rsid w:val="00B82E46"/>
    <w:rsid w:val="00B82E94"/>
    <w:rsid w:val="00B82FCC"/>
    <w:rsid w:val="00B85E42"/>
    <w:rsid w:val="00B86902"/>
    <w:rsid w:val="00B86E3F"/>
    <w:rsid w:val="00B86E44"/>
    <w:rsid w:val="00B87C56"/>
    <w:rsid w:val="00B93026"/>
    <w:rsid w:val="00B93DDE"/>
    <w:rsid w:val="00B94532"/>
    <w:rsid w:val="00B94DD9"/>
    <w:rsid w:val="00B96BCA"/>
    <w:rsid w:val="00B96C9A"/>
    <w:rsid w:val="00B971F7"/>
    <w:rsid w:val="00BA012F"/>
    <w:rsid w:val="00BA293A"/>
    <w:rsid w:val="00BA5B46"/>
    <w:rsid w:val="00BB0929"/>
    <w:rsid w:val="00BB1FF4"/>
    <w:rsid w:val="00BB2179"/>
    <w:rsid w:val="00BB2796"/>
    <w:rsid w:val="00BB4B54"/>
    <w:rsid w:val="00BB5283"/>
    <w:rsid w:val="00BB735D"/>
    <w:rsid w:val="00BB7D74"/>
    <w:rsid w:val="00BC0587"/>
    <w:rsid w:val="00BC2B47"/>
    <w:rsid w:val="00BC2E84"/>
    <w:rsid w:val="00BC44A0"/>
    <w:rsid w:val="00BC466A"/>
    <w:rsid w:val="00BC4D7E"/>
    <w:rsid w:val="00BC5F98"/>
    <w:rsid w:val="00BC7A63"/>
    <w:rsid w:val="00BD06E7"/>
    <w:rsid w:val="00BD13D6"/>
    <w:rsid w:val="00BD1832"/>
    <w:rsid w:val="00BD18F6"/>
    <w:rsid w:val="00BD1955"/>
    <w:rsid w:val="00BD3F69"/>
    <w:rsid w:val="00BD54E4"/>
    <w:rsid w:val="00BD64CA"/>
    <w:rsid w:val="00BD6DF3"/>
    <w:rsid w:val="00BD6F33"/>
    <w:rsid w:val="00BD7C74"/>
    <w:rsid w:val="00BD7D37"/>
    <w:rsid w:val="00BE34DE"/>
    <w:rsid w:val="00BE629E"/>
    <w:rsid w:val="00BE68AD"/>
    <w:rsid w:val="00BF118E"/>
    <w:rsid w:val="00BF3FD0"/>
    <w:rsid w:val="00BF75E4"/>
    <w:rsid w:val="00C0259B"/>
    <w:rsid w:val="00C027E7"/>
    <w:rsid w:val="00C03223"/>
    <w:rsid w:val="00C0341A"/>
    <w:rsid w:val="00C03A7E"/>
    <w:rsid w:val="00C067F7"/>
    <w:rsid w:val="00C06DE4"/>
    <w:rsid w:val="00C07135"/>
    <w:rsid w:val="00C12553"/>
    <w:rsid w:val="00C15B8E"/>
    <w:rsid w:val="00C1659D"/>
    <w:rsid w:val="00C203E2"/>
    <w:rsid w:val="00C20A15"/>
    <w:rsid w:val="00C2106B"/>
    <w:rsid w:val="00C22940"/>
    <w:rsid w:val="00C247BD"/>
    <w:rsid w:val="00C27DAB"/>
    <w:rsid w:val="00C27FAF"/>
    <w:rsid w:val="00C30779"/>
    <w:rsid w:val="00C3133C"/>
    <w:rsid w:val="00C32A4F"/>
    <w:rsid w:val="00C34C19"/>
    <w:rsid w:val="00C36B63"/>
    <w:rsid w:val="00C412E0"/>
    <w:rsid w:val="00C41689"/>
    <w:rsid w:val="00C41735"/>
    <w:rsid w:val="00C43AA4"/>
    <w:rsid w:val="00C43E02"/>
    <w:rsid w:val="00C471DD"/>
    <w:rsid w:val="00C47D6B"/>
    <w:rsid w:val="00C47FA2"/>
    <w:rsid w:val="00C50410"/>
    <w:rsid w:val="00C50B9E"/>
    <w:rsid w:val="00C50F1D"/>
    <w:rsid w:val="00C535F3"/>
    <w:rsid w:val="00C53A67"/>
    <w:rsid w:val="00C55384"/>
    <w:rsid w:val="00C55E29"/>
    <w:rsid w:val="00C560AC"/>
    <w:rsid w:val="00C6056B"/>
    <w:rsid w:val="00C60FF1"/>
    <w:rsid w:val="00C6202F"/>
    <w:rsid w:val="00C6255B"/>
    <w:rsid w:val="00C6555E"/>
    <w:rsid w:val="00C671E4"/>
    <w:rsid w:val="00C67631"/>
    <w:rsid w:val="00C71580"/>
    <w:rsid w:val="00C721C2"/>
    <w:rsid w:val="00C751D1"/>
    <w:rsid w:val="00C77B54"/>
    <w:rsid w:val="00C80330"/>
    <w:rsid w:val="00C80D50"/>
    <w:rsid w:val="00C82FDF"/>
    <w:rsid w:val="00C832FC"/>
    <w:rsid w:val="00C8402E"/>
    <w:rsid w:val="00C85BBE"/>
    <w:rsid w:val="00C875EE"/>
    <w:rsid w:val="00C876D4"/>
    <w:rsid w:val="00C90038"/>
    <w:rsid w:val="00C93963"/>
    <w:rsid w:val="00C94034"/>
    <w:rsid w:val="00C94A2D"/>
    <w:rsid w:val="00C950EA"/>
    <w:rsid w:val="00C967F4"/>
    <w:rsid w:val="00C97B78"/>
    <w:rsid w:val="00CA0FAF"/>
    <w:rsid w:val="00CA2264"/>
    <w:rsid w:val="00CA2E2C"/>
    <w:rsid w:val="00CA6A0B"/>
    <w:rsid w:val="00CA70FF"/>
    <w:rsid w:val="00CB218A"/>
    <w:rsid w:val="00CB26C0"/>
    <w:rsid w:val="00CC1F89"/>
    <w:rsid w:val="00CC3A8A"/>
    <w:rsid w:val="00CC46E5"/>
    <w:rsid w:val="00CC5F81"/>
    <w:rsid w:val="00CD028C"/>
    <w:rsid w:val="00CD095D"/>
    <w:rsid w:val="00CD19DE"/>
    <w:rsid w:val="00CD1AEC"/>
    <w:rsid w:val="00CD2C1E"/>
    <w:rsid w:val="00CD31DD"/>
    <w:rsid w:val="00CD516E"/>
    <w:rsid w:val="00CD5F8D"/>
    <w:rsid w:val="00CD6BA0"/>
    <w:rsid w:val="00CD7D2B"/>
    <w:rsid w:val="00CE0B0C"/>
    <w:rsid w:val="00CE0FF2"/>
    <w:rsid w:val="00CE1164"/>
    <w:rsid w:val="00CE2009"/>
    <w:rsid w:val="00CE2F19"/>
    <w:rsid w:val="00CE33EC"/>
    <w:rsid w:val="00CE4298"/>
    <w:rsid w:val="00CE519A"/>
    <w:rsid w:val="00CE6E97"/>
    <w:rsid w:val="00CE717B"/>
    <w:rsid w:val="00CF0593"/>
    <w:rsid w:val="00CF1C18"/>
    <w:rsid w:val="00CF39F8"/>
    <w:rsid w:val="00CF44DA"/>
    <w:rsid w:val="00CF6003"/>
    <w:rsid w:val="00CF6649"/>
    <w:rsid w:val="00CF6D42"/>
    <w:rsid w:val="00CF72B1"/>
    <w:rsid w:val="00D0044E"/>
    <w:rsid w:val="00D01F93"/>
    <w:rsid w:val="00D02C81"/>
    <w:rsid w:val="00D06BEF"/>
    <w:rsid w:val="00D06D95"/>
    <w:rsid w:val="00D07595"/>
    <w:rsid w:val="00D075A1"/>
    <w:rsid w:val="00D11FB9"/>
    <w:rsid w:val="00D12F8D"/>
    <w:rsid w:val="00D13A87"/>
    <w:rsid w:val="00D163E3"/>
    <w:rsid w:val="00D16B53"/>
    <w:rsid w:val="00D173B7"/>
    <w:rsid w:val="00D207D1"/>
    <w:rsid w:val="00D21A06"/>
    <w:rsid w:val="00D2622C"/>
    <w:rsid w:val="00D268AF"/>
    <w:rsid w:val="00D2781D"/>
    <w:rsid w:val="00D30DC9"/>
    <w:rsid w:val="00D33712"/>
    <w:rsid w:val="00D35BE9"/>
    <w:rsid w:val="00D41234"/>
    <w:rsid w:val="00D43F8E"/>
    <w:rsid w:val="00D44199"/>
    <w:rsid w:val="00D44C51"/>
    <w:rsid w:val="00D4722D"/>
    <w:rsid w:val="00D4785D"/>
    <w:rsid w:val="00D51B79"/>
    <w:rsid w:val="00D54E42"/>
    <w:rsid w:val="00D55021"/>
    <w:rsid w:val="00D55A5F"/>
    <w:rsid w:val="00D571CF"/>
    <w:rsid w:val="00D576A4"/>
    <w:rsid w:val="00D6025E"/>
    <w:rsid w:val="00D610B3"/>
    <w:rsid w:val="00D61DDC"/>
    <w:rsid w:val="00D6402E"/>
    <w:rsid w:val="00D64B3C"/>
    <w:rsid w:val="00D65052"/>
    <w:rsid w:val="00D654C8"/>
    <w:rsid w:val="00D6560C"/>
    <w:rsid w:val="00D65A4E"/>
    <w:rsid w:val="00D67DAB"/>
    <w:rsid w:val="00D70F78"/>
    <w:rsid w:val="00D7175E"/>
    <w:rsid w:val="00D75CED"/>
    <w:rsid w:val="00D77200"/>
    <w:rsid w:val="00D84A83"/>
    <w:rsid w:val="00D84B8A"/>
    <w:rsid w:val="00D85D60"/>
    <w:rsid w:val="00D91E72"/>
    <w:rsid w:val="00D920C7"/>
    <w:rsid w:val="00D92E8D"/>
    <w:rsid w:val="00D932E3"/>
    <w:rsid w:val="00D93DE2"/>
    <w:rsid w:val="00D944AF"/>
    <w:rsid w:val="00D94975"/>
    <w:rsid w:val="00D95D38"/>
    <w:rsid w:val="00DA0280"/>
    <w:rsid w:val="00DA1F77"/>
    <w:rsid w:val="00DA2182"/>
    <w:rsid w:val="00DA35D6"/>
    <w:rsid w:val="00DA4E63"/>
    <w:rsid w:val="00DA5D4E"/>
    <w:rsid w:val="00DA615E"/>
    <w:rsid w:val="00DA6BD1"/>
    <w:rsid w:val="00DA6E12"/>
    <w:rsid w:val="00DB3161"/>
    <w:rsid w:val="00DB36A9"/>
    <w:rsid w:val="00DB4719"/>
    <w:rsid w:val="00DB619C"/>
    <w:rsid w:val="00DB6C2D"/>
    <w:rsid w:val="00DC0886"/>
    <w:rsid w:val="00DC0F47"/>
    <w:rsid w:val="00DC266E"/>
    <w:rsid w:val="00DC4A27"/>
    <w:rsid w:val="00DC5686"/>
    <w:rsid w:val="00DC5924"/>
    <w:rsid w:val="00DC65D6"/>
    <w:rsid w:val="00DC66D9"/>
    <w:rsid w:val="00DC6CA2"/>
    <w:rsid w:val="00DD0F22"/>
    <w:rsid w:val="00DD2AE0"/>
    <w:rsid w:val="00DD4871"/>
    <w:rsid w:val="00DD4F8E"/>
    <w:rsid w:val="00DD5125"/>
    <w:rsid w:val="00DE384A"/>
    <w:rsid w:val="00DE4FC5"/>
    <w:rsid w:val="00DE6522"/>
    <w:rsid w:val="00DE72D8"/>
    <w:rsid w:val="00DF01B5"/>
    <w:rsid w:val="00DF03A9"/>
    <w:rsid w:val="00DF10A8"/>
    <w:rsid w:val="00DF1506"/>
    <w:rsid w:val="00DF3686"/>
    <w:rsid w:val="00DF4BE1"/>
    <w:rsid w:val="00DF4C8B"/>
    <w:rsid w:val="00DF4F2A"/>
    <w:rsid w:val="00DF6086"/>
    <w:rsid w:val="00DF6A9D"/>
    <w:rsid w:val="00E003BA"/>
    <w:rsid w:val="00E00C52"/>
    <w:rsid w:val="00E03F12"/>
    <w:rsid w:val="00E125C7"/>
    <w:rsid w:val="00E13382"/>
    <w:rsid w:val="00E1487D"/>
    <w:rsid w:val="00E16116"/>
    <w:rsid w:val="00E16ACA"/>
    <w:rsid w:val="00E22381"/>
    <w:rsid w:val="00E22BF6"/>
    <w:rsid w:val="00E23506"/>
    <w:rsid w:val="00E235BA"/>
    <w:rsid w:val="00E254FD"/>
    <w:rsid w:val="00E263F4"/>
    <w:rsid w:val="00E26DF7"/>
    <w:rsid w:val="00E30D2C"/>
    <w:rsid w:val="00E37756"/>
    <w:rsid w:val="00E379A9"/>
    <w:rsid w:val="00E40964"/>
    <w:rsid w:val="00E40D6B"/>
    <w:rsid w:val="00E40E6E"/>
    <w:rsid w:val="00E426DE"/>
    <w:rsid w:val="00E4290F"/>
    <w:rsid w:val="00E47482"/>
    <w:rsid w:val="00E50138"/>
    <w:rsid w:val="00E50466"/>
    <w:rsid w:val="00E50E55"/>
    <w:rsid w:val="00E520C8"/>
    <w:rsid w:val="00E530D1"/>
    <w:rsid w:val="00E536AF"/>
    <w:rsid w:val="00E54820"/>
    <w:rsid w:val="00E55A6C"/>
    <w:rsid w:val="00E55F5D"/>
    <w:rsid w:val="00E62F65"/>
    <w:rsid w:val="00E6319E"/>
    <w:rsid w:val="00E63265"/>
    <w:rsid w:val="00E6423E"/>
    <w:rsid w:val="00E65ACA"/>
    <w:rsid w:val="00E66469"/>
    <w:rsid w:val="00E673D5"/>
    <w:rsid w:val="00E7109E"/>
    <w:rsid w:val="00E723D0"/>
    <w:rsid w:val="00E736D9"/>
    <w:rsid w:val="00E75412"/>
    <w:rsid w:val="00E7547E"/>
    <w:rsid w:val="00E755FC"/>
    <w:rsid w:val="00E756CB"/>
    <w:rsid w:val="00E7659F"/>
    <w:rsid w:val="00E771C2"/>
    <w:rsid w:val="00E8056C"/>
    <w:rsid w:val="00E8216E"/>
    <w:rsid w:val="00E832E4"/>
    <w:rsid w:val="00E86998"/>
    <w:rsid w:val="00E90182"/>
    <w:rsid w:val="00E90D14"/>
    <w:rsid w:val="00E92924"/>
    <w:rsid w:val="00E94A5C"/>
    <w:rsid w:val="00E966BB"/>
    <w:rsid w:val="00E96B47"/>
    <w:rsid w:val="00EA1961"/>
    <w:rsid w:val="00EA34C9"/>
    <w:rsid w:val="00EA3517"/>
    <w:rsid w:val="00EA4F55"/>
    <w:rsid w:val="00EA6E2F"/>
    <w:rsid w:val="00EA6F24"/>
    <w:rsid w:val="00EA7932"/>
    <w:rsid w:val="00EA7A8F"/>
    <w:rsid w:val="00EB1317"/>
    <w:rsid w:val="00EB1547"/>
    <w:rsid w:val="00EB16AE"/>
    <w:rsid w:val="00EB1C53"/>
    <w:rsid w:val="00EB227F"/>
    <w:rsid w:val="00EB23D3"/>
    <w:rsid w:val="00EB48E6"/>
    <w:rsid w:val="00EB49E5"/>
    <w:rsid w:val="00EC382E"/>
    <w:rsid w:val="00ED06C5"/>
    <w:rsid w:val="00ED0A3A"/>
    <w:rsid w:val="00ED2DEF"/>
    <w:rsid w:val="00ED58D9"/>
    <w:rsid w:val="00ED6F14"/>
    <w:rsid w:val="00EE1505"/>
    <w:rsid w:val="00EE6E1B"/>
    <w:rsid w:val="00EE7D54"/>
    <w:rsid w:val="00EF1C61"/>
    <w:rsid w:val="00EF22F3"/>
    <w:rsid w:val="00EF354A"/>
    <w:rsid w:val="00EF478A"/>
    <w:rsid w:val="00F00260"/>
    <w:rsid w:val="00F01E58"/>
    <w:rsid w:val="00F043BD"/>
    <w:rsid w:val="00F0506E"/>
    <w:rsid w:val="00F05A65"/>
    <w:rsid w:val="00F07E3A"/>
    <w:rsid w:val="00F128FD"/>
    <w:rsid w:val="00F137FE"/>
    <w:rsid w:val="00F16292"/>
    <w:rsid w:val="00F20493"/>
    <w:rsid w:val="00F2065B"/>
    <w:rsid w:val="00F235C2"/>
    <w:rsid w:val="00F254C6"/>
    <w:rsid w:val="00F255EF"/>
    <w:rsid w:val="00F30819"/>
    <w:rsid w:val="00F31681"/>
    <w:rsid w:val="00F32519"/>
    <w:rsid w:val="00F32EBB"/>
    <w:rsid w:val="00F33AD9"/>
    <w:rsid w:val="00F34CCB"/>
    <w:rsid w:val="00F376C2"/>
    <w:rsid w:val="00F37DE3"/>
    <w:rsid w:val="00F40618"/>
    <w:rsid w:val="00F40F5C"/>
    <w:rsid w:val="00F414EB"/>
    <w:rsid w:val="00F43278"/>
    <w:rsid w:val="00F469DA"/>
    <w:rsid w:val="00F51967"/>
    <w:rsid w:val="00F51FFC"/>
    <w:rsid w:val="00F53496"/>
    <w:rsid w:val="00F53A00"/>
    <w:rsid w:val="00F53BA9"/>
    <w:rsid w:val="00F55A1D"/>
    <w:rsid w:val="00F55BE0"/>
    <w:rsid w:val="00F55C5D"/>
    <w:rsid w:val="00F5721E"/>
    <w:rsid w:val="00F57E32"/>
    <w:rsid w:val="00F60958"/>
    <w:rsid w:val="00F60B5B"/>
    <w:rsid w:val="00F65550"/>
    <w:rsid w:val="00F702BC"/>
    <w:rsid w:val="00F7102F"/>
    <w:rsid w:val="00F71B72"/>
    <w:rsid w:val="00F72ADC"/>
    <w:rsid w:val="00F776F6"/>
    <w:rsid w:val="00F81BC0"/>
    <w:rsid w:val="00F8617C"/>
    <w:rsid w:val="00F872AB"/>
    <w:rsid w:val="00F91ADD"/>
    <w:rsid w:val="00F938D3"/>
    <w:rsid w:val="00F95844"/>
    <w:rsid w:val="00FA03AB"/>
    <w:rsid w:val="00FA07FE"/>
    <w:rsid w:val="00FA3755"/>
    <w:rsid w:val="00FA4930"/>
    <w:rsid w:val="00FA4CAC"/>
    <w:rsid w:val="00FA5B2A"/>
    <w:rsid w:val="00FA5F6F"/>
    <w:rsid w:val="00FB08AB"/>
    <w:rsid w:val="00FB08DF"/>
    <w:rsid w:val="00FB2549"/>
    <w:rsid w:val="00FB5B2C"/>
    <w:rsid w:val="00FB6ADF"/>
    <w:rsid w:val="00FB7165"/>
    <w:rsid w:val="00FB718D"/>
    <w:rsid w:val="00FC2DA7"/>
    <w:rsid w:val="00FC3EF5"/>
    <w:rsid w:val="00FC4DD6"/>
    <w:rsid w:val="00FC6469"/>
    <w:rsid w:val="00FC6805"/>
    <w:rsid w:val="00FC76D5"/>
    <w:rsid w:val="00FD254D"/>
    <w:rsid w:val="00FD3535"/>
    <w:rsid w:val="00FD3DCD"/>
    <w:rsid w:val="00FD3E2C"/>
    <w:rsid w:val="00FD64CE"/>
    <w:rsid w:val="00FE4A50"/>
    <w:rsid w:val="00FE6967"/>
    <w:rsid w:val="00FF2393"/>
    <w:rsid w:val="00FF2474"/>
    <w:rsid w:val="00FF2AC4"/>
    <w:rsid w:val="00FF48EF"/>
    <w:rsid w:val="00FF56CC"/>
    <w:rsid w:val="00FF5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CD"/>
    <w:rPr>
      <w:rFonts w:ascii="Helvetica" w:hAnsi="Helvetica"/>
      <w:szCs w:val="20"/>
      <w:lang w:val="de-DE" w:eastAsia="de-DE"/>
    </w:rPr>
  </w:style>
  <w:style w:type="paragraph" w:styleId="Titre1">
    <w:name w:val="heading 1"/>
    <w:basedOn w:val="Normal"/>
    <w:next w:val="Normal"/>
    <w:link w:val="Titre1Car"/>
    <w:uiPriority w:val="99"/>
    <w:qFormat/>
    <w:rsid w:val="002C61CD"/>
    <w:pPr>
      <w:keepNext/>
      <w:jc w:val="both"/>
      <w:outlineLvl w:val="0"/>
    </w:pPr>
    <w:rPr>
      <w:b/>
    </w:rPr>
  </w:style>
  <w:style w:type="paragraph" w:styleId="Titre2">
    <w:name w:val="heading 2"/>
    <w:basedOn w:val="Normal"/>
    <w:next w:val="Normal"/>
    <w:link w:val="Titre2Car"/>
    <w:uiPriority w:val="99"/>
    <w:qFormat/>
    <w:rsid w:val="002C61CD"/>
    <w:pPr>
      <w:keepNext/>
      <w:jc w:val="both"/>
      <w:outlineLvl w:val="1"/>
    </w:pPr>
    <w:rPr>
      <w:b/>
      <w:u w:val="single"/>
    </w:rPr>
  </w:style>
  <w:style w:type="paragraph" w:styleId="Titre3">
    <w:name w:val="heading 3"/>
    <w:basedOn w:val="Normal"/>
    <w:next w:val="Normal"/>
    <w:link w:val="Titre3Car"/>
    <w:uiPriority w:val="99"/>
    <w:qFormat/>
    <w:rsid w:val="002C61CD"/>
    <w:pPr>
      <w:keepNext/>
      <w:jc w:val="center"/>
      <w:outlineLvl w:val="2"/>
    </w:pPr>
    <w:rPr>
      <w:b/>
    </w:rPr>
  </w:style>
  <w:style w:type="paragraph" w:styleId="Titre4">
    <w:name w:val="heading 4"/>
    <w:basedOn w:val="Normal"/>
    <w:next w:val="Normal"/>
    <w:link w:val="Titre4Car"/>
    <w:uiPriority w:val="99"/>
    <w:qFormat/>
    <w:rsid w:val="002C61CD"/>
    <w:pPr>
      <w:keepNext/>
      <w:ind w:left="57" w:right="57"/>
      <w:outlineLvl w:val="3"/>
    </w:pPr>
    <w:rPr>
      <w:i/>
    </w:rPr>
  </w:style>
  <w:style w:type="paragraph" w:styleId="Titre5">
    <w:name w:val="heading 5"/>
    <w:basedOn w:val="Normal"/>
    <w:next w:val="Normal"/>
    <w:link w:val="Titre5Car"/>
    <w:uiPriority w:val="99"/>
    <w:qFormat/>
    <w:rsid w:val="002C61CD"/>
    <w:pPr>
      <w:keepNext/>
      <w:ind w:left="72"/>
      <w:outlineLvl w:val="4"/>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semiHidden/>
    <w:locked/>
    <w:rPr>
      <w:rFonts w:ascii="Cambria" w:hAnsi="Cambria" w:cs="Times New Roman"/>
      <w:b/>
      <w:bCs/>
      <w:sz w:val="26"/>
      <w:szCs w:val="26"/>
      <w:lang w:val="de-DE" w:eastAsia="de-DE"/>
    </w:rPr>
  </w:style>
  <w:style w:type="character" w:customStyle="1" w:styleId="Titre4Car">
    <w:name w:val="Titre 4 Car"/>
    <w:basedOn w:val="Policepardfaut"/>
    <w:link w:val="Titre4"/>
    <w:uiPriority w:val="99"/>
    <w:semiHidden/>
    <w:locked/>
    <w:rPr>
      <w:rFonts w:ascii="Calibri" w:hAnsi="Calibri" w:cs="Times New Roman"/>
      <w:b/>
      <w:bCs/>
      <w:sz w:val="28"/>
      <w:szCs w:val="28"/>
      <w:lang w:val="de-DE" w:eastAsia="de-DE"/>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de-DE" w:eastAsia="de-DE"/>
    </w:rPr>
  </w:style>
  <w:style w:type="character" w:styleId="Marquedecommentaire">
    <w:name w:val="annotation reference"/>
    <w:basedOn w:val="Policepardfaut"/>
    <w:uiPriority w:val="99"/>
    <w:semiHidden/>
    <w:rsid w:val="002C61CD"/>
    <w:rPr>
      <w:rFonts w:cs="Times New Roman"/>
      <w:sz w:val="16"/>
    </w:rPr>
  </w:style>
  <w:style w:type="paragraph" w:styleId="Commentaire">
    <w:name w:val="annotation text"/>
    <w:basedOn w:val="Normal"/>
    <w:link w:val="CommentaireCar"/>
    <w:uiPriority w:val="99"/>
    <w:semiHidden/>
    <w:rsid w:val="002C61CD"/>
    <w:rPr>
      <w:sz w:val="20"/>
    </w:rPr>
  </w:style>
  <w:style w:type="character" w:customStyle="1" w:styleId="CommentaireCar">
    <w:name w:val="Commentaire Car"/>
    <w:basedOn w:val="Policepardfaut"/>
    <w:link w:val="Commentaire"/>
    <w:uiPriority w:val="99"/>
    <w:semiHidden/>
    <w:locked/>
    <w:rPr>
      <w:rFonts w:ascii="Helvetica" w:hAnsi="Helvetica" w:cs="Times New Roman"/>
      <w:sz w:val="20"/>
      <w:szCs w:val="20"/>
      <w:lang w:val="de-DE" w:eastAsia="de-DE"/>
    </w:rPr>
  </w:style>
  <w:style w:type="paragraph" w:styleId="En-tte">
    <w:name w:val="header"/>
    <w:basedOn w:val="Normal"/>
    <w:link w:val="En-tteCar"/>
    <w:uiPriority w:val="99"/>
    <w:rsid w:val="002C61CD"/>
    <w:pPr>
      <w:tabs>
        <w:tab w:val="center" w:pos="4536"/>
        <w:tab w:val="right" w:pos="9072"/>
      </w:tabs>
    </w:pPr>
  </w:style>
  <w:style w:type="character" w:customStyle="1" w:styleId="En-tteCar">
    <w:name w:val="En-tête Car"/>
    <w:basedOn w:val="Policepardfaut"/>
    <w:link w:val="En-tte"/>
    <w:uiPriority w:val="99"/>
    <w:locked/>
    <w:rsid w:val="00B94DD9"/>
    <w:rPr>
      <w:rFonts w:ascii="Helvetica" w:hAnsi="Helvetica" w:cs="Times New Roman"/>
      <w:sz w:val="22"/>
      <w:lang w:val="de-DE" w:eastAsia="de-DE"/>
    </w:rPr>
  </w:style>
  <w:style w:type="paragraph" w:styleId="Pieddepage">
    <w:name w:val="footer"/>
    <w:basedOn w:val="Normal"/>
    <w:link w:val="PieddepageCar"/>
    <w:uiPriority w:val="99"/>
    <w:rsid w:val="002C61CD"/>
    <w:pPr>
      <w:tabs>
        <w:tab w:val="center" w:pos="4536"/>
        <w:tab w:val="right" w:pos="9072"/>
      </w:tabs>
    </w:pPr>
  </w:style>
  <w:style w:type="character" w:customStyle="1" w:styleId="PieddepageCar">
    <w:name w:val="Pied de page Car"/>
    <w:basedOn w:val="Policepardfaut"/>
    <w:link w:val="Pieddepage"/>
    <w:uiPriority w:val="99"/>
    <w:locked/>
    <w:rsid w:val="008A435F"/>
    <w:rPr>
      <w:rFonts w:ascii="Helvetica" w:hAnsi="Helvetica" w:cs="Times New Roman"/>
      <w:sz w:val="22"/>
      <w:lang w:val="de-DE" w:eastAsia="de-DE"/>
    </w:rPr>
  </w:style>
  <w:style w:type="paragraph" w:styleId="Explorateurdedocuments">
    <w:name w:val="Document Map"/>
    <w:basedOn w:val="Normal"/>
    <w:link w:val="ExplorateurdedocumentsCar"/>
    <w:uiPriority w:val="99"/>
    <w:semiHidden/>
    <w:rsid w:val="002C61CD"/>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Pr>
      <w:rFonts w:cs="Times New Roman"/>
      <w:sz w:val="2"/>
      <w:lang w:val="de-DE" w:eastAsia="de-DE"/>
    </w:rPr>
  </w:style>
  <w:style w:type="paragraph" w:styleId="Notedebasdepage">
    <w:name w:val="footnote text"/>
    <w:basedOn w:val="Normal"/>
    <w:link w:val="NotedebasdepageCar"/>
    <w:uiPriority w:val="99"/>
    <w:semiHidden/>
    <w:rsid w:val="002C61CD"/>
    <w:rPr>
      <w:sz w:val="20"/>
    </w:rPr>
  </w:style>
  <w:style w:type="character" w:customStyle="1" w:styleId="NotedebasdepageCar">
    <w:name w:val="Note de bas de page Car"/>
    <w:basedOn w:val="Policepardfaut"/>
    <w:link w:val="Notedebasdepage"/>
    <w:uiPriority w:val="99"/>
    <w:semiHidden/>
    <w:locked/>
    <w:rPr>
      <w:rFonts w:ascii="Helvetica" w:hAnsi="Helvetica" w:cs="Times New Roman"/>
      <w:sz w:val="20"/>
      <w:szCs w:val="20"/>
      <w:lang w:val="de-DE" w:eastAsia="de-DE"/>
    </w:rPr>
  </w:style>
  <w:style w:type="character" w:styleId="Appelnotedebasdep">
    <w:name w:val="footnote reference"/>
    <w:basedOn w:val="Policepardfaut"/>
    <w:uiPriority w:val="99"/>
    <w:semiHidden/>
    <w:rsid w:val="002C61CD"/>
    <w:rPr>
      <w:rFonts w:cs="Times New Roman"/>
      <w:vertAlign w:val="superscript"/>
    </w:rPr>
  </w:style>
  <w:style w:type="paragraph" w:styleId="Textedebulles">
    <w:name w:val="Balloon Text"/>
    <w:basedOn w:val="Normal"/>
    <w:link w:val="TextedebullesCar"/>
    <w:uiPriority w:val="99"/>
    <w:semiHidden/>
    <w:rsid w:val="00B2353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de-DE" w:eastAsia="de-DE"/>
    </w:rPr>
  </w:style>
  <w:style w:type="character" w:customStyle="1" w:styleId="sn">
    <w:name w:val="sn"/>
    <w:basedOn w:val="Policepardfaut"/>
    <w:uiPriority w:val="99"/>
    <w:rsid w:val="00282179"/>
    <w:rPr>
      <w:rFonts w:cs="Times New Roman"/>
    </w:rPr>
  </w:style>
  <w:style w:type="paragraph" w:styleId="Objetducommentaire">
    <w:name w:val="annotation subject"/>
    <w:basedOn w:val="Commentaire"/>
    <w:next w:val="Commentaire"/>
    <w:link w:val="ObjetducommentaireCar"/>
    <w:uiPriority w:val="99"/>
    <w:semiHidden/>
    <w:rsid w:val="00262665"/>
    <w:rPr>
      <w:b/>
      <w:bCs/>
    </w:rPr>
  </w:style>
  <w:style w:type="character" w:customStyle="1" w:styleId="ObjetducommentaireCar">
    <w:name w:val="Objet du commentaire Car"/>
    <w:basedOn w:val="CommentaireCar"/>
    <w:link w:val="Objetducommentaire"/>
    <w:uiPriority w:val="99"/>
    <w:semiHidden/>
    <w:locked/>
    <w:rPr>
      <w:rFonts w:ascii="Helvetica" w:hAnsi="Helvetica" w:cs="Times New Roman"/>
      <w:b/>
      <w:bCs/>
      <w:sz w:val="20"/>
      <w:szCs w:val="20"/>
      <w:lang w:val="de-DE" w:eastAsia="de-DE"/>
    </w:rPr>
  </w:style>
  <w:style w:type="character" w:customStyle="1" w:styleId="text">
    <w:name w:val="text"/>
    <w:basedOn w:val="Policepardfaut"/>
    <w:uiPriority w:val="99"/>
    <w:rsid w:val="00882279"/>
    <w:rPr>
      <w:rFonts w:cs="Times New Roman"/>
    </w:rPr>
  </w:style>
  <w:style w:type="character" w:styleId="Numrodepage">
    <w:name w:val="page number"/>
    <w:basedOn w:val="Policepardfaut"/>
    <w:uiPriority w:val="99"/>
    <w:rsid w:val="00D91E72"/>
    <w:rPr>
      <w:rFonts w:cs="Times New Roman"/>
    </w:rPr>
  </w:style>
  <w:style w:type="paragraph" w:styleId="Notedefin">
    <w:name w:val="endnote text"/>
    <w:basedOn w:val="Normal"/>
    <w:link w:val="NotedefinCar"/>
    <w:uiPriority w:val="99"/>
    <w:semiHidden/>
    <w:rsid w:val="004C0269"/>
    <w:rPr>
      <w:sz w:val="20"/>
      <w:lang w:val="lv-LV" w:eastAsia="lv-LV"/>
    </w:rPr>
  </w:style>
  <w:style w:type="character" w:customStyle="1" w:styleId="NotedefinCar">
    <w:name w:val="Note de fin Car"/>
    <w:basedOn w:val="Policepardfaut"/>
    <w:link w:val="Notedefin"/>
    <w:uiPriority w:val="99"/>
    <w:semiHidden/>
    <w:locked/>
    <w:rsid w:val="005616E9"/>
    <w:rPr>
      <w:rFonts w:ascii="Helvetica" w:hAnsi="Helvetica" w:cs="Times New Roman"/>
    </w:rPr>
  </w:style>
  <w:style w:type="character" w:styleId="Appeldenotedefin">
    <w:name w:val="endnote reference"/>
    <w:basedOn w:val="Policepardfaut"/>
    <w:uiPriority w:val="99"/>
    <w:semiHidden/>
    <w:rsid w:val="004C0269"/>
    <w:rPr>
      <w:rFonts w:cs="Times New Roman"/>
      <w:vertAlign w:val="superscript"/>
    </w:rPr>
  </w:style>
  <w:style w:type="character" w:styleId="Lienhypertexte">
    <w:name w:val="Hyperlink"/>
    <w:basedOn w:val="Policepardfaut"/>
    <w:uiPriority w:val="99"/>
    <w:rsid w:val="00F95844"/>
    <w:rPr>
      <w:rFonts w:cs="Times New Roman"/>
      <w:color w:val="0000FF"/>
      <w:u w:val="single"/>
    </w:rPr>
  </w:style>
  <w:style w:type="character" w:customStyle="1" w:styleId="style1011">
    <w:name w:val="style1011"/>
    <w:uiPriority w:val="99"/>
    <w:rsid w:val="00972EA5"/>
    <w:rPr>
      <w:b/>
      <w:sz w:val="27"/>
    </w:rPr>
  </w:style>
  <w:style w:type="character" w:styleId="Lienhypertextesuivivisit">
    <w:name w:val="FollowedHyperlink"/>
    <w:basedOn w:val="Policepardfaut"/>
    <w:uiPriority w:val="99"/>
    <w:rsid w:val="00306699"/>
    <w:rPr>
      <w:rFonts w:cs="Times New Roman"/>
      <w:color w:val="800080"/>
      <w:u w:val="single"/>
    </w:rPr>
  </w:style>
  <w:style w:type="table" w:styleId="Grilledutableau">
    <w:name w:val="Table Grid"/>
    <w:basedOn w:val="TableauNormal"/>
    <w:uiPriority w:val="99"/>
    <w:rsid w:val="00BD7C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PO">
    <w:name w:val="EPPO"/>
    <w:uiPriority w:val="99"/>
    <w:rsid w:val="00117056"/>
    <w:pPr>
      <w:spacing w:line="280" w:lineRule="exact"/>
    </w:pPr>
    <w:rPr>
      <w:noProof/>
      <w:sz w:val="20"/>
      <w:szCs w:val="20"/>
      <w:lang w:val="fr-FR" w:eastAsia="fr-FR"/>
    </w:rPr>
  </w:style>
  <w:style w:type="paragraph" w:styleId="Rvision">
    <w:name w:val="Revision"/>
    <w:hidden/>
    <w:uiPriority w:val="99"/>
    <w:semiHidden/>
    <w:rsid w:val="003F0652"/>
    <w:rPr>
      <w:rFonts w:ascii="Helvetica" w:hAnsi="Helvetica"/>
      <w:szCs w:val="20"/>
      <w:lang w:val="de-DE" w:eastAsia="de-DE"/>
    </w:rPr>
  </w:style>
  <w:style w:type="paragraph" w:styleId="Corpsdetexte">
    <w:name w:val="Body Text"/>
    <w:basedOn w:val="Normal"/>
    <w:link w:val="CorpsdetexteCar"/>
    <w:uiPriority w:val="99"/>
    <w:rsid w:val="00C967F4"/>
    <w:pPr>
      <w:spacing w:after="120"/>
    </w:pPr>
    <w:rPr>
      <w:rFonts w:ascii="Calibri" w:hAnsi="Calibri"/>
      <w:szCs w:val="22"/>
      <w:lang w:val="lv-LV" w:eastAsia="en-US"/>
    </w:rPr>
  </w:style>
  <w:style w:type="character" w:customStyle="1" w:styleId="CorpsdetexteCar">
    <w:name w:val="Corps de texte Car"/>
    <w:basedOn w:val="Policepardfaut"/>
    <w:link w:val="Corpsdetexte"/>
    <w:uiPriority w:val="99"/>
    <w:locked/>
    <w:rsid w:val="00C967F4"/>
    <w:rPr>
      <w:rFonts w:ascii="Calibri" w:hAnsi="Calibri" w:cs="Times New Roman"/>
      <w:sz w:val="22"/>
      <w:lang w:eastAsia="en-US"/>
    </w:rPr>
  </w:style>
  <w:style w:type="paragraph" w:customStyle="1" w:styleId="CharCharCarCarCarCarCarCarCarCarCarCar">
    <w:name w:val="Char Char Car Car Car Car Car Car Car Car Car Car"/>
    <w:basedOn w:val="Normal"/>
    <w:uiPriority w:val="99"/>
    <w:rsid w:val="008A435F"/>
    <w:pPr>
      <w:autoSpaceDE w:val="0"/>
      <w:autoSpaceDN w:val="0"/>
      <w:spacing w:after="160" w:line="240" w:lineRule="exact"/>
    </w:pPr>
    <w:rPr>
      <w:rFonts w:ascii="Arial" w:hAnsi="Arial" w:cs="Arial"/>
      <w:lang w:val="en-US" w:eastAsia="en-US"/>
    </w:rPr>
  </w:style>
  <w:style w:type="paragraph" w:customStyle="1" w:styleId="yesno">
    <w:name w:val="yes/no"/>
    <w:basedOn w:val="Normal"/>
    <w:rsid w:val="00E40D6B"/>
    <w:pPr>
      <w:tabs>
        <w:tab w:val="left" w:pos="576"/>
        <w:tab w:val="left" w:pos="1440"/>
        <w:tab w:val="left" w:pos="9072"/>
      </w:tabs>
      <w:jc w:val="both"/>
    </w:pPr>
    <w:rPr>
      <w:rFonts w:ascii="Times New Roman" w:hAnsi="Times New Roman"/>
      <w:b/>
      <w:sz w:val="24"/>
      <w:lang w:val="en-GB" w:eastAsia="fr-FR"/>
    </w:rPr>
  </w:style>
  <w:style w:type="character" w:styleId="Textedelespacerserv">
    <w:name w:val="Placeholder Text"/>
    <w:basedOn w:val="Policepardfaut"/>
    <w:uiPriority w:val="99"/>
    <w:semiHidden/>
    <w:rsid w:val="0075456C"/>
    <w:rPr>
      <w:rFonts w:cs="Times New Roman"/>
      <w:color w:val="808080"/>
    </w:rPr>
  </w:style>
  <w:style w:type="paragraph" w:styleId="Paragraphedeliste">
    <w:name w:val="List Paragraph"/>
    <w:basedOn w:val="Normal"/>
    <w:uiPriority w:val="99"/>
    <w:qFormat/>
    <w:rsid w:val="000423BE"/>
    <w:pPr>
      <w:ind w:left="720"/>
      <w:contextualSpacing/>
    </w:pPr>
  </w:style>
  <w:style w:type="paragraph" w:customStyle="1" w:styleId="Default">
    <w:name w:val="Default"/>
    <w:uiPriority w:val="99"/>
    <w:rsid w:val="00A871B9"/>
    <w:pPr>
      <w:autoSpaceDE w:val="0"/>
      <w:autoSpaceDN w:val="0"/>
      <w:adjustRightInd w:val="0"/>
    </w:pPr>
    <w:rPr>
      <w:color w:val="000000"/>
      <w:sz w:val="24"/>
      <w:szCs w:val="24"/>
    </w:rPr>
  </w:style>
  <w:style w:type="paragraph" w:customStyle="1" w:styleId="CharCharCarCarCarCarCarCarCarCarCarCar0">
    <w:name w:val="Char Char Car Car Car Car Car Car Car Car Car Car"/>
    <w:basedOn w:val="Normal"/>
    <w:rsid w:val="008C20C1"/>
    <w:pPr>
      <w:autoSpaceDE w:val="0"/>
      <w:autoSpaceDN w:val="0"/>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CD"/>
    <w:rPr>
      <w:rFonts w:ascii="Helvetica" w:hAnsi="Helvetica"/>
      <w:szCs w:val="20"/>
      <w:lang w:val="de-DE" w:eastAsia="de-DE"/>
    </w:rPr>
  </w:style>
  <w:style w:type="paragraph" w:styleId="Titre1">
    <w:name w:val="heading 1"/>
    <w:basedOn w:val="Normal"/>
    <w:next w:val="Normal"/>
    <w:link w:val="Titre1Car"/>
    <w:uiPriority w:val="99"/>
    <w:qFormat/>
    <w:rsid w:val="002C61CD"/>
    <w:pPr>
      <w:keepNext/>
      <w:jc w:val="both"/>
      <w:outlineLvl w:val="0"/>
    </w:pPr>
    <w:rPr>
      <w:b/>
    </w:rPr>
  </w:style>
  <w:style w:type="paragraph" w:styleId="Titre2">
    <w:name w:val="heading 2"/>
    <w:basedOn w:val="Normal"/>
    <w:next w:val="Normal"/>
    <w:link w:val="Titre2Car"/>
    <w:uiPriority w:val="99"/>
    <w:qFormat/>
    <w:rsid w:val="002C61CD"/>
    <w:pPr>
      <w:keepNext/>
      <w:jc w:val="both"/>
      <w:outlineLvl w:val="1"/>
    </w:pPr>
    <w:rPr>
      <w:b/>
      <w:u w:val="single"/>
    </w:rPr>
  </w:style>
  <w:style w:type="paragraph" w:styleId="Titre3">
    <w:name w:val="heading 3"/>
    <w:basedOn w:val="Normal"/>
    <w:next w:val="Normal"/>
    <w:link w:val="Titre3Car"/>
    <w:uiPriority w:val="99"/>
    <w:qFormat/>
    <w:rsid w:val="002C61CD"/>
    <w:pPr>
      <w:keepNext/>
      <w:jc w:val="center"/>
      <w:outlineLvl w:val="2"/>
    </w:pPr>
    <w:rPr>
      <w:b/>
    </w:rPr>
  </w:style>
  <w:style w:type="paragraph" w:styleId="Titre4">
    <w:name w:val="heading 4"/>
    <w:basedOn w:val="Normal"/>
    <w:next w:val="Normal"/>
    <w:link w:val="Titre4Car"/>
    <w:uiPriority w:val="99"/>
    <w:qFormat/>
    <w:rsid w:val="002C61CD"/>
    <w:pPr>
      <w:keepNext/>
      <w:ind w:left="57" w:right="57"/>
      <w:outlineLvl w:val="3"/>
    </w:pPr>
    <w:rPr>
      <w:i/>
    </w:rPr>
  </w:style>
  <w:style w:type="paragraph" w:styleId="Titre5">
    <w:name w:val="heading 5"/>
    <w:basedOn w:val="Normal"/>
    <w:next w:val="Normal"/>
    <w:link w:val="Titre5Car"/>
    <w:uiPriority w:val="99"/>
    <w:qFormat/>
    <w:rsid w:val="002C61CD"/>
    <w:pPr>
      <w:keepNext/>
      <w:ind w:left="72"/>
      <w:outlineLvl w:val="4"/>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semiHidden/>
    <w:locked/>
    <w:rPr>
      <w:rFonts w:ascii="Cambria" w:hAnsi="Cambria" w:cs="Times New Roman"/>
      <w:b/>
      <w:bCs/>
      <w:sz w:val="26"/>
      <w:szCs w:val="26"/>
      <w:lang w:val="de-DE" w:eastAsia="de-DE"/>
    </w:rPr>
  </w:style>
  <w:style w:type="character" w:customStyle="1" w:styleId="Titre4Car">
    <w:name w:val="Titre 4 Car"/>
    <w:basedOn w:val="Policepardfaut"/>
    <w:link w:val="Titre4"/>
    <w:uiPriority w:val="99"/>
    <w:semiHidden/>
    <w:locked/>
    <w:rPr>
      <w:rFonts w:ascii="Calibri" w:hAnsi="Calibri" w:cs="Times New Roman"/>
      <w:b/>
      <w:bCs/>
      <w:sz w:val="28"/>
      <w:szCs w:val="28"/>
      <w:lang w:val="de-DE" w:eastAsia="de-DE"/>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de-DE" w:eastAsia="de-DE"/>
    </w:rPr>
  </w:style>
  <w:style w:type="character" w:styleId="Marquedecommentaire">
    <w:name w:val="annotation reference"/>
    <w:basedOn w:val="Policepardfaut"/>
    <w:uiPriority w:val="99"/>
    <w:semiHidden/>
    <w:rsid w:val="002C61CD"/>
    <w:rPr>
      <w:rFonts w:cs="Times New Roman"/>
      <w:sz w:val="16"/>
    </w:rPr>
  </w:style>
  <w:style w:type="paragraph" w:styleId="Commentaire">
    <w:name w:val="annotation text"/>
    <w:basedOn w:val="Normal"/>
    <w:link w:val="CommentaireCar"/>
    <w:uiPriority w:val="99"/>
    <w:semiHidden/>
    <w:rsid w:val="002C61CD"/>
    <w:rPr>
      <w:sz w:val="20"/>
    </w:rPr>
  </w:style>
  <w:style w:type="character" w:customStyle="1" w:styleId="CommentaireCar">
    <w:name w:val="Commentaire Car"/>
    <w:basedOn w:val="Policepardfaut"/>
    <w:link w:val="Commentaire"/>
    <w:uiPriority w:val="99"/>
    <w:semiHidden/>
    <w:locked/>
    <w:rPr>
      <w:rFonts w:ascii="Helvetica" w:hAnsi="Helvetica" w:cs="Times New Roman"/>
      <w:sz w:val="20"/>
      <w:szCs w:val="20"/>
      <w:lang w:val="de-DE" w:eastAsia="de-DE"/>
    </w:rPr>
  </w:style>
  <w:style w:type="paragraph" w:styleId="En-tte">
    <w:name w:val="header"/>
    <w:basedOn w:val="Normal"/>
    <w:link w:val="En-tteCar"/>
    <w:uiPriority w:val="99"/>
    <w:rsid w:val="002C61CD"/>
    <w:pPr>
      <w:tabs>
        <w:tab w:val="center" w:pos="4536"/>
        <w:tab w:val="right" w:pos="9072"/>
      </w:tabs>
    </w:pPr>
  </w:style>
  <w:style w:type="character" w:customStyle="1" w:styleId="En-tteCar">
    <w:name w:val="En-tête Car"/>
    <w:basedOn w:val="Policepardfaut"/>
    <w:link w:val="En-tte"/>
    <w:uiPriority w:val="99"/>
    <w:locked/>
    <w:rsid w:val="00B94DD9"/>
    <w:rPr>
      <w:rFonts w:ascii="Helvetica" w:hAnsi="Helvetica" w:cs="Times New Roman"/>
      <w:sz w:val="22"/>
      <w:lang w:val="de-DE" w:eastAsia="de-DE"/>
    </w:rPr>
  </w:style>
  <w:style w:type="paragraph" w:styleId="Pieddepage">
    <w:name w:val="footer"/>
    <w:basedOn w:val="Normal"/>
    <w:link w:val="PieddepageCar"/>
    <w:uiPriority w:val="99"/>
    <w:rsid w:val="002C61CD"/>
    <w:pPr>
      <w:tabs>
        <w:tab w:val="center" w:pos="4536"/>
        <w:tab w:val="right" w:pos="9072"/>
      </w:tabs>
    </w:pPr>
  </w:style>
  <w:style w:type="character" w:customStyle="1" w:styleId="PieddepageCar">
    <w:name w:val="Pied de page Car"/>
    <w:basedOn w:val="Policepardfaut"/>
    <w:link w:val="Pieddepage"/>
    <w:uiPriority w:val="99"/>
    <w:locked/>
    <w:rsid w:val="008A435F"/>
    <w:rPr>
      <w:rFonts w:ascii="Helvetica" w:hAnsi="Helvetica" w:cs="Times New Roman"/>
      <w:sz w:val="22"/>
      <w:lang w:val="de-DE" w:eastAsia="de-DE"/>
    </w:rPr>
  </w:style>
  <w:style w:type="paragraph" w:styleId="Explorateurdedocuments">
    <w:name w:val="Document Map"/>
    <w:basedOn w:val="Normal"/>
    <w:link w:val="ExplorateurdedocumentsCar"/>
    <w:uiPriority w:val="99"/>
    <w:semiHidden/>
    <w:rsid w:val="002C61CD"/>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Pr>
      <w:rFonts w:cs="Times New Roman"/>
      <w:sz w:val="2"/>
      <w:lang w:val="de-DE" w:eastAsia="de-DE"/>
    </w:rPr>
  </w:style>
  <w:style w:type="paragraph" w:styleId="Notedebasdepage">
    <w:name w:val="footnote text"/>
    <w:basedOn w:val="Normal"/>
    <w:link w:val="NotedebasdepageCar"/>
    <w:uiPriority w:val="99"/>
    <w:semiHidden/>
    <w:rsid w:val="002C61CD"/>
    <w:rPr>
      <w:sz w:val="20"/>
    </w:rPr>
  </w:style>
  <w:style w:type="character" w:customStyle="1" w:styleId="NotedebasdepageCar">
    <w:name w:val="Note de bas de page Car"/>
    <w:basedOn w:val="Policepardfaut"/>
    <w:link w:val="Notedebasdepage"/>
    <w:uiPriority w:val="99"/>
    <w:semiHidden/>
    <w:locked/>
    <w:rPr>
      <w:rFonts w:ascii="Helvetica" w:hAnsi="Helvetica" w:cs="Times New Roman"/>
      <w:sz w:val="20"/>
      <w:szCs w:val="20"/>
      <w:lang w:val="de-DE" w:eastAsia="de-DE"/>
    </w:rPr>
  </w:style>
  <w:style w:type="character" w:styleId="Appelnotedebasdep">
    <w:name w:val="footnote reference"/>
    <w:basedOn w:val="Policepardfaut"/>
    <w:uiPriority w:val="99"/>
    <w:semiHidden/>
    <w:rsid w:val="002C61CD"/>
    <w:rPr>
      <w:rFonts w:cs="Times New Roman"/>
      <w:vertAlign w:val="superscript"/>
    </w:rPr>
  </w:style>
  <w:style w:type="paragraph" w:styleId="Textedebulles">
    <w:name w:val="Balloon Text"/>
    <w:basedOn w:val="Normal"/>
    <w:link w:val="TextedebullesCar"/>
    <w:uiPriority w:val="99"/>
    <w:semiHidden/>
    <w:rsid w:val="00B2353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de-DE" w:eastAsia="de-DE"/>
    </w:rPr>
  </w:style>
  <w:style w:type="character" w:customStyle="1" w:styleId="sn">
    <w:name w:val="sn"/>
    <w:basedOn w:val="Policepardfaut"/>
    <w:uiPriority w:val="99"/>
    <w:rsid w:val="00282179"/>
    <w:rPr>
      <w:rFonts w:cs="Times New Roman"/>
    </w:rPr>
  </w:style>
  <w:style w:type="paragraph" w:styleId="Objetducommentaire">
    <w:name w:val="annotation subject"/>
    <w:basedOn w:val="Commentaire"/>
    <w:next w:val="Commentaire"/>
    <w:link w:val="ObjetducommentaireCar"/>
    <w:uiPriority w:val="99"/>
    <w:semiHidden/>
    <w:rsid w:val="00262665"/>
    <w:rPr>
      <w:b/>
      <w:bCs/>
    </w:rPr>
  </w:style>
  <w:style w:type="character" w:customStyle="1" w:styleId="ObjetducommentaireCar">
    <w:name w:val="Objet du commentaire Car"/>
    <w:basedOn w:val="CommentaireCar"/>
    <w:link w:val="Objetducommentaire"/>
    <w:uiPriority w:val="99"/>
    <w:semiHidden/>
    <w:locked/>
    <w:rPr>
      <w:rFonts w:ascii="Helvetica" w:hAnsi="Helvetica" w:cs="Times New Roman"/>
      <w:b/>
      <w:bCs/>
      <w:sz w:val="20"/>
      <w:szCs w:val="20"/>
      <w:lang w:val="de-DE" w:eastAsia="de-DE"/>
    </w:rPr>
  </w:style>
  <w:style w:type="character" w:customStyle="1" w:styleId="text">
    <w:name w:val="text"/>
    <w:basedOn w:val="Policepardfaut"/>
    <w:uiPriority w:val="99"/>
    <w:rsid w:val="00882279"/>
    <w:rPr>
      <w:rFonts w:cs="Times New Roman"/>
    </w:rPr>
  </w:style>
  <w:style w:type="character" w:styleId="Numrodepage">
    <w:name w:val="page number"/>
    <w:basedOn w:val="Policepardfaut"/>
    <w:uiPriority w:val="99"/>
    <w:rsid w:val="00D91E72"/>
    <w:rPr>
      <w:rFonts w:cs="Times New Roman"/>
    </w:rPr>
  </w:style>
  <w:style w:type="paragraph" w:styleId="Notedefin">
    <w:name w:val="endnote text"/>
    <w:basedOn w:val="Normal"/>
    <w:link w:val="NotedefinCar"/>
    <w:uiPriority w:val="99"/>
    <w:semiHidden/>
    <w:rsid w:val="004C0269"/>
    <w:rPr>
      <w:sz w:val="20"/>
      <w:lang w:val="lv-LV" w:eastAsia="lv-LV"/>
    </w:rPr>
  </w:style>
  <w:style w:type="character" w:customStyle="1" w:styleId="NotedefinCar">
    <w:name w:val="Note de fin Car"/>
    <w:basedOn w:val="Policepardfaut"/>
    <w:link w:val="Notedefin"/>
    <w:uiPriority w:val="99"/>
    <w:semiHidden/>
    <w:locked/>
    <w:rsid w:val="005616E9"/>
    <w:rPr>
      <w:rFonts w:ascii="Helvetica" w:hAnsi="Helvetica" w:cs="Times New Roman"/>
    </w:rPr>
  </w:style>
  <w:style w:type="character" w:styleId="Appeldenotedefin">
    <w:name w:val="endnote reference"/>
    <w:basedOn w:val="Policepardfaut"/>
    <w:uiPriority w:val="99"/>
    <w:semiHidden/>
    <w:rsid w:val="004C0269"/>
    <w:rPr>
      <w:rFonts w:cs="Times New Roman"/>
      <w:vertAlign w:val="superscript"/>
    </w:rPr>
  </w:style>
  <w:style w:type="character" w:styleId="Lienhypertexte">
    <w:name w:val="Hyperlink"/>
    <w:basedOn w:val="Policepardfaut"/>
    <w:uiPriority w:val="99"/>
    <w:rsid w:val="00F95844"/>
    <w:rPr>
      <w:rFonts w:cs="Times New Roman"/>
      <w:color w:val="0000FF"/>
      <w:u w:val="single"/>
    </w:rPr>
  </w:style>
  <w:style w:type="character" w:customStyle="1" w:styleId="style1011">
    <w:name w:val="style1011"/>
    <w:uiPriority w:val="99"/>
    <w:rsid w:val="00972EA5"/>
    <w:rPr>
      <w:b/>
      <w:sz w:val="27"/>
    </w:rPr>
  </w:style>
  <w:style w:type="character" w:styleId="Lienhypertextesuivivisit">
    <w:name w:val="FollowedHyperlink"/>
    <w:basedOn w:val="Policepardfaut"/>
    <w:uiPriority w:val="99"/>
    <w:rsid w:val="00306699"/>
    <w:rPr>
      <w:rFonts w:cs="Times New Roman"/>
      <w:color w:val="800080"/>
      <w:u w:val="single"/>
    </w:rPr>
  </w:style>
  <w:style w:type="table" w:styleId="Grilledutableau">
    <w:name w:val="Table Grid"/>
    <w:basedOn w:val="TableauNormal"/>
    <w:uiPriority w:val="99"/>
    <w:rsid w:val="00BD7C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PO">
    <w:name w:val="EPPO"/>
    <w:uiPriority w:val="99"/>
    <w:rsid w:val="00117056"/>
    <w:pPr>
      <w:spacing w:line="280" w:lineRule="exact"/>
    </w:pPr>
    <w:rPr>
      <w:noProof/>
      <w:sz w:val="20"/>
      <w:szCs w:val="20"/>
      <w:lang w:val="fr-FR" w:eastAsia="fr-FR"/>
    </w:rPr>
  </w:style>
  <w:style w:type="paragraph" w:styleId="Rvision">
    <w:name w:val="Revision"/>
    <w:hidden/>
    <w:uiPriority w:val="99"/>
    <w:semiHidden/>
    <w:rsid w:val="003F0652"/>
    <w:rPr>
      <w:rFonts w:ascii="Helvetica" w:hAnsi="Helvetica"/>
      <w:szCs w:val="20"/>
      <w:lang w:val="de-DE" w:eastAsia="de-DE"/>
    </w:rPr>
  </w:style>
  <w:style w:type="paragraph" w:styleId="Corpsdetexte">
    <w:name w:val="Body Text"/>
    <w:basedOn w:val="Normal"/>
    <w:link w:val="CorpsdetexteCar"/>
    <w:uiPriority w:val="99"/>
    <w:rsid w:val="00C967F4"/>
    <w:pPr>
      <w:spacing w:after="120"/>
    </w:pPr>
    <w:rPr>
      <w:rFonts w:ascii="Calibri" w:hAnsi="Calibri"/>
      <w:szCs w:val="22"/>
      <w:lang w:val="lv-LV" w:eastAsia="en-US"/>
    </w:rPr>
  </w:style>
  <w:style w:type="character" w:customStyle="1" w:styleId="CorpsdetexteCar">
    <w:name w:val="Corps de texte Car"/>
    <w:basedOn w:val="Policepardfaut"/>
    <w:link w:val="Corpsdetexte"/>
    <w:uiPriority w:val="99"/>
    <w:locked/>
    <w:rsid w:val="00C967F4"/>
    <w:rPr>
      <w:rFonts w:ascii="Calibri" w:hAnsi="Calibri" w:cs="Times New Roman"/>
      <w:sz w:val="22"/>
      <w:lang w:eastAsia="en-US"/>
    </w:rPr>
  </w:style>
  <w:style w:type="paragraph" w:customStyle="1" w:styleId="CharCharCarCarCarCarCarCarCarCarCarCar">
    <w:name w:val="Char Char Car Car Car Car Car Car Car Car Car Car"/>
    <w:basedOn w:val="Normal"/>
    <w:uiPriority w:val="99"/>
    <w:rsid w:val="008A435F"/>
    <w:pPr>
      <w:autoSpaceDE w:val="0"/>
      <w:autoSpaceDN w:val="0"/>
      <w:spacing w:after="160" w:line="240" w:lineRule="exact"/>
    </w:pPr>
    <w:rPr>
      <w:rFonts w:ascii="Arial" w:hAnsi="Arial" w:cs="Arial"/>
      <w:lang w:val="en-US" w:eastAsia="en-US"/>
    </w:rPr>
  </w:style>
  <w:style w:type="paragraph" w:customStyle="1" w:styleId="yesno">
    <w:name w:val="yes/no"/>
    <w:basedOn w:val="Normal"/>
    <w:rsid w:val="00E40D6B"/>
    <w:pPr>
      <w:tabs>
        <w:tab w:val="left" w:pos="576"/>
        <w:tab w:val="left" w:pos="1440"/>
        <w:tab w:val="left" w:pos="9072"/>
      </w:tabs>
      <w:jc w:val="both"/>
    </w:pPr>
    <w:rPr>
      <w:rFonts w:ascii="Times New Roman" w:hAnsi="Times New Roman"/>
      <w:b/>
      <w:sz w:val="24"/>
      <w:lang w:val="en-GB" w:eastAsia="fr-FR"/>
    </w:rPr>
  </w:style>
  <w:style w:type="character" w:styleId="Textedelespacerserv">
    <w:name w:val="Placeholder Text"/>
    <w:basedOn w:val="Policepardfaut"/>
    <w:uiPriority w:val="99"/>
    <w:semiHidden/>
    <w:rsid w:val="0075456C"/>
    <w:rPr>
      <w:rFonts w:cs="Times New Roman"/>
      <w:color w:val="808080"/>
    </w:rPr>
  </w:style>
  <w:style w:type="paragraph" w:styleId="Paragraphedeliste">
    <w:name w:val="List Paragraph"/>
    <w:basedOn w:val="Normal"/>
    <w:uiPriority w:val="99"/>
    <w:qFormat/>
    <w:rsid w:val="000423BE"/>
    <w:pPr>
      <w:ind w:left="720"/>
      <w:contextualSpacing/>
    </w:pPr>
  </w:style>
  <w:style w:type="paragraph" w:customStyle="1" w:styleId="Default">
    <w:name w:val="Default"/>
    <w:uiPriority w:val="99"/>
    <w:rsid w:val="00A871B9"/>
    <w:pPr>
      <w:autoSpaceDE w:val="0"/>
      <w:autoSpaceDN w:val="0"/>
      <w:adjustRightInd w:val="0"/>
    </w:pPr>
    <w:rPr>
      <w:color w:val="000000"/>
      <w:sz w:val="24"/>
      <w:szCs w:val="24"/>
    </w:rPr>
  </w:style>
  <w:style w:type="paragraph" w:customStyle="1" w:styleId="CharCharCarCarCarCarCarCarCarCarCarCar0">
    <w:name w:val="Char Char Car Car Car Car Car Car Car Car Car Car"/>
    <w:basedOn w:val="Normal"/>
    <w:rsid w:val="008C20C1"/>
    <w:pPr>
      <w:autoSpaceDE w:val="0"/>
      <w:autoSpaceDN w:val="0"/>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18">
      <w:bodyDiv w:val="1"/>
      <w:marLeft w:val="0"/>
      <w:marRight w:val="0"/>
      <w:marTop w:val="0"/>
      <w:marBottom w:val="0"/>
      <w:divBdr>
        <w:top w:val="none" w:sz="0" w:space="0" w:color="auto"/>
        <w:left w:val="none" w:sz="0" w:space="0" w:color="auto"/>
        <w:bottom w:val="none" w:sz="0" w:space="0" w:color="auto"/>
        <w:right w:val="none" w:sz="0" w:space="0" w:color="auto"/>
      </w:divBdr>
    </w:div>
    <w:div w:id="272709995">
      <w:bodyDiv w:val="1"/>
      <w:marLeft w:val="0"/>
      <w:marRight w:val="0"/>
      <w:marTop w:val="0"/>
      <w:marBottom w:val="0"/>
      <w:divBdr>
        <w:top w:val="none" w:sz="0" w:space="0" w:color="auto"/>
        <w:left w:val="none" w:sz="0" w:space="0" w:color="auto"/>
        <w:bottom w:val="none" w:sz="0" w:space="0" w:color="auto"/>
        <w:right w:val="none" w:sz="0" w:space="0" w:color="auto"/>
      </w:divBdr>
    </w:div>
    <w:div w:id="628635633">
      <w:marLeft w:val="0"/>
      <w:marRight w:val="0"/>
      <w:marTop w:val="0"/>
      <w:marBottom w:val="0"/>
      <w:divBdr>
        <w:top w:val="none" w:sz="0" w:space="0" w:color="auto"/>
        <w:left w:val="none" w:sz="0" w:space="0" w:color="auto"/>
        <w:bottom w:val="none" w:sz="0" w:space="0" w:color="auto"/>
        <w:right w:val="none" w:sz="0" w:space="0" w:color="auto"/>
      </w:divBdr>
    </w:div>
    <w:div w:id="628635634">
      <w:marLeft w:val="0"/>
      <w:marRight w:val="0"/>
      <w:marTop w:val="0"/>
      <w:marBottom w:val="0"/>
      <w:divBdr>
        <w:top w:val="none" w:sz="0" w:space="0" w:color="auto"/>
        <w:left w:val="none" w:sz="0" w:space="0" w:color="auto"/>
        <w:bottom w:val="none" w:sz="0" w:space="0" w:color="auto"/>
        <w:right w:val="none" w:sz="0" w:space="0" w:color="auto"/>
      </w:divBdr>
    </w:div>
    <w:div w:id="628635635">
      <w:marLeft w:val="0"/>
      <w:marRight w:val="0"/>
      <w:marTop w:val="0"/>
      <w:marBottom w:val="0"/>
      <w:divBdr>
        <w:top w:val="none" w:sz="0" w:space="0" w:color="auto"/>
        <w:left w:val="none" w:sz="0" w:space="0" w:color="auto"/>
        <w:bottom w:val="none" w:sz="0" w:space="0" w:color="auto"/>
        <w:right w:val="none" w:sz="0" w:space="0" w:color="auto"/>
      </w:divBdr>
    </w:div>
    <w:div w:id="628635636">
      <w:marLeft w:val="0"/>
      <w:marRight w:val="0"/>
      <w:marTop w:val="0"/>
      <w:marBottom w:val="0"/>
      <w:divBdr>
        <w:top w:val="none" w:sz="0" w:space="0" w:color="auto"/>
        <w:left w:val="none" w:sz="0" w:space="0" w:color="auto"/>
        <w:bottom w:val="none" w:sz="0" w:space="0" w:color="auto"/>
        <w:right w:val="none" w:sz="0" w:space="0" w:color="auto"/>
      </w:divBdr>
    </w:div>
    <w:div w:id="628635637">
      <w:marLeft w:val="0"/>
      <w:marRight w:val="0"/>
      <w:marTop w:val="0"/>
      <w:marBottom w:val="0"/>
      <w:divBdr>
        <w:top w:val="none" w:sz="0" w:space="0" w:color="auto"/>
        <w:left w:val="none" w:sz="0" w:space="0" w:color="auto"/>
        <w:bottom w:val="none" w:sz="0" w:space="0" w:color="auto"/>
        <w:right w:val="none" w:sz="0" w:space="0" w:color="auto"/>
      </w:divBdr>
    </w:div>
    <w:div w:id="998579769">
      <w:bodyDiv w:val="1"/>
      <w:marLeft w:val="0"/>
      <w:marRight w:val="0"/>
      <w:marTop w:val="0"/>
      <w:marBottom w:val="0"/>
      <w:divBdr>
        <w:top w:val="none" w:sz="0" w:space="0" w:color="auto"/>
        <w:left w:val="none" w:sz="0" w:space="0" w:color="auto"/>
        <w:bottom w:val="none" w:sz="0" w:space="0" w:color="auto"/>
        <w:right w:val="none" w:sz="0" w:space="0" w:color="auto"/>
      </w:divBdr>
    </w:div>
    <w:div w:id="1379740863">
      <w:bodyDiv w:val="1"/>
      <w:marLeft w:val="0"/>
      <w:marRight w:val="0"/>
      <w:marTop w:val="0"/>
      <w:marBottom w:val="0"/>
      <w:divBdr>
        <w:top w:val="none" w:sz="0" w:space="0" w:color="auto"/>
        <w:left w:val="none" w:sz="0" w:space="0" w:color="auto"/>
        <w:bottom w:val="none" w:sz="0" w:space="0" w:color="auto"/>
        <w:right w:val="none" w:sz="0" w:space="0" w:color="auto"/>
      </w:divBdr>
    </w:div>
    <w:div w:id="14768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po.org/PUBLICATIONS/bulletin/instructions_for_authors.pdf" TargetMode="External"/><Relationship Id="rId5" Type="http://schemas.openxmlformats.org/officeDocument/2006/relationships/settings" Target="settings.xml"/><Relationship Id="rId10" Type="http://schemas.openxmlformats.org/officeDocument/2006/relationships/hyperlink" Target="http://epp.eurostat.ec.europa.eu/portal/page/portal/agriculture/introduction" TargetMode="External"/><Relationship Id="rId4" Type="http://schemas.microsoft.com/office/2007/relationships/stylesWithEffects" Target="stylesWithEffects.xml"/><Relationship Id="rId9" Type="http://schemas.openxmlformats.org/officeDocument/2006/relationships/hyperlink" Target="http://faostat.fao.org/site/567/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06CF-26C6-4F78-8DFA-F327AFFA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14875</Characters>
  <Application>Microsoft Office Word</Application>
  <DocSecurity>0</DocSecurity>
  <Lines>330</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EPPO PRA</vt:lpstr>
      <vt:lpstr>Short EPPO PRA</vt:lpstr>
    </vt:vector>
  </TitlesOfParts>
  <Company>EPPO</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EPPO PRA</dc:title>
  <dc:subject>Express PRA</dc:subject>
  <dc:creator>Muriel Suffert</dc:creator>
  <cp:keywords>PRA</cp:keywords>
  <cp:lastModifiedBy>Anne-Sophie Roy</cp:lastModifiedBy>
  <cp:revision>2</cp:revision>
  <cp:lastPrinted>2012-10-24T09:35:00Z</cp:lastPrinted>
  <dcterms:created xsi:type="dcterms:W3CDTF">2013-10-24T13:01:00Z</dcterms:created>
  <dcterms:modified xsi:type="dcterms:W3CDTF">2013-10-24T13:01:00Z</dcterms:modified>
</cp:coreProperties>
</file>